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附件3</w:t>
      </w:r>
      <w:bookmarkStart w:id="1" w:name="_GoBack"/>
      <w:bookmarkEnd w:id="1"/>
    </w:p>
    <w:p>
      <w:pPr>
        <w:spacing w:after="240" w:afterLines="10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南京审计大学金审学院</w:t>
      </w:r>
      <w:r>
        <w:rPr>
          <w:rFonts w:hint="eastAsia"/>
          <w:b/>
          <w:sz w:val="36"/>
          <w:szCs w:val="36"/>
        </w:rPr>
        <w:t>毕业论文（设计）</w:t>
      </w:r>
      <w:r>
        <w:rPr>
          <w:rFonts w:hint="eastAsia"/>
          <w:b/>
          <w:sz w:val="36"/>
          <w:szCs w:val="36"/>
          <w:lang w:val="en-US" w:eastAsia="zh-CN"/>
        </w:rPr>
        <w:t>管理环节</w:t>
      </w:r>
      <w:r>
        <w:rPr>
          <w:rFonts w:hint="eastAsia"/>
          <w:b/>
          <w:sz w:val="36"/>
          <w:szCs w:val="36"/>
        </w:rPr>
        <w:t>检查</w:t>
      </w:r>
      <w:r>
        <w:rPr>
          <w:rFonts w:hint="eastAsia"/>
          <w:b/>
          <w:sz w:val="36"/>
          <w:szCs w:val="36"/>
          <w:lang w:val="en-US" w:eastAsia="zh-CN"/>
        </w:rPr>
        <w:t>表</w:t>
      </w:r>
    </w:p>
    <w:p>
      <w:pPr>
        <w:spacing w:after="240" w:afterLines="100"/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spacing w:after="240" w:afterLines="100"/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学院：</w:t>
      </w:r>
    </w:p>
    <w:tbl>
      <w:tblPr>
        <w:tblStyle w:val="6"/>
        <w:tblW w:w="48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26"/>
        <w:gridCol w:w="4980"/>
        <w:gridCol w:w="2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tabs>
                <w:tab w:val="left" w:pos="2700"/>
                <w:tab w:val="center" w:pos="3434"/>
              </w:tabs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235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实施方案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成立毕业论文（设计）工作指导委员会，成员包括主管教学院长或主任、专业主任（教研室主任）、学术带头人或学术骨干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制定毕业论文（设计）工作实施细则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明确合理的毕业论文（设计）时间安排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学院领导重视，召开过毕业论文（设计）工作动员会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有开展毕业论文（设计）中期检查的安排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有开展毕业论文（设计）预答辩的安排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毕业论文安排表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指导教师均具有讲师（或相当于讲师）及以上职称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607" w:type="pct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每位指导教师指导学生论文≤15人</w:t>
            </w:r>
          </w:p>
        </w:tc>
        <w:tc>
          <w:tcPr>
            <w:tcW w:w="123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beforeAutospacing="1" w:afterAutospacing="1" w:line="390" w:lineRule="atLeast"/>
        <w:jc w:val="left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备注：请逐项填写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检查情况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，检查没问题打√，有问题项用文字说明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请客观真实。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检查人：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134" w:left="1134" w:header="851" w:footer="851" w:gutter="0"/>
      <w:pgNumType w:fmt="numberInDash"/>
      <w:cols w:space="720" w:num="1"/>
      <w:docGrid w:linePitch="30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  <w:framePr w:wrap="around" w:vAnchor="text" w:hAnchor="margin" w:xAlign="outside" w:y="1"/>
      <w:ind w:right="360" w:firstLine="360"/>
      <w:rPr>
        <w:rStyle w:val="8"/>
        <w:rFonts w:hint="eastAsia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WY0OTc2MWM0NTBhYzlkYTU5MWVmNWRmY2FiZWYifQ=="/>
  </w:docVars>
  <w:rsids>
    <w:rsidRoot w:val="00000000"/>
    <w:rsid w:val="053D1BCE"/>
    <w:rsid w:val="0C717EEB"/>
    <w:rsid w:val="119A668A"/>
    <w:rsid w:val="132F62D2"/>
    <w:rsid w:val="15C84889"/>
    <w:rsid w:val="1D29214E"/>
    <w:rsid w:val="22666F57"/>
    <w:rsid w:val="23795576"/>
    <w:rsid w:val="2E895891"/>
    <w:rsid w:val="357E682B"/>
    <w:rsid w:val="53287AF2"/>
    <w:rsid w:val="5D126AD9"/>
    <w:rsid w:val="5D3D6072"/>
    <w:rsid w:val="63C27722"/>
    <w:rsid w:val="64E345D0"/>
    <w:rsid w:val="65D17F06"/>
    <w:rsid w:val="6824329E"/>
    <w:rsid w:val="714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widowControl w:val="0"/>
      <w:autoSpaceDE w:val="0"/>
      <w:autoSpaceDN w:val="0"/>
      <w:adjustRightInd w:val="0"/>
      <w:spacing w:beforeLines="0" w:afterLines="0" w:line="360" w:lineRule="auto"/>
      <w:ind w:firstLine="0" w:firstLineChars="0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  <w:style w:type="character" w:customStyle="1" w:styleId="10">
    <w:name w:val="10"/>
    <w:basedOn w:val="7"/>
    <w:autoRedefine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沈大发</cp:lastModifiedBy>
  <dcterms:modified xsi:type="dcterms:W3CDTF">2024-03-01T06:11:21Z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B88176A1813F4C6797B9C5ACAF824198_13</vt:lpwstr>
  </property>
</Properties>
</file>