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61E9" w14:textId="3A2F7E4F" w:rsidR="00414445" w:rsidRDefault="00000000">
      <w:pPr>
        <w:adjustRightInd w:val="0"/>
        <w:snapToGrid w:val="0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 w:rsidR="00FE29FB">
        <w:rPr>
          <w:rFonts w:ascii="宋体" w:hAnsi="宋体"/>
          <w:b/>
          <w:bCs/>
          <w:sz w:val="32"/>
          <w:szCs w:val="32"/>
        </w:rPr>
        <w:t>3</w:t>
      </w:r>
      <w:r>
        <w:rPr>
          <w:rFonts w:ascii="宋体" w:hAnsi="宋体" w:hint="eastAsia"/>
          <w:b/>
          <w:bCs/>
          <w:sz w:val="32"/>
          <w:szCs w:val="32"/>
        </w:rPr>
        <w:t>-2</w:t>
      </w:r>
    </w:p>
    <w:p w14:paraId="13A304EF" w14:textId="77777777" w:rsidR="00414445" w:rsidRDefault="00414445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</w:p>
    <w:p w14:paraId="7BB36BD7" w14:textId="77777777" w:rsidR="00B46B55" w:rsidRDefault="00B46B55" w:rsidP="00B46B55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南京审计大学金审学院</w:t>
      </w:r>
    </w:p>
    <w:p w14:paraId="2D3CFF68" w14:textId="77777777" w:rsidR="00B46B55" w:rsidRDefault="00B46B55" w:rsidP="00B46B55">
      <w:pPr>
        <w:spacing w:line="480" w:lineRule="auto"/>
        <w:ind w:right="28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一流课程建设项目</w:t>
      </w:r>
    </w:p>
    <w:p w14:paraId="326F8C6D" w14:textId="4B500DDB" w:rsidR="00414445" w:rsidRDefault="00B46B55" w:rsidP="00B46B55">
      <w:pPr>
        <w:spacing w:line="480" w:lineRule="auto"/>
        <w:ind w:right="28"/>
        <w:jc w:val="center"/>
        <w:rPr>
          <w:rFonts w:ascii="黑体" w:eastAsia="黑体" w:hAnsi="黑体"/>
          <w:sz w:val="44"/>
          <w:szCs w:val="4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结项申请表</w:t>
      </w:r>
    </w:p>
    <w:p w14:paraId="7C6AFBD9" w14:textId="77777777" w:rsidR="00414445" w:rsidRDefault="00000000">
      <w:pPr>
        <w:spacing w:line="480" w:lineRule="auto"/>
        <w:ind w:right="28"/>
        <w:jc w:val="center"/>
        <w:rPr>
          <w:rFonts w:ascii="Times New Roman" w:eastAsia="文鼎CS舒同体" w:hAnsi="Times New Roman" w:cs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cs="Times New Roman" w:hint="eastAsia"/>
          <w:b/>
          <w:spacing w:val="80"/>
          <w:sz w:val="52"/>
          <w:szCs w:val="24"/>
        </w:rPr>
        <w:t>（线下课程）</w:t>
      </w:r>
    </w:p>
    <w:p w14:paraId="2F4CB443" w14:textId="77777777" w:rsidR="00414445" w:rsidRDefault="004144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2CAC2EB4" w14:textId="77777777" w:rsidR="00414445" w:rsidRDefault="004144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64888A5A" w14:textId="77777777" w:rsidR="00414445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65308C2A" w14:textId="77777777" w:rsidR="00414445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127E0F90" w14:textId="77777777" w:rsidR="00414445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0927B4CC" w14:textId="77777777" w:rsidR="00414445" w:rsidRDefault="00000000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34FB366" w14:textId="77777777" w:rsidR="00414445" w:rsidRDefault="00000000">
      <w:pPr>
        <w:spacing w:line="480" w:lineRule="auto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33A24039" w14:textId="77777777" w:rsidR="00414445" w:rsidRDefault="004144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286A152" w14:textId="77777777" w:rsidR="00414445" w:rsidRDefault="004144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1E7C618" w14:textId="77777777" w:rsidR="00414445" w:rsidRDefault="004144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3A75193" w14:textId="77777777" w:rsidR="00414445" w:rsidRDefault="004144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4F1397C" w14:textId="77777777" w:rsidR="00414445" w:rsidRDefault="004144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5373605" w14:textId="77777777" w:rsidR="00414445" w:rsidRDefault="004144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02202DD8" w14:textId="77777777" w:rsidR="00414445" w:rsidRDefault="004144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78B6AA6" w14:textId="004FA4D8" w:rsidR="00414445" w:rsidRDefault="00965279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教务管理办公室</w:t>
      </w:r>
      <w:r>
        <w:rPr>
          <w:rFonts w:ascii="黑体" w:eastAsia="黑体" w:hAnsi="黑体"/>
          <w:sz w:val="32"/>
          <w:szCs w:val="32"/>
        </w:rPr>
        <w:t>制</w:t>
      </w:r>
    </w:p>
    <w:p w14:paraId="2A87181B" w14:textId="77777777" w:rsidR="00414445" w:rsidRDefault="00000000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二○二二年</w:t>
      </w:r>
    </w:p>
    <w:p w14:paraId="1BB49E53" w14:textId="77777777" w:rsidR="00414445" w:rsidRDefault="00414445">
      <w:pPr>
        <w:widowControl/>
        <w:rPr>
          <w:rFonts w:ascii="方正小标宋简体" w:eastAsia="方正小标宋简体"/>
          <w:sz w:val="32"/>
          <w:szCs w:val="32"/>
        </w:rPr>
      </w:pPr>
    </w:p>
    <w:p w14:paraId="7B2A99CF" w14:textId="77777777" w:rsidR="00414445" w:rsidRDefault="00414445">
      <w:pPr>
        <w:widowControl/>
        <w:jc w:val="left"/>
        <w:rPr>
          <w:rFonts w:ascii="方正小标宋简体" w:eastAsia="方正小标宋简体"/>
          <w:sz w:val="32"/>
          <w:szCs w:val="32"/>
        </w:rPr>
        <w:sectPr w:rsidR="004144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C5B9B3A" w14:textId="77777777" w:rsidR="00414445" w:rsidRDefault="00414445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515ED1D1" w14:textId="77777777" w:rsidR="00414445" w:rsidRDefault="00000000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3DA41F49" w14:textId="77777777" w:rsidR="00414445" w:rsidRDefault="0041444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C50FD9F" w14:textId="51ED739C" w:rsidR="00414445" w:rsidRDefault="00ED53E9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正文内容参照《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南京审计大学金审学院一流课程</w:t>
      </w:r>
      <w:r w:rsidRPr="00DD0F66">
        <w:rPr>
          <w:rFonts w:ascii="仿宋_GB2312" w:eastAsia="仿宋_GB2312" w:hAnsi="微软雅黑" w:cs="宋体" w:hint="eastAsia"/>
          <w:kern w:val="0"/>
          <w:sz w:val="32"/>
          <w:szCs w:val="32"/>
        </w:rPr>
        <w:t>评审指标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》进行填写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2A1EAF41" w14:textId="77777777" w:rsidR="00414445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课程名称、课程负责人需与申报立项时保持一致，不得擅自更改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76361911" w14:textId="77777777" w:rsidR="00414445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  <w:r>
        <w:rPr>
          <w:rFonts w:ascii="仿宋" w:eastAsia="仿宋" w:hAnsi="仿宋" w:cs="Times New Roman"/>
          <w:sz w:val="32"/>
          <w:szCs w:val="32"/>
        </w:rPr>
        <w:t>没有对应学科专业的课程，填写“0000”。</w:t>
      </w:r>
    </w:p>
    <w:p w14:paraId="146C93D2" w14:textId="77777777" w:rsidR="00414445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246F8F78" w14:textId="77777777" w:rsidR="00414445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66DFC090" w14:textId="77777777" w:rsidR="00414445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附件材料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按照规定要求格式提供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0EB4994" w14:textId="77777777" w:rsidR="00414445" w:rsidRDefault="00414445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  <w:sectPr w:rsidR="00414445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D727082" w14:textId="77777777" w:rsidR="00414445" w:rsidRDefault="0000000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414445" w14:paraId="2A3A9697" w14:textId="77777777">
        <w:trPr>
          <w:trHeight w:val="477"/>
        </w:trPr>
        <w:tc>
          <w:tcPr>
            <w:tcW w:w="2617" w:type="dxa"/>
            <w:vAlign w:val="center"/>
          </w:tcPr>
          <w:p w14:paraId="3A52F87A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14:paraId="1C134494" w14:textId="77777777" w:rsidR="00414445" w:rsidRDefault="00414445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13623977" w14:textId="77777777">
        <w:trPr>
          <w:trHeight w:val="457"/>
        </w:trPr>
        <w:tc>
          <w:tcPr>
            <w:tcW w:w="2617" w:type="dxa"/>
            <w:vAlign w:val="center"/>
          </w:tcPr>
          <w:p w14:paraId="24AFFADF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14:paraId="0E37F297" w14:textId="77777777" w:rsidR="00414445" w:rsidRDefault="00414445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7D797E14" w14:textId="77777777">
        <w:trPr>
          <w:trHeight w:val="477"/>
        </w:trPr>
        <w:tc>
          <w:tcPr>
            <w:tcW w:w="2617" w:type="dxa"/>
            <w:vAlign w:val="center"/>
          </w:tcPr>
          <w:p w14:paraId="3A433CF5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 w14:paraId="40865BB8" w14:textId="77777777" w:rsidR="00414445" w:rsidRDefault="00414445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40FA2440" w14:textId="77777777">
        <w:trPr>
          <w:trHeight w:val="447"/>
        </w:trPr>
        <w:tc>
          <w:tcPr>
            <w:tcW w:w="2617" w:type="dxa"/>
            <w:vMerge w:val="restart"/>
            <w:vAlign w:val="center"/>
          </w:tcPr>
          <w:p w14:paraId="38E6B61C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14:paraId="05E518EE" w14:textId="77777777" w:rsidR="00414445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 w:rsidR="00414445" w14:paraId="46F30004" w14:textId="77777777">
        <w:trPr>
          <w:trHeight w:val="447"/>
        </w:trPr>
        <w:tc>
          <w:tcPr>
            <w:tcW w:w="2617" w:type="dxa"/>
            <w:vMerge/>
            <w:vAlign w:val="center"/>
          </w:tcPr>
          <w:p w14:paraId="574D7128" w14:textId="77777777" w:rsidR="00414445" w:rsidRDefault="00414445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50FAF76D" w14:textId="36D32D71" w:rsidR="00414445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□思想政治理论课 □创新创业教育课 </w:t>
            </w:r>
            <w:r w:rsidR="00082A8E" w:rsidRPr="00422A03">
              <w:rPr>
                <w:rFonts w:ascii="仿宋" w:eastAsia="仿宋" w:hAnsi="仿宋" w:hint="eastAsia"/>
                <w:sz w:val="24"/>
                <w:szCs w:val="24"/>
              </w:rPr>
              <w:t>□产教融合课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414445" w14:paraId="303D8A43" w14:textId="77777777">
        <w:trPr>
          <w:trHeight w:val="447"/>
        </w:trPr>
        <w:tc>
          <w:tcPr>
            <w:tcW w:w="2617" w:type="dxa"/>
            <w:vAlign w:val="center"/>
          </w:tcPr>
          <w:p w14:paraId="7354771C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面向专业年级</w:t>
            </w:r>
          </w:p>
        </w:tc>
        <w:tc>
          <w:tcPr>
            <w:tcW w:w="5905" w:type="dxa"/>
            <w:vAlign w:val="center"/>
          </w:tcPr>
          <w:p w14:paraId="0A6A6F53" w14:textId="77777777" w:rsidR="00414445" w:rsidRDefault="00414445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7EDB69DE" w14:textId="77777777">
        <w:trPr>
          <w:trHeight w:val="447"/>
        </w:trPr>
        <w:tc>
          <w:tcPr>
            <w:tcW w:w="2617" w:type="dxa"/>
            <w:vAlign w:val="center"/>
          </w:tcPr>
          <w:p w14:paraId="43EDEE47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5905" w:type="dxa"/>
            <w:vAlign w:val="center"/>
          </w:tcPr>
          <w:p w14:paraId="19DAEDA4" w14:textId="77777777" w:rsidR="00414445" w:rsidRDefault="00414445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2067FB5C" w14:textId="77777777">
        <w:trPr>
          <w:trHeight w:val="537"/>
        </w:trPr>
        <w:tc>
          <w:tcPr>
            <w:tcW w:w="2617" w:type="dxa"/>
            <w:vAlign w:val="center"/>
          </w:tcPr>
          <w:p w14:paraId="427959D1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最近两次开课时间</w:t>
            </w:r>
          </w:p>
        </w:tc>
        <w:tc>
          <w:tcPr>
            <w:tcW w:w="5905" w:type="dxa"/>
            <w:vAlign w:val="center"/>
          </w:tcPr>
          <w:p w14:paraId="44777D9E" w14:textId="77777777" w:rsidR="00414445" w:rsidRDefault="00000000">
            <w:pPr>
              <w:spacing w:line="340" w:lineRule="exact"/>
              <w:ind w:firstLineChars="100" w:firstLine="24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  月  日—  年  月  日 课程名称 教师姓名</w:t>
            </w:r>
          </w:p>
          <w:p w14:paraId="371AF64F" w14:textId="77777777" w:rsidR="00414445" w:rsidRDefault="00000000">
            <w:pPr>
              <w:spacing w:line="340" w:lineRule="exact"/>
              <w:ind w:firstLineChars="100" w:firstLine="24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  月  日—  年  月  日 课程名称 教师姓名</w:t>
            </w:r>
          </w:p>
        </w:tc>
      </w:tr>
      <w:tr w:rsidR="00414445" w14:paraId="6AFF2063" w14:textId="77777777">
        <w:trPr>
          <w:trHeight w:val="1140"/>
        </w:trPr>
        <w:tc>
          <w:tcPr>
            <w:tcW w:w="2617" w:type="dxa"/>
            <w:vAlign w:val="center"/>
          </w:tcPr>
          <w:p w14:paraId="5022B6E9" w14:textId="77777777" w:rsidR="00414445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 w14:paraId="5ECFF537" w14:textId="77777777" w:rsidR="00414445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</w:tbl>
    <w:p w14:paraId="588A54E6" w14:textId="77777777" w:rsidR="00414445" w:rsidRDefault="00414445">
      <w:pPr>
        <w:rPr>
          <w:rFonts w:ascii="黑体" w:eastAsia="黑体" w:hAnsi="黑体"/>
          <w:sz w:val="24"/>
          <w:szCs w:val="24"/>
        </w:rPr>
      </w:pPr>
    </w:p>
    <w:p w14:paraId="4DE7DACA" w14:textId="77777777" w:rsidR="00414445" w:rsidRDefault="00000000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二、教学团队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414445" w14:paraId="5C8F724D" w14:textId="77777777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14:paraId="52C14C0D" w14:textId="77777777" w:rsidR="00414445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414445" w14:paraId="614910B2" w14:textId="77777777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0620DD2D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35D1BBB9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4A1B80C6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14:paraId="1C27FA3B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44B77C28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4E22D263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28EE0139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4DB1B8B4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3607B8CB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414445" w14:paraId="1F46024E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4B126B68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1CAF6075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F141CA8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119C1CB2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2D058CF7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48FDB154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788B5F0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2B88A88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CA77525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01A91EAB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5BD33975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51503683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D4826D8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2406EB7C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884C4AC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879BF0B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1A2EA8D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720D1017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A2F3FA2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2E8AF523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500A407D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3458E85C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1D6D468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399F8275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75C92D4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75799E10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5B1BDDA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ECD3FB8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312426C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3118BF45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23EB19A1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0D430E22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081DD41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7111FB93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9ED24FF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79B1285E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C66A745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92BC521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F364C45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0A1B1AA9" w14:textId="77777777">
        <w:trPr>
          <w:gridAfter w:val="1"/>
          <w:wAfter w:w="12" w:type="dxa"/>
          <w:trHeight w:val="397"/>
        </w:trPr>
        <w:tc>
          <w:tcPr>
            <w:tcW w:w="733" w:type="dxa"/>
          </w:tcPr>
          <w:p w14:paraId="1D6E897E" w14:textId="77777777" w:rsidR="00414445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349D6EEE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6B5773B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14:paraId="4AABD2F2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C876D0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7182EECA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70FA46F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E240347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69E832D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7475B384" w14:textId="77777777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98B" w14:textId="77777777" w:rsidR="00414445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课程团队教学情况，按指标点描述</w:t>
            </w:r>
          </w:p>
        </w:tc>
      </w:tr>
      <w:tr w:rsidR="00414445" w14:paraId="2318CD65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74CFFA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1.团队成员坚持立德树人，注重课程思政建设情况。</w:t>
            </w:r>
          </w:p>
          <w:p w14:paraId="365BA1EE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746007D1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414445" w14:paraId="6DF0DDB8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98C67E6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2.团队成员建设期内是否有教学事故。</w:t>
            </w:r>
          </w:p>
          <w:p w14:paraId="6A7A8B9D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7A4AF48D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2894C25B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414445" w14:paraId="51763FC6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C76D2AE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3.主讲教师具备丰富的线下教学经验，课堂表现力好，课堂把控能力强。</w:t>
            </w:r>
          </w:p>
          <w:p w14:paraId="057D3A5A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[描述教师在课堂表现、课堂把控等方面有哪些可供借鉴的经验和可推广的做法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303439B5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5E969245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414445" w14:paraId="6EB9DAB4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0797F8C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lastRenderedPageBreak/>
              <w:t>4.团队成员在课程改革和建设中形成一定的研究成果，如教学研究论文等。</w:t>
            </w:r>
          </w:p>
          <w:p w14:paraId="101EF7ED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[此处列出发表或录用的教研论文，必须与该门课程建设相关的教学研究论文，并提供附件，附件1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0F19FF51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73646D16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414445" w14:paraId="3E08D6DB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B081304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5.团队成员积极参加各类、各级教学比赛。</w:t>
            </w:r>
          </w:p>
          <w:p w14:paraId="2FCE6263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[此处列出课程项目建设期内的教学比赛获奖，并提供附件，附件2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1BA13307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122F5CD3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  <w:tr w:rsidR="00414445" w14:paraId="149ADE93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275EFB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kern w:val="0"/>
                <w:sz w:val="24"/>
                <w:szCs w:val="24"/>
              </w:rPr>
              <w:t>6.课程改革和建设过程中体现以学生发展为中心，致力于开启学生内在潜力和学习动力。</w:t>
            </w:r>
          </w:p>
          <w:p w14:paraId="2573B1B4" w14:textId="77777777" w:rsidR="00414445" w:rsidRDefault="00000000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[描述为实现上述目标，做了哪些课程改革和建设工作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62751D3B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  <w:p w14:paraId="41EF4E47" w14:textId="77777777" w:rsidR="00414445" w:rsidRDefault="00414445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</w:p>
        </w:tc>
      </w:tr>
    </w:tbl>
    <w:p w14:paraId="14596CA5" w14:textId="77777777" w:rsidR="00414445" w:rsidRDefault="00414445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5A9B51B" w14:textId="77777777" w:rsidR="00414445" w:rsidRDefault="0000000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三、课程设计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63E32677" w14:textId="77777777">
        <w:trPr>
          <w:trHeight w:val="961"/>
        </w:trPr>
        <w:tc>
          <w:tcPr>
            <w:tcW w:w="8522" w:type="dxa"/>
          </w:tcPr>
          <w:p w14:paraId="3638AA7A" w14:textId="77777777" w:rsidR="00AD0C98" w:rsidRDefault="00AD0C98" w:rsidP="00AD0C98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1.课程是否能有效支撑专业毕业要求、培养目标。</w:t>
            </w:r>
          </w:p>
          <w:p w14:paraId="7ADC17D3" w14:textId="5457BFA6" w:rsidR="00414445" w:rsidRDefault="00414445" w:rsidP="00AD0C98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688B0252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37E4E99E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2D003FE0" w14:textId="77777777">
        <w:trPr>
          <w:trHeight w:val="4090"/>
        </w:trPr>
        <w:tc>
          <w:tcPr>
            <w:tcW w:w="8522" w:type="dxa"/>
          </w:tcPr>
          <w:p w14:paraId="1C479BCB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2.针对性的解决当前教学中的问题，线下课堂教学效果突出，体现知识、能力、素质的有机融合。 </w:t>
            </w:r>
          </w:p>
          <w:p w14:paraId="02307831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3.课堂教学活动丰富，充分利用翻转课堂、智慧教学工具等教学手段，提升师生互动效率，解决传统课堂的教学问题，定量评价学生课堂活动参与情况。 </w:t>
            </w:r>
          </w:p>
          <w:p w14:paraId="187FA12E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4.教学设计能够体现出注重以学生为中心的理念，以教为中心向以学为中心转变，打破传统课堂“满堂灌”和沉默状态，强化课堂师生互动、生生互动环节，加强研究型项目式学习，具备较合理的教学策略、教学方法、教学过程、教学评价等。 </w:t>
            </w:r>
          </w:p>
          <w:p w14:paraId="73573016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5.教学设计中需体现如何实现思政育人。</w:t>
            </w:r>
          </w:p>
          <w:p w14:paraId="72DCACAE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16D9969C" w14:textId="15D488E3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[此处描述如何设计教学过程，实现上述目标，并提供一节课的教学设计作为附件，附件</w:t>
            </w:r>
            <w:r w:rsidR="00B375B8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34739AD7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[如果课程使用了学习通等智慧教学工具，请给出线上课程平台的链接，要确保评审专家在校内外均能打开该网址查看课程内容]</w:t>
            </w:r>
          </w:p>
          <w:p w14:paraId="5207FE79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17BA5608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62831DDD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5B1D8086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15D87B56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6157DEDF" w14:textId="77777777" w:rsidR="00414445" w:rsidRDefault="00000000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四、课程内容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142E40D8" w14:textId="77777777">
        <w:tc>
          <w:tcPr>
            <w:tcW w:w="8522" w:type="dxa"/>
          </w:tcPr>
          <w:p w14:paraId="030DE875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1.教材选用是否符合教育部和学校教材选用规定。</w:t>
            </w:r>
          </w:p>
          <w:p w14:paraId="479B8301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2.课程内容是否坚持立德树人和思政育人，弘扬社会主义核心价值观。</w:t>
            </w:r>
          </w:p>
          <w:p w14:paraId="33FDA78A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3.课程内容是否无危害国家安全、涉密及其他不适宜公开传播的内容，思想导向正确。</w:t>
            </w:r>
          </w:p>
          <w:p w14:paraId="25113260" w14:textId="6B3B102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[该三项仅需提交附件，由教</w:t>
            </w:r>
            <w:r w:rsidR="00CE7BB3"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研室主任</w:t>
            </w: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负责审查，审查结果的书面材料作为附件提交，附件</w:t>
            </w:r>
            <w:r w:rsidR="00CE7BB3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1FC64D2A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158B1841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5D87BCA3" w14:textId="77777777">
        <w:tc>
          <w:tcPr>
            <w:tcW w:w="8522" w:type="dxa"/>
          </w:tcPr>
          <w:p w14:paraId="4D7A6008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4.内容持续更新，内容体现前沿性与时代要求，体现跨学科、跨专业思维及能力的培养，注重提升学生的综合能力，注重解决实际问题。</w:t>
            </w:r>
          </w:p>
          <w:p w14:paraId="6AC2EA45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[重点描述内容更新情况，从而体现上述效果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52A25153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3816CB73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2EFCFA40" w14:textId="77777777">
        <w:tc>
          <w:tcPr>
            <w:tcW w:w="8522" w:type="dxa"/>
          </w:tcPr>
          <w:p w14:paraId="3B5CAC75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5.自建或引用高质量教学资源。 </w:t>
            </w:r>
          </w:p>
          <w:p w14:paraId="6D50C5EA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6.完成各类教学资料的建设（包含教学大纲、作业习题、资料库等）。 </w:t>
            </w:r>
          </w:p>
          <w:p w14:paraId="4EC591CD" w14:textId="67AF7CF7" w:rsidR="00414445" w:rsidRDefault="00000000">
            <w:pPr>
              <w:spacing w:line="340" w:lineRule="atLeast"/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[此处描述课程教学资源建设情况，各类教学资料建设情况，给出相应的支撑材料，附件</w:t>
            </w:r>
            <w:r w:rsidR="00F142CF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0C773F9D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55D03137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57CC37D3" w14:textId="77777777">
        <w:tc>
          <w:tcPr>
            <w:tcW w:w="8522" w:type="dxa"/>
          </w:tcPr>
          <w:p w14:paraId="3A1938F9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7.引用的课程资源要注明来源，上网内容不侵犯他人的知识产权。</w:t>
            </w:r>
          </w:p>
          <w:p w14:paraId="74AB8C7C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[是否存在侵犯他人的知识产权的情况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74395DB1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414445" w14:paraId="22F88C5E" w14:textId="77777777">
        <w:tc>
          <w:tcPr>
            <w:tcW w:w="8522" w:type="dxa"/>
          </w:tcPr>
          <w:p w14:paraId="5086827A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8.形成课程完整的教案，教案中应体现课程思政的内容。</w:t>
            </w:r>
          </w:p>
          <w:p w14:paraId="53486094" w14:textId="609E5DF9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[此条仅提供附件，教案中具有体现思政育人的内容，附件</w:t>
            </w:r>
            <w:r w:rsidR="00F142CF"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1AADFAF0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1F80959E" w14:textId="77777777" w:rsidR="00414445" w:rsidRDefault="00414445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342DADF1" w14:textId="77777777" w:rsidR="00414445" w:rsidRDefault="00414445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776CE71" w14:textId="77777777" w:rsidR="00414445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五、课程考核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3C459BE8" w14:textId="77777777">
        <w:tc>
          <w:tcPr>
            <w:tcW w:w="8522" w:type="dxa"/>
          </w:tcPr>
          <w:p w14:paraId="03DAA15E" w14:textId="77777777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1.教学考核方式多元，丰富探究式、论文式、报告答辩式等作业评价方法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756D3E3B" w14:textId="77777777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2.科学规划平时成绩的组成和比例。</w:t>
            </w:r>
          </w:p>
          <w:p w14:paraId="7AF94847" w14:textId="77777777" w:rsidR="00414445" w:rsidRDefault="00000000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[描述该门课程的考核方式和评价方法，应有量化的比例数据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4856CCE5" w14:textId="1C1133CE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FF0000"/>
                <w:kern w:val="0"/>
                <w:sz w:val="24"/>
                <w:szCs w:val="24"/>
              </w:rPr>
              <w:t>[提供建设期内一次课程考核的试卷、成绩作为附件，附件</w:t>
            </w:r>
            <w:r w:rsidR="00F142CF"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_GB2312"/>
                <w:color w:val="FF0000"/>
                <w:kern w:val="0"/>
                <w:sz w:val="24"/>
                <w:szCs w:val="24"/>
              </w:rPr>
              <w:t>]</w:t>
            </w:r>
          </w:p>
          <w:p w14:paraId="44FF45D5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026D1A7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414445" w14:paraId="6853758E" w14:textId="77777777">
        <w:tc>
          <w:tcPr>
            <w:tcW w:w="8522" w:type="dxa"/>
          </w:tcPr>
          <w:p w14:paraId="557ADB83" w14:textId="77777777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3.描述如何在考核中体现思政育人效果的部分。</w:t>
            </w:r>
          </w:p>
          <w:p w14:paraId="65440E53" w14:textId="77777777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14:paraId="7EE668E8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64D1AA5E" w14:textId="77777777" w:rsidR="00414445" w:rsidRDefault="00414445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A81B38F" w14:textId="77777777" w:rsidR="00414445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六、应用效果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075526CE" w14:textId="77777777">
        <w:tc>
          <w:tcPr>
            <w:tcW w:w="8522" w:type="dxa"/>
          </w:tcPr>
          <w:p w14:paraId="3CD265DE" w14:textId="77777777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1.形成一整套适合线下教学的方法模式，可供其他课程借鉴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6E9AC538" w14:textId="77777777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2.教学过程材料格式清晰，内容完整，可借鉴可监督。</w:t>
            </w:r>
          </w:p>
          <w:p w14:paraId="428CF1CD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4251413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D7FE523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E862715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B9659BF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1FDDDCF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3333DEC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FDB338B" w14:textId="77777777" w:rsidR="00414445" w:rsidRDefault="00414445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68BE4F00" w14:textId="77777777" w:rsidR="00414445" w:rsidRDefault="00414445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7E9AC9B" w14:textId="77777777" w:rsidR="00414445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七、后期计划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25BA724E" w14:textId="77777777">
        <w:trPr>
          <w:trHeight w:val="2621"/>
        </w:trPr>
        <w:tc>
          <w:tcPr>
            <w:tcW w:w="8522" w:type="dxa"/>
          </w:tcPr>
          <w:p w14:paraId="0A8FAEF2" w14:textId="77777777" w:rsidR="00414445" w:rsidRDefault="00000000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今后五年课程持续建设计划、需要进一步解决的问题，改革方向和改进措施等。</w:t>
            </w:r>
          </w:p>
          <w:p w14:paraId="45373E53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35EC9C5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166F7FAF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E820C74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E249A9A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D4BE555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3A9AA32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EF32279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07E3B6C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7CBFEC87" w14:textId="77777777" w:rsidR="00414445" w:rsidRDefault="00414445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69E20135" w14:textId="77777777" w:rsidR="00414445" w:rsidRDefault="00000000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八、经费使用情况</w:t>
      </w:r>
    </w:p>
    <w:tbl>
      <w:tblPr>
        <w:tblStyle w:val="a5"/>
        <w:tblW w:w="853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8539"/>
      </w:tblGrid>
      <w:tr w:rsidR="00414445" w14:paraId="02B61EB8" w14:textId="77777777">
        <w:trPr>
          <w:trHeight w:val="3213"/>
        </w:trPr>
        <w:tc>
          <w:tcPr>
            <w:tcW w:w="8539" w:type="dxa"/>
          </w:tcPr>
          <w:p w14:paraId="1E554C5C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95F33CC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452F2CC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D396635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E12E0E2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54A31F1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A6ABD7E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BF48DE5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FF4859A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1FC52E0C" w14:textId="77777777" w:rsidR="00414445" w:rsidRDefault="00414445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</w:p>
    <w:p w14:paraId="6CDE7DBE" w14:textId="77777777" w:rsidR="00414445" w:rsidRDefault="00000000">
      <w:pPr>
        <w:pStyle w:val="a6"/>
        <w:spacing w:line="340" w:lineRule="atLeast"/>
        <w:ind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九、诚信承诺</w:t>
      </w:r>
    </w:p>
    <w:tbl>
      <w:tblPr>
        <w:tblStyle w:val="a5"/>
        <w:tblW w:w="5002" w:type="pct"/>
        <w:tblInd w:w="-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299"/>
      </w:tblGrid>
      <w:tr w:rsidR="00414445" w14:paraId="665A56BE" w14:textId="77777777">
        <w:trPr>
          <w:trHeight w:val="910"/>
        </w:trPr>
        <w:tc>
          <w:tcPr>
            <w:tcW w:w="5000" w:type="pct"/>
          </w:tcPr>
          <w:p w14:paraId="2E8AD62A" w14:textId="77777777" w:rsidR="00414445" w:rsidRDefault="0041444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F46D1B7" w14:textId="77777777" w:rsidR="00414445" w:rsidRDefault="0000000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本人已认真填写并检查本课程的所有结题申请材料，保证内容真实完整。</w:t>
            </w:r>
          </w:p>
          <w:p w14:paraId="7AE825C1" w14:textId="77777777" w:rsidR="00414445" w:rsidRDefault="0041444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36FD59DF" w14:textId="77777777" w:rsidR="00414445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课程负责人（签字）：</w:t>
            </w:r>
          </w:p>
          <w:p w14:paraId="306D841F" w14:textId="77777777" w:rsidR="00414445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月   日</w:t>
            </w:r>
          </w:p>
          <w:p w14:paraId="7472775E" w14:textId="77777777" w:rsidR="00414445" w:rsidRDefault="00414445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仿宋" w:eastAsia="仿宋" w:hAnsi="仿宋"/>
              </w:rPr>
            </w:pPr>
          </w:p>
        </w:tc>
      </w:tr>
    </w:tbl>
    <w:p w14:paraId="32BEB222" w14:textId="5B0F7F91" w:rsidR="00414445" w:rsidRDefault="006B082D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十、二级学院、部意见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54FBEC35" w14:textId="77777777">
        <w:trPr>
          <w:trHeight w:val="2825"/>
        </w:trPr>
        <w:tc>
          <w:tcPr>
            <w:tcW w:w="8522" w:type="dxa"/>
          </w:tcPr>
          <w:p w14:paraId="58C48689" w14:textId="77777777" w:rsidR="00414445" w:rsidRDefault="004144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66A1ADA" w14:textId="77777777" w:rsidR="00414445" w:rsidRDefault="00414445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F94D1F2" w14:textId="77777777" w:rsidR="00414445" w:rsidRDefault="00000000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14:paraId="7B4705F4" w14:textId="77777777" w:rsidR="00414445" w:rsidRDefault="00414445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EBC680F" w14:textId="77777777" w:rsidR="00414445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单位公章：            单位负责人（签字）：</w:t>
            </w:r>
          </w:p>
          <w:p w14:paraId="4CF1028E" w14:textId="77777777" w:rsidR="00414445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5FA1994D" w14:textId="77777777" w:rsidR="00414445" w:rsidRDefault="00414445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582F5F7" w14:textId="77777777" w:rsidR="00414445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十一、专家评审意见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221FA7D3" w14:textId="77777777">
        <w:trPr>
          <w:trHeight w:val="90"/>
        </w:trPr>
        <w:tc>
          <w:tcPr>
            <w:tcW w:w="8522" w:type="dxa"/>
          </w:tcPr>
          <w:p w14:paraId="1C22DA27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017C058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A3AAFF6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87D287E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4872CC2" w14:textId="77777777" w:rsidR="00414445" w:rsidRDefault="00000000">
            <w:pPr>
              <w:pStyle w:val="a6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专家组组长（签字）：</w:t>
            </w:r>
          </w:p>
          <w:p w14:paraId="30CCF727" w14:textId="77777777" w:rsidR="00414445" w:rsidRDefault="00000000">
            <w:pPr>
              <w:pStyle w:val="a6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4232637E" w14:textId="77777777" w:rsidR="00414445" w:rsidRDefault="00414445">
            <w:pPr>
              <w:pStyle w:val="a6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33761555" w14:textId="77777777" w:rsidR="00414445" w:rsidRDefault="004144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541D22E3" w14:textId="77777777" w:rsidR="00414445" w:rsidRDefault="00000000">
      <w:pPr>
        <w:pStyle w:val="a6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十二、学校教学委员会意见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14445" w14:paraId="1C25761E" w14:textId="77777777">
        <w:tc>
          <w:tcPr>
            <w:tcW w:w="8522" w:type="dxa"/>
          </w:tcPr>
          <w:p w14:paraId="7CD04377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CB926BD" w14:textId="77777777" w:rsidR="00414445" w:rsidRDefault="00414445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60FF9E6" w14:textId="77777777" w:rsidR="00414445" w:rsidRDefault="00414445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DF2D334" w14:textId="77777777" w:rsidR="00414445" w:rsidRDefault="00000000">
            <w:pPr>
              <w:pStyle w:val="a6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主任委员（签字）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：</w:t>
            </w:r>
          </w:p>
          <w:p w14:paraId="179D6C40" w14:textId="77777777" w:rsidR="00414445" w:rsidRDefault="00000000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14:paraId="0D4E9E8E" w14:textId="77777777" w:rsidR="00414445" w:rsidRDefault="004144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64313024" w14:textId="77777777" w:rsidR="00414445" w:rsidRDefault="00414445">
      <w:pPr>
        <w:sectPr w:rsidR="00414445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E10CDB6" w14:textId="77777777" w:rsidR="00414445" w:rsidRDefault="0000000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附件材料要求说明：</w:t>
      </w:r>
    </w:p>
    <w:p w14:paraId="75B0A9E3" w14:textId="78693013" w:rsidR="00414445" w:rsidRDefault="0000000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所有提供的附件材料必须是与本课程建设内容相关的材料，且真实有效，非音视频附件建议做成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>
        <w:rPr>
          <w:rFonts w:ascii="Times New Roman" w:eastAsia="仿宋_GB2312" w:hAnsi="Times New Roman" w:cs="Times New Roman"/>
          <w:sz w:val="32"/>
          <w:szCs w:val="32"/>
        </w:rPr>
        <w:t>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文件，签字盖章页需要扫描。</w:t>
      </w:r>
    </w:p>
    <w:p w14:paraId="605E0186" w14:textId="77777777" w:rsidR="00414445" w:rsidRDefault="0041444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16D6E37" w14:textId="77777777" w:rsidR="00414445" w:rsidRDefault="00000000">
      <w:pPr>
        <w:widowControl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线下课程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附件材料清单：</w:t>
      </w:r>
    </w:p>
    <w:p w14:paraId="2E29E31D" w14:textId="77777777" w:rsidR="00414445" w:rsidRDefault="00000000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与申报课程相关的教学研究成果，如教研论文。</w:t>
      </w:r>
    </w:p>
    <w:p w14:paraId="17FA8CAE" w14:textId="77777777" w:rsidR="00414445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课程团队成员在建设期内的教学比赛获奖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7BF6FD1F" w14:textId="78EBAB78" w:rsidR="00414445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F30C08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一节课的教学设计，符合申报书中的对应要求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4D598CD1" w14:textId="0EA6DBF0" w:rsidR="00414445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F30C08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教学单位对该课程的审查材料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7F7C16BF" w14:textId="48E6B5C5" w:rsidR="00414445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F30C08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教学大纲及其他教学资源建设材料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5681A202" w14:textId="5DB97A76" w:rsidR="00414445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F30C08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>
        <w:rPr>
          <w:rFonts w:ascii="仿宋" w:eastAsia="仿宋" w:hAnsi="仿宋" w:cs="Times New Roman" w:hint="eastAsia"/>
          <w:sz w:val="32"/>
          <w:szCs w:val="32"/>
        </w:rPr>
        <w:t>一节课的教案。</w:t>
      </w:r>
    </w:p>
    <w:p w14:paraId="4631140C" w14:textId="0D9D0FD4" w:rsidR="00414445" w:rsidRDefault="00000000">
      <w:pPr>
        <w:widowControl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F30C08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>
        <w:rPr>
          <w:rFonts w:ascii="仿宋" w:eastAsia="仿宋" w:hAnsi="仿宋" w:cs="Times New Roman" w:hint="eastAsia"/>
          <w:sz w:val="32"/>
          <w:szCs w:val="32"/>
        </w:rPr>
        <w:t>建设期内一次课程考核的试卷、成绩。</w:t>
      </w:r>
    </w:p>
    <w:p w14:paraId="63DAEAB9" w14:textId="3DEEE1D0" w:rsidR="00414445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F30C08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 xml:space="preserve">. </w:t>
      </w:r>
      <w:r>
        <w:rPr>
          <w:rFonts w:ascii="仿宋" w:eastAsia="仿宋" w:hAnsi="仿宋" w:cs="Times New Roman" w:hint="eastAsia"/>
          <w:sz w:val="32"/>
          <w:szCs w:val="32"/>
        </w:rPr>
        <w:t>说课视频，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技术要求：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分钟以内，分辨率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720P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及以上，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格式，图像清晰稳定，声音清楚</w:t>
      </w:r>
      <w:r w:rsidR="00617300">
        <w:rPr>
          <w:rFonts w:ascii="Times New Roman" w:eastAsia="仿宋_GB2312" w:hAnsi="Times New Roman" w:cs="Times New Roman" w:hint="eastAsia"/>
          <w:sz w:val="32"/>
          <w:szCs w:val="32"/>
        </w:rPr>
        <w:t>，教师是否出镜均可。</w:t>
      </w:r>
    </w:p>
    <w:p w14:paraId="1A97FB27" w14:textId="740E6560" w:rsidR="00414445" w:rsidRDefault="0000000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F30C08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其他材料（选择性提供，不超过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份）。</w:t>
      </w:r>
    </w:p>
    <w:sectPr w:rsidR="0041444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A0A7" w14:textId="77777777" w:rsidR="001279F8" w:rsidRDefault="001279F8">
      <w:r>
        <w:separator/>
      </w:r>
    </w:p>
  </w:endnote>
  <w:endnote w:type="continuationSeparator" w:id="0">
    <w:p w14:paraId="314BD7C3" w14:textId="77777777" w:rsidR="001279F8" w:rsidRDefault="0012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CS舒同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F930" w14:textId="77777777" w:rsidR="00414445" w:rsidRDefault="004144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AFFA" w14:textId="77777777" w:rsidR="0041444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65F85" wp14:editId="092B22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A5485" w14:textId="77777777" w:rsidR="00414445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65F8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EA5485" w14:textId="77777777" w:rsidR="00414445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FB6C" w14:textId="77777777" w:rsidR="00414445" w:rsidRDefault="004144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0B38" w14:textId="77777777" w:rsidR="001279F8" w:rsidRDefault="001279F8">
      <w:r>
        <w:separator/>
      </w:r>
    </w:p>
  </w:footnote>
  <w:footnote w:type="continuationSeparator" w:id="0">
    <w:p w14:paraId="30D008DA" w14:textId="77777777" w:rsidR="001279F8" w:rsidRDefault="0012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mMzk1MDdmNTY4ZGEwY2JkYjMyNzI5MmFiYjBhZWMifQ=="/>
  </w:docVars>
  <w:rsids>
    <w:rsidRoot w:val="1C82606C"/>
    <w:rsid w:val="00050738"/>
    <w:rsid w:val="00060B9D"/>
    <w:rsid w:val="00082A8E"/>
    <w:rsid w:val="00102FAA"/>
    <w:rsid w:val="00110A10"/>
    <w:rsid w:val="00113A61"/>
    <w:rsid w:val="00120199"/>
    <w:rsid w:val="00127734"/>
    <w:rsid w:val="001279F8"/>
    <w:rsid w:val="001F2AB6"/>
    <w:rsid w:val="0023730A"/>
    <w:rsid w:val="00242929"/>
    <w:rsid w:val="00266688"/>
    <w:rsid w:val="00281F1E"/>
    <w:rsid w:val="0033031D"/>
    <w:rsid w:val="003641EC"/>
    <w:rsid w:val="003C4DE2"/>
    <w:rsid w:val="00414445"/>
    <w:rsid w:val="00436AA2"/>
    <w:rsid w:val="004743C1"/>
    <w:rsid w:val="00494846"/>
    <w:rsid w:val="00497575"/>
    <w:rsid w:val="004C18AC"/>
    <w:rsid w:val="004D49AA"/>
    <w:rsid w:val="005104B6"/>
    <w:rsid w:val="005E318D"/>
    <w:rsid w:val="005F2D5C"/>
    <w:rsid w:val="005F7FB0"/>
    <w:rsid w:val="00614310"/>
    <w:rsid w:val="00617300"/>
    <w:rsid w:val="00644F00"/>
    <w:rsid w:val="006819BC"/>
    <w:rsid w:val="006B0582"/>
    <w:rsid w:val="006B082D"/>
    <w:rsid w:val="006B0F33"/>
    <w:rsid w:val="007543A1"/>
    <w:rsid w:val="00781350"/>
    <w:rsid w:val="007C7E30"/>
    <w:rsid w:val="007D3DFC"/>
    <w:rsid w:val="007D5AB6"/>
    <w:rsid w:val="008875E0"/>
    <w:rsid w:val="00890E95"/>
    <w:rsid w:val="008B4B03"/>
    <w:rsid w:val="008D71D2"/>
    <w:rsid w:val="008F4A76"/>
    <w:rsid w:val="00964BE2"/>
    <w:rsid w:val="00965279"/>
    <w:rsid w:val="00991F9D"/>
    <w:rsid w:val="009A3661"/>
    <w:rsid w:val="009A3E56"/>
    <w:rsid w:val="00A15F55"/>
    <w:rsid w:val="00A37A4F"/>
    <w:rsid w:val="00A730B7"/>
    <w:rsid w:val="00AC010F"/>
    <w:rsid w:val="00AD0C98"/>
    <w:rsid w:val="00AD4A6F"/>
    <w:rsid w:val="00AF2846"/>
    <w:rsid w:val="00B007CC"/>
    <w:rsid w:val="00B375B8"/>
    <w:rsid w:val="00B46B55"/>
    <w:rsid w:val="00B6561A"/>
    <w:rsid w:val="00B76CDD"/>
    <w:rsid w:val="00B8302A"/>
    <w:rsid w:val="00B96567"/>
    <w:rsid w:val="00BD2BBD"/>
    <w:rsid w:val="00BF01E2"/>
    <w:rsid w:val="00BF555A"/>
    <w:rsid w:val="00CD1024"/>
    <w:rsid w:val="00CE7BB3"/>
    <w:rsid w:val="00D10906"/>
    <w:rsid w:val="00D12FEA"/>
    <w:rsid w:val="00D17D72"/>
    <w:rsid w:val="00D54165"/>
    <w:rsid w:val="00D67279"/>
    <w:rsid w:val="00DD6BAC"/>
    <w:rsid w:val="00DE217A"/>
    <w:rsid w:val="00E30624"/>
    <w:rsid w:val="00E32596"/>
    <w:rsid w:val="00ED20AC"/>
    <w:rsid w:val="00ED53E9"/>
    <w:rsid w:val="00EF582F"/>
    <w:rsid w:val="00F00C58"/>
    <w:rsid w:val="00F142CF"/>
    <w:rsid w:val="00F30C08"/>
    <w:rsid w:val="00F659EA"/>
    <w:rsid w:val="00FB2A13"/>
    <w:rsid w:val="00FC4F47"/>
    <w:rsid w:val="00FD1855"/>
    <w:rsid w:val="00FE29FB"/>
    <w:rsid w:val="04965829"/>
    <w:rsid w:val="0BBA0B5B"/>
    <w:rsid w:val="0FA67D74"/>
    <w:rsid w:val="10953862"/>
    <w:rsid w:val="12EA7F78"/>
    <w:rsid w:val="13F866C4"/>
    <w:rsid w:val="1BE85270"/>
    <w:rsid w:val="1C82606C"/>
    <w:rsid w:val="209E2B63"/>
    <w:rsid w:val="226F33EA"/>
    <w:rsid w:val="22AD36EC"/>
    <w:rsid w:val="256911D0"/>
    <w:rsid w:val="268A7650"/>
    <w:rsid w:val="26B33C85"/>
    <w:rsid w:val="28DB0637"/>
    <w:rsid w:val="2A7B018B"/>
    <w:rsid w:val="2B2966E6"/>
    <w:rsid w:val="2BC05C72"/>
    <w:rsid w:val="2BC909A8"/>
    <w:rsid w:val="2D9E44A5"/>
    <w:rsid w:val="2EC06F3A"/>
    <w:rsid w:val="323B61BB"/>
    <w:rsid w:val="32AE33CC"/>
    <w:rsid w:val="34586FDF"/>
    <w:rsid w:val="36723C5D"/>
    <w:rsid w:val="37A91900"/>
    <w:rsid w:val="3AEE16D8"/>
    <w:rsid w:val="3BD3519D"/>
    <w:rsid w:val="3BF03FA1"/>
    <w:rsid w:val="44375AB3"/>
    <w:rsid w:val="46116FEE"/>
    <w:rsid w:val="49803393"/>
    <w:rsid w:val="4B047121"/>
    <w:rsid w:val="4D384F53"/>
    <w:rsid w:val="506568B4"/>
    <w:rsid w:val="5362532D"/>
    <w:rsid w:val="539D6365"/>
    <w:rsid w:val="596B480F"/>
    <w:rsid w:val="650224CC"/>
    <w:rsid w:val="66F34AE4"/>
    <w:rsid w:val="6736645D"/>
    <w:rsid w:val="687010D5"/>
    <w:rsid w:val="69EB79D2"/>
    <w:rsid w:val="6CF1064B"/>
    <w:rsid w:val="6EE40E94"/>
    <w:rsid w:val="746542F2"/>
    <w:rsid w:val="74C27582"/>
    <w:rsid w:val="74D3178F"/>
    <w:rsid w:val="761D0C37"/>
    <w:rsid w:val="77EA61A6"/>
    <w:rsid w:val="79E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5D32F"/>
  <w15:docId w15:val="{AF248746-FA9A-4A80-8FC5-101C9B0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柳军</dc:creator>
  <cp:lastModifiedBy>dong Alina</cp:lastModifiedBy>
  <cp:revision>100</cp:revision>
  <dcterms:created xsi:type="dcterms:W3CDTF">2022-10-18T05:29:00Z</dcterms:created>
  <dcterms:modified xsi:type="dcterms:W3CDTF">2022-12-14T07:41:00Z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09ECA8CD3C554C6A81E640E69AE653FD</vt:lpwstr>
  </property>
</Properties>
</file>