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0E286" w14:textId="77777777" w:rsidR="001B25DC" w:rsidRPr="00811943" w:rsidRDefault="002D6749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81194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附件一：</w:t>
      </w:r>
    </w:p>
    <w:p w14:paraId="557F1EB2" w14:textId="55030069" w:rsidR="001B25DC" w:rsidRDefault="003B4125">
      <w:pPr>
        <w:widowControl/>
        <w:spacing w:line="14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3B4125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2023年南京审计大学金审学院教育教学研究</w:t>
      </w:r>
      <w:r w:rsidR="00CB0F1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课题</w:t>
      </w:r>
      <w:r w:rsidR="002D674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立项</w:t>
      </w:r>
      <w:r w:rsidR="00ED089F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资助</w:t>
      </w:r>
      <w:r w:rsidR="002D674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名单</w:t>
      </w:r>
    </w:p>
    <w:tbl>
      <w:tblPr>
        <w:tblpPr w:leftFromText="180" w:rightFromText="180" w:vertAnchor="page" w:horzAnchor="margin" w:tblpXSpec="center" w:tblpY="213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821"/>
        <w:gridCol w:w="1144"/>
        <w:gridCol w:w="1481"/>
        <w:gridCol w:w="8430"/>
      </w:tblGrid>
      <w:tr w:rsidR="001B25DC" w14:paraId="65B1B3B6" w14:textId="77777777" w:rsidTr="007677CB">
        <w:trPr>
          <w:trHeight w:val="680"/>
        </w:trPr>
        <w:tc>
          <w:tcPr>
            <w:tcW w:w="1266" w:type="dxa"/>
            <w:shd w:val="clear" w:color="auto" w:fill="auto"/>
            <w:vAlign w:val="center"/>
          </w:tcPr>
          <w:p w14:paraId="08C981C9" w14:textId="77777777" w:rsidR="001B25DC" w:rsidRDefault="002D6749" w:rsidP="007677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  <w:instrText>ADDIN CNKISM.UserStyle</w:instrTex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  <w:fldChar w:fldCharType="end"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课题</w:t>
            </w:r>
          </w:p>
          <w:p w14:paraId="3584BDCF" w14:textId="77777777" w:rsidR="001B25DC" w:rsidRDefault="002D6749" w:rsidP="007677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4072741C" w14:textId="6D76012B" w:rsidR="001B25DC" w:rsidRDefault="002D6749" w:rsidP="007677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二级学院</w:t>
            </w:r>
            <w:r w:rsidR="00935F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部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1DD1BB6" w14:textId="77777777" w:rsidR="001B25DC" w:rsidRDefault="002D6749" w:rsidP="007677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课题主持人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A7CB7D0" w14:textId="77777777" w:rsidR="001B25DC" w:rsidRDefault="002D6749" w:rsidP="007677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课题类别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3DA45DDD" w14:textId="77777777" w:rsidR="001B25DC" w:rsidRDefault="002D6749" w:rsidP="007677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课题名称</w:t>
            </w:r>
          </w:p>
        </w:tc>
      </w:tr>
      <w:tr w:rsidR="003B4125" w14:paraId="53CF2921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6D483172" w14:textId="10326A10" w:rsidR="003B4125" w:rsidRDefault="003B4125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JS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 w:rsidR="00EE65B2">
              <w:rPr>
                <w:rFonts w:asciiTheme="minorEastAsia" w:hAnsiTheme="minorEastAsia" w:hint="eastAsia"/>
                <w:color w:val="000000"/>
                <w:szCs w:val="21"/>
              </w:rPr>
              <w:t>ZD</w:t>
            </w:r>
            <w:r>
              <w:rPr>
                <w:rFonts w:asciiTheme="minorEastAsia" w:hAnsiTheme="minorEastAsia"/>
                <w:color w:val="000000"/>
                <w:szCs w:val="21"/>
              </w:rPr>
              <w:t>2301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59DC493" w14:textId="330B8D57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1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会计与审计学院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08AED15" w14:textId="57E0E7A9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85E41">
              <w:rPr>
                <w:rFonts w:hint="eastAsia"/>
              </w:rPr>
              <w:t>张驰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CB60284" w14:textId="54A6367C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2D8B4B29" w14:textId="693EBC63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64513">
              <w:rPr>
                <w:rFonts w:hint="eastAsia"/>
              </w:rPr>
              <w:t>高质量就业驱动下民办高校国际特色项目人才培养模式建设</w:t>
            </w:r>
          </w:p>
        </w:tc>
      </w:tr>
      <w:tr w:rsidR="003B4125" w14:paraId="689A6521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4D69AA88" w14:textId="35857C02" w:rsidR="003B4125" w:rsidRDefault="003B4125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47DF7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D47DF7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 w:rsidR="00EE65B2">
              <w:rPr>
                <w:rFonts w:asciiTheme="minorEastAsia" w:hAnsiTheme="minorEastAsia"/>
                <w:color w:val="000000"/>
                <w:szCs w:val="21"/>
              </w:rPr>
              <w:t>ZD</w:t>
            </w:r>
            <w:r w:rsidRPr="00D47DF7">
              <w:rPr>
                <w:rFonts w:asciiTheme="minorEastAsia" w:hAnsiTheme="minorEastAsia"/>
                <w:color w:val="000000"/>
                <w:szCs w:val="21"/>
              </w:rPr>
              <w:t>230</w:t>
            </w:r>
            <w:r>
              <w:rPr>
                <w:rFonts w:ascii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9C0118C" w14:textId="1931354A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1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金融与经济学院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86E2884" w14:textId="04B73380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85E41">
              <w:rPr>
                <w:rFonts w:hint="eastAsia"/>
              </w:rPr>
              <w:t>谢海燕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514FEB6" w14:textId="64958FF3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244A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117C4CC9" w14:textId="25B8DF90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64513">
              <w:rPr>
                <w:rFonts w:hint="eastAsia"/>
              </w:rPr>
              <w:t>教育数字化转型视域下高校教师数字素养提升机制及策略研究</w:t>
            </w:r>
          </w:p>
        </w:tc>
      </w:tr>
      <w:tr w:rsidR="003B4125" w14:paraId="5F8DEF15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06267FFA" w14:textId="7988AF1A" w:rsidR="003B4125" w:rsidRDefault="003B4125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47DF7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D47DF7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 w:rsidR="00EE65B2">
              <w:rPr>
                <w:rFonts w:asciiTheme="minorEastAsia" w:hAnsiTheme="minorEastAsia"/>
                <w:color w:val="000000"/>
                <w:szCs w:val="21"/>
              </w:rPr>
              <w:t>ZD</w:t>
            </w:r>
            <w:r w:rsidRPr="00D47DF7">
              <w:rPr>
                <w:rFonts w:asciiTheme="minorEastAsia" w:hAnsiTheme="minorEastAsia"/>
                <w:color w:val="000000"/>
                <w:szCs w:val="21"/>
              </w:rPr>
              <w:t>230</w:t>
            </w:r>
            <w:r>
              <w:rPr>
                <w:rFonts w:asciiTheme="minorEastAsia" w:hAnsiTheme="minorEastAsia"/>
                <w:color w:val="000000"/>
                <w:szCs w:val="21"/>
              </w:rPr>
              <w:t>3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E085D42" w14:textId="206D8662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1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1EE72BB" w14:textId="328B71EA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85E41">
              <w:rPr>
                <w:rFonts w:hint="eastAsia"/>
              </w:rPr>
              <w:t>石林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3B47441" w14:textId="62541CF4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244A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1CDCD96D" w14:textId="605F1035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64513">
              <w:rPr>
                <w:rFonts w:hint="eastAsia"/>
              </w:rPr>
              <w:t>数字化转型背景下产教融合型市场营销课程教学模式创新研究</w:t>
            </w:r>
          </w:p>
        </w:tc>
      </w:tr>
      <w:tr w:rsidR="003B4125" w14:paraId="5AA8F50D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6319D337" w14:textId="58A30BDC" w:rsidR="003B4125" w:rsidRDefault="003B4125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47DF7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D47DF7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 w:rsidR="00EE65B2">
              <w:rPr>
                <w:rFonts w:asciiTheme="minorEastAsia" w:hAnsiTheme="minorEastAsia"/>
                <w:color w:val="000000"/>
                <w:szCs w:val="21"/>
              </w:rPr>
              <w:t>ZD</w:t>
            </w:r>
            <w:r w:rsidRPr="00D47DF7">
              <w:rPr>
                <w:rFonts w:asciiTheme="minorEastAsia" w:hAnsiTheme="minorEastAsia"/>
                <w:color w:val="000000"/>
                <w:szCs w:val="21"/>
              </w:rPr>
              <w:t>230</w:t>
            </w:r>
            <w:r>
              <w:rPr>
                <w:rFonts w:asciiTheme="minorEastAsia" w:hAnsiTheme="minorEastAsia"/>
                <w:color w:val="000000"/>
                <w:szCs w:val="21"/>
              </w:rPr>
              <w:t>4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0C8D5F8" w14:textId="51BD9122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1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3C587FF" w14:textId="0A343D42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85E41">
              <w:rPr>
                <w:rFonts w:hint="eastAsia"/>
              </w:rPr>
              <w:t>姜佳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BFF3A0C" w14:textId="0767261A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244A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7962B439" w14:textId="546F9425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64513">
              <w:rPr>
                <w:rFonts w:hint="eastAsia"/>
              </w:rPr>
              <w:t>高校美育体系构建研究</w:t>
            </w:r>
          </w:p>
        </w:tc>
      </w:tr>
      <w:tr w:rsidR="003B4125" w14:paraId="48887C92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1ECDE7CA" w14:textId="77D74DE4" w:rsidR="003B4125" w:rsidRDefault="003B4125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47DF7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D47DF7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 w:rsidR="00EE65B2">
              <w:rPr>
                <w:rFonts w:asciiTheme="minorEastAsia" w:hAnsiTheme="minorEastAsia"/>
                <w:color w:val="000000"/>
                <w:szCs w:val="21"/>
              </w:rPr>
              <w:t>ZD</w:t>
            </w:r>
            <w:r w:rsidRPr="00D47DF7">
              <w:rPr>
                <w:rFonts w:asciiTheme="minorEastAsia" w:hAnsiTheme="minorEastAsia"/>
                <w:color w:val="000000"/>
                <w:szCs w:val="21"/>
              </w:rPr>
              <w:t>230</w:t>
            </w:r>
            <w:r>
              <w:rPr>
                <w:rFonts w:asciiTheme="minorEastAsia" w:hAnsiTheme="minorEastAsia"/>
                <w:color w:val="000000"/>
                <w:szCs w:val="21"/>
              </w:rPr>
              <w:t>5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C41F1B8" w14:textId="6D713510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1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8E308AB" w14:textId="661FD8E9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85E41">
              <w:rPr>
                <w:rFonts w:hint="eastAsia"/>
              </w:rPr>
              <w:t>张文婷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8D06661" w14:textId="39508C35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244A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1DF48469" w14:textId="43EE3D77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64513">
              <w:rPr>
                <w:rFonts w:hint="eastAsia"/>
              </w:rPr>
              <w:t>数智化赋能新文科语境下设计教学创新研究</w:t>
            </w:r>
          </w:p>
        </w:tc>
      </w:tr>
      <w:tr w:rsidR="006F2586" w14:paraId="21AEE636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371FD15E" w14:textId="67FF57FF" w:rsidR="006F2586" w:rsidRDefault="006F2586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230</w:t>
            </w:r>
            <w:r w:rsidR="00293B28">
              <w:rPr>
                <w:rFonts w:ascii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AAFE54E" w14:textId="24E4C47F" w:rsidR="006F2586" w:rsidRDefault="0050208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208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会计与审计学院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8FCB93B" w14:textId="1AB0F865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屈小杰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25AC263" w14:textId="0AEB3140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</w:t>
            </w:r>
            <w:r w:rsidRPr="003244A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6EDFFB0C" w14:textId="3D759038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指向价值涵养：</w:t>
            </w:r>
            <w:r w:rsidRPr="00E448DF">
              <w:rPr>
                <w:rFonts w:hint="eastAsia"/>
              </w:rPr>
              <w:t>5E</w:t>
            </w:r>
            <w:r w:rsidRPr="00E448DF">
              <w:rPr>
                <w:rFonts w:hint="eastAsia"/>
              </w:rPr>
              <w:t>教学模式与学生深度学习路径探索</w:t>
            </w:r>
          </w:p>
        </w:tc>
      </w:tr>
      <w:tr w:rsidR="00502085" w14:paraId="290D2C79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4DC270EB" w14:textId="26D32133" w:rsidR="00502085" w:rsidRDefault="00502085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230</w:t>
            </w:r>
            <w:r w:rsidR="00293B28">
              <w:rPr>
                <w:rFonts w:ascii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772D644" w14:textId="6CF2FD95" w:rsidR="00502085" w:rsidRDefault="0050208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E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会计与审计学院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B92C1F3" w14:textId="3D6E51B8" w:rsidR="00502085" w:rsidRDefault="0050208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陈双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827598C" w14:textId="53F0FC60" w:rsidR="00502085" w:rsidRDefault="0050208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78A33AA1" w14:textId="1C118CD3" w:rsidR="00502085" w:rsidRDefault="0050208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新文科背景下《</w:t>
            </w:r>
            <w:r w:rsidRPr="00E448DF">
              <w:rPr>
                <w:rFonts w:hint="eastAsia"/>
              </w:rPr>
              <w:t>Excel</w:t>
            </w:r>
            <w:r w:rsidRPr="00E448DF">
              <w:rPr>
                <w:rFonts w:hint="eastAsia"/>
              </w:rPr>
              <w:t>在审计中的应用》</w:t>
            </w:r>
            <w:r w:rsidRPr="00E448DF">
              <w:rPr>
                <w:rFonts w:hint="eastAsia"/>
              </w:rPr>
              <w:t>"</w:t>
            </w:r>
            <w:r w:rsidRPr="00E448DF">
              <w:rPr>
                <w:rFonts w:hint="eastAsia"/>
              </w:rPr>
              <w:t>政产学研</w:t>
            </w:r>
            <w:r w:rsidRPr="00E448DF">
              <w:rPr>
                <w:rFonts w:hint="eastAsia"/>
              </w:rPr>
              <w:t>"</w:t>
            </w:r>
            <w:r w:rsidRPr="00E448DF">
              <w:rPr>
                <w:rFonts w:hint="eastAsia"/>
              </w:rPr>
              <w:t>协同育人机制创新与实践</w:t>
            </w:r>
          </w:p>
        </w:tc>
      </w:tr>
      <w:tr w:rsidR="00502085" w14:paraId="6825DEDB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796FECB4" w14:textId="71EA8A4A" w:rsidR="00502085" w:rsidRDefault="00502085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230</w:t>
            </w:r>
            <w:r w:rsidR="00293B28">
              <w:rPr>
                <w:rFonts w:asciiTheme="minorEastAsia" w:hAnsiTheme="minorEastAsia"/>
                <w:color w:val="000000"/>
                <w:szCs w:val="21"/>
              </w:rPr>
              <w:t>3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5D8B1EC" w14:textId="62EB31D2" w:rsidR="00502085" w:rsidRDefault="0050208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E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会计与审计学院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52E8060" w14:textId="15F5587D" w:rsidR="00502085" w:rsidRDefault="0050208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杜家晶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3FFD452" w14:textId="57E3075F" w:rsidR="00502085" w:rsidRDefault="0050208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58810190" w14:textId="07DABCF0" w:rsidR="00502085" w:rsidRDefault="0050208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数字经济背景下大数据与会计专业产教融合教学改革研究</w:t>
            </w:r>
          </w:p>
        </w:tc>
      </w:tr>
      <w:tr w:rsidR="006F2586" w14:paraId="1E27F7AE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0FE366D5" w14:textId="13C763D0" w:rsidR="006F2586" w:rsidRDefault="006F2586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230</w:t>
            </w:r>
            <w:r w:rsidR="00293B28">
              <w:rPr>
                <w:rFonts w:asciiTheme="minorEastAsia" w:hAnsiTheme="minorEastAsia"/>
                <w:color w:val="000000"/>
                <w:szCs w:val="21"/>
              </w:rPr>
              <w:t>4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1ECA2BE" w14:textId="22B1E939" w:rsidR="006F2586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1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金融与经济学院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E2C10B1" w14:textId="2AA70030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方若宁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B891C95" w14:textId="520DAF6F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661A6881" w14:textId="1F5D77A8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《金融学》课程思政教学案例开发研究</w:t>
            </w:r>
          </w:p>
        </w:tc>
      </w:tr>
      <w:tr w:rsidR="00B41571" w14:paraId="7856C23C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7E558761" w14:textId="05E00728" w:rsidR="00B41571" w:rsidRDefault="00B41571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</w:t>
            </w:r>
            <w:r w:rsidR="00293B28">
              <w:rPr>
                <w:rFonts w:asciiTheme="minorEastAsia" w:hAnsiTheme="minorEastAsia"/>
                <w:color w:val="000000"/>
                <w:szCs w:val="21"/>
              </w:rPr>
              <w:t>05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23784C8" w14:textId="78755CDC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571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金融与经济学院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6EDBFE8" w14:textId="2E18BCCA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徐方元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9E7D331" w14:textId="6BE65E27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0D9DC337" w14:textId="68544CC6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基于“课证融合”、“课赛一体”的《银行理财理论与实务》课程教学改革与探索</w:t>
            </w:r>
          </w:p>
        </w:tc>
      </w:tr>
      <w:tr w:rsidR="00B41571" w14:paraId="4B680A00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33666CE9" w14:textId="5CFA3CAA" w:rsidR="00B41571" w:rsidRDefault="00B41571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</w:t>
            </w:r>
            <w:r w:rsidR="00293B28">
              <w:rPr>
                <w:rFonts w:asciiTheme="minorEastAsia" w:hAnsiTheme="minorEastAsia"/>
                <w:color w:val="000000"/>
                <w:szCs w:val="21"/>
              </w:rPr>
              <w:t>06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B6CFCE2" w14:textId="26A0DFAC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571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金融与经济学院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F2E6CEE" w14:textId="187FFC28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韦晨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3159FA1" w14:textId="2929E131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7F99D407" w14:textId="051224C5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社交媒体赋能高校混合学习模式实践探索——以跨境电商理论与实务课程为例</w:t>
            </w:r>
          </w:p>
        </w:tc>
      </w:tr>
      <w:tr w:rsidR="00B41571" w14:paraId="00ED8FE8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71548CC5" w14:textId="534388D2" w:rsidR="00B41571" w:rsidRDefault="00B41571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</w:t>
            </w:r>
            <w:r w:rsidR="00293B28">
              <w:rPr>
                <w:rFonts w:asciiTheme="minorEastAsia" w:hAnsiTheme="minorEastAsia"/>
                <w:color w:val="000000"/>
                <w:szCs w:val="21"/>
              </w:rPr>
              <w:t>07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3A95B8C" w14:textId="2BAE7187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571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金融与经济学院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329FEF9" w14:textId="786FFA7E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周椿宝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D276CA1" w14:textId="0C4160F2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0C7F0B9F" w14:textId="430C91E3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核心素养视域下高校证券投资学立体化教学模式探索</w:t>
            </w:r>
          </w:p>
        </w:tc>
      </w:tr>
      <w:tr w:rsidR="006F2586" w14:paraId="10A1D433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34B67326" w14:textId="3C883FCE" w:rsidR="006F2586" w:rsidRDefault="006F2586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</w:t>
            </w:r>
            <w:r w:rsidR="00293B28">
              <w:rPr>
                <w:rFonts w:asciiTheme="minorEastAsia" w:hAnsiTheme="minorEastAsia"/>
                <w:color w:val="000000"/>
                <w:szCs w:val="21"/>
              </w:rPr>
              <w:t>08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66C57AA" w14:textId="0CCCCBB4" w:rsidR="006F2586" w:rsidRDefault="009237AA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56BF874" w14:textId="73B88EF2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郑田娟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A273448" w14:textId="42203BE2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7D0DAC8F" w14:textId="08044348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信创背景下计算机系统人才培养机制研究</w:t>
            </w:r>
          </w:p>
        </w:tc>
      </w:tr>
      <w:tr w:rsidR="006F2586" w14:paraId="46322E9C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2B5671E2" w14:textId="1D57D9E4" w:rsidR="006F2586" w:rsidRDefault="006F2586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</w:t>
            </w:r>
            <w:r w:rsidR="009A2587">
              <w:rPr>
                <w:rFonts w:asciiTheme="minorEastAsia" w:hAnsiTheme="minorEastAsia"/>
                <w:color w:val="000000"/>
                <w:szCs w:val="21"/>
              </w:rPr>
              <w:t>09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E5BBE46" w14:textId="0E06A9A1" w:rsidR="006F2586" w:rsidRDefault="009237AA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09F4EBC" w14:textId="5B117F8A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张青青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A9C4AD4" w14:textId="244DD2F4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68EF7A42" w14:textId="5FA8DE64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专业融合发展背景下教师发展路径探究</w:t>
            </w:r>
          </w:p>
        </w:tc>
      </w:tr>
      <w:tr w:rsidR="006F2586" w14:paraId="117BA2E2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0E330173" w14:textId="3EDC6B01" w:rsidR="006F2586" w:rsidRDefault="006F2586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</w:t>
            </w:r>
            <w:r>
              <w:rPr>
                <w:rFonts w:asciiTheme="minorEastAsia" w:hAnsiTheme="minorEastAsia"/>
                <w:color w:val="000000"/>
                <w:szCs w:val="21"/>
              </w:rPr>
              <w:t>1</w:t>
            </w:r>
            <w:r w:rsidR="009A2587">
              <w:rPr>
                <w:rFonts w:asciiTheme="minorEastAsia" w:hAnsiTheme="minorEastAsia"/>
                <w:color w:val="000000"/>
                <w:szCs w:val="21"/>
              </w:rPr>
              <w:t>0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5CB4608" w14:textId="709243E3" w:rsidR="006F2586" w:rsidRDefault="009D2F2B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24A9604" w14:textId="2050DCF2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关晨雨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26A13FC" w14:textId="6F66A43D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2A8D8031" w14:textId="7F33F201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基于</w:t>
            </w:r>
            <w:r w:rsidRPr="00E448DF">
              <w:rPr>
                <w:rFonts w:hint="eastAsia"/>
              </w:rPr>
              <w:t>OBE</w:t>
            </w:r>
            <w:r w:rsidRPr="00E448DF">
              <w:rPr>
                <w:rFonts w:hint="eastAsia"/>
              </w:rPr>
              <w:t>理念的学前教育专业舞蹈课程建设</w:t>
            </w:r>
          </w:p>
        </w:tc>
      </w:tr>
      <w:tr w:rsidR="006F2586" w14:paraId="52B58073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73DA7F00" w14:textId="005D8939" w:rsidR="006F2586" w:rsidRPr="003F3E56" w:rsidRDefault="006F2586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11F00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811F00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811F00">
              <w:rPr>
                <w:rFonts w:asciiTheme="minorEastAsia" w:hAnsiTheme="minorEastAsia"/>
                <w:color w:val="000000"/>
                <w:szCs w:val="21"/>
              </w:rPr>
              <w:t>231</w:t>
            </w:r>
            <w:r w:rsidR="009A2587">
              <w:rPr>
                <w:rFonts w:ascii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0472707" w14:textId="3643511A" w:rsidR="006F2586" w:rsidRDefault="009D2F2B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4B0ED1D" w14:textId="5938F43F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蒋若星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2856CDD" w14:textId="4FB7BA76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03AE59BE" w14:textId="24194F11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合作学习型课堂的建构——以教育学理论课程为例</w:t>
            </w:r>
          </w:p>
        </w:tc>
      </w:tr>
      <w:tr w:rsidR="006F2586" w14:paraId="4D70E32B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47E0A4C1" w14:textId="7195DE82" w:rsidR="006F2586" w:rsidRPr="003F3E56" w:rsidRDefault="006F2586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11F00">
              <w:rPr>
                <w:rFonts w:asciiTheme="minorEastAsia" w:hAnsiTheme="minorEastAsia"/>
                <w:color w:val="000000"/>
                <w:szCs w:val="21"/>
              </w:rPr>
              <w:lastRenderedPageBreak/>
              <w:t>JS</w:t>
            </w:r>
            <w:r w:rsidRPr="00811F00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811F00">
              <w:rPr>
                <w:rFonts w:asciiTheme="minorEastAsia" w:hAnsiTheme="minorEastAsia"/>
                <w:color w:val="000000"/>
                <w:szCs w:val="21"/>
              </w:rPr>
              <w:t>231</w:t>
            </w:r>
            <w:r w:rsidR="009A2587">
              <w:rPr>
                <w:rFonts w:ascii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01D6186" w14:textId="0DB6A52A" w:rsidR="006F2586" w:rsidRDefault="007677CB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1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2330A40" w14:textId="78FF07E6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吕游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B1D186A" w14:textId="567915E9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763E41D8" w14:textId="2B6A8C21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课程思政视域下高校环境设计专业实践性课程教学改革研究</w:t>
            </w:r>
          </w:p>
        </w:tc>
      </w:tr>
      <w:tr w:rsidR="006F2586" w14:paraId="1B0F6410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27CA89F1" w14:textId="3AEEAB0A" w:rsidR="006F2586" w:rsidRPr="003F3E56" w:rsidRDefault="006F2586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11F00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811F00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811F00">
              <w:rPr>
                <w:rFonts w:asciiTheme="minorEastAsia" w:hAnsiTheme="minorEastAsia"/>
                <w:color w:val="000000"/>
                <w:szCs w:val="21"/>
              </w:rPr>
              <w:t>231</w:t>
            </w:r>
            <w:r w:rsidR="009A2587">
              <w:rPr>
                <w:rFonts w:asciiTheme="minorEastAsia" w:hAnsiTheme="minorEastAsia"/>
                <w:color w:val="000000"/>
                <w:szCs w:val="21"/>
              </w:rPr>
              <w:t>3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01AB367" w14:textId="32EAFFEB" w:rsidR="006F2586" w:rsidRDefault="007677CB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1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B612985" w14:textId="6ADEFBC9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王绍武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982A883" w14:textId="7E4A6BB3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44877139" w14:textId="4EE0B447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转描技术在数字媒体专业教学中的应用研究</w:t>
            </w:r>
            <w:r w:rsidR="00E779B9">
              <w:rPr>
                <w:rFonts w:hint="eastAsia"/>
              </w:rPr>
              <w:t xml:space="preserve">   </w:t>
            </w:r>
            <w:r w:rsidR="00E779B9" w:rsidRPr="00E779B9">
              <w:rPr>
                <w:rFonts w:hint="eastAsia"/>
                <w:color w:val="FF0000"/>
              </w:rPr>
              <w:t>提前</w:t>
            </w:r>
            <w:r w:rsidR="00E779B9" w:rsidRPr="00E779B9">
              <w:rPr>
                <w:rFonts w:hint="eastAsia"/>
                <w:color w:val="FF0000"/>
              </w:rPr>
              <w:t>结项</w:t>
            </w:r>
          </w:p>
        </w:tc>
      </w:tr>
      <w:tr w:rsidR="006F2586" w14:paraId="0BBED877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46E9B9DD" w14:textId="1F53E9F3" w:rsidR="006F2586" w:rsidRPr="003F3E56" w:rsidRDefault="006F2586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11F00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811F00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811F00">
              <w:rPr>
                <w:rFonts w:asciiTheme="minorEastAsia" w:hAnsiTheme="minorEastAsia"/>
                <w:color w:val="000000"/>
                <w:szCs w:val="21"/>
              </w:rPr>
              <w:t>231</w:t>
            </w:r>
            <w:r w:rsidR="009A2587">
              <w:rPr>
                <w:rFonts w:asciiTheme="minorEastAsia" w:hAnsiTheme="minorEastAsia"/>
                <w:color w:val="000000"/>
                <w:szCs w:val="21"/>
              </w:rPr>
              <w:t>4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F8C2077" w14:textId="10667626" w:rsidR="006F2586" w:rsidRDefault="007677CB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基础部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DC62C28" w14:textId="076E4A54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傅星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698B37B" w14:textId="0812ACFD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2B2A2AF6" w14:textId="46AFB9DF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PBL</w:t>
            </w:r>
            <w:r w:rsidRPr="00E448DF">
              <w:rPr>
                <w:rFonts w:hint="eastAsia"/>
              </w:rPr>
              <w:t>教学模式在金审学院体育教学中的应用效果研究——以排球教学为例</w:t>
            </w:r>
          </w:p>
        </w:tc>
      </w:tr>
      <w:tr w:rsidR="006F2586" w14:paraId="1607AA46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16116B00" w14:textId="13A4B253" w:rsidR="006F2586" w:rsidRPr="003F3E56" w:rsidRDefault="006F2586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11F00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811F00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811F00">
              <w:rPr>
                <w:rFonts w:asciiTheme="minorEastAsia" w:hAnsiTheme="minorEastAsia"/>
                <w:color w:val="000000"/>
                <w:szCs w:val="21"/>
              </w:rPr>
              <w:t>23</w:t>
            </w:r>
            <w:r w:rsidR="009A2587">
              <w:rPr>
                <w:rFonts w:asciiTheme="minorEastAsia" w:hAnsiTheme="minorEastAsia"/>
                <w:color w:val="000000"/>
                <w:szCs w:val="21"/>
              </w:rPr>
              <w:t>15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542AA3B" w14:textId="45CF42C2" w:rsidR="006F2586" w:rsidRDefault="007677CB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基础部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9895AFF" w14:textId="2D26392E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田开宇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574C002" w14:textId="4F831C3C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6AF6B842" w14:textId="4EFE547E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CAS</w:t>
            </w:r>
            <w:r w:rsidRPr="00E448DF">
              <w:rPr>
                <w:rFonts w:hint="eastAsia"/>
              </w:rPr>
              <w:t>辅助线性代数教学</w:t>
            </w:r>
            <w:r w:rsidR="00ED089F">
              <w:rPr>
                <w:rFonts w:hint="eastAsia"/>
              </w:rPr>
              <w:t>研究</w:t>
            </w:r>
          </w:p>
        </w:tc>
      </w:tr>
    </w:tbl>
    <w:p w14:paraId="5D98EFE7" w14:textId="77777777" w:rsidR="001B25DC" w:rsidRDefault="001B25DC">
      <w:pPr>
        <w:rPr>
          <w:sz w:val="28"/>
          <w:szCs w:val="36"/>
        </w:rPr>
      </w:pPr>
    </w:p>
    <w:p w14:paraId="4F246BBA" w14:textId="387E70D0" w:rsidR="003B4125" w:rsidRDefault="003B4125">
      <w:pPr>
        <w:rPr>
          <w:sz w:val="28"/>
          <w:szCs w:val="36"/>
        </w:rPr>
        <w:sectPr w:rsidR="003B4125" w:rsidSect="00811943">
          <w:pgSz w:w="16838" w:h="11906" w:orient="landscape"/>
          <w:pgMar w:top="851" w:right="720" w:bottom="851" w:left="720" w:header="851" w:footer="992" w:gutter="0"/>
          <w:cols w:space="425"/>
          <w:docGrid w:type="lines" w:linePitch="312"/>
        </w:sectPr>
      </w:pPr>
    </w:p>
    <w:p w14:paraId="76B3B062" w14:textId="77777777" w:rsidR="00811943" w:rsidRPr="00176684" w:rsidRDefault="00811943" w:rsidP="00176684">
      <w:pPr>
        <w:widowControl/>
        <w:spacing w:line="140" w:lineRule="atLeast"/>
        <w:rPr>
          <w:rFonts w:ascii="宋体" w:eastAsia="宋体" w:hAnsi="宋体" w:cs="宋体"/>
          <w:bCs/>
          <w:color w:val="000000"/>
          <w:kern w:val="0"/>
          <w:szCs w:val="21"/>
        </w:rPr>
      </w:pPr>
    </w:p>
    <w:sectPr w:rsidR="00811943" w:rsidRPr="00176684">
      <w:pgSz w:w="16838" w:h="11906" w:orient="landscape"/>
      <w:pgMar w:top="964" w:right="720" w:bottom="1418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E0CEF" w14:textId="77777777" w:rsidR="00D7538D" w:rsidRDefault="00D7538D" w:rsidP="00811943">
      <w:r>
        <w:separator/>
      </w:r>
    </w:p>
  </w:endnote>
  <w:endnote w:type="continuationSeparator" w:id="0">
    <w:p w14:paraId="3CEB51F2" w14:textId="77777777" w:rsidR="00D7538D" w:rsidRDefault="00D7538D" w:rsidP="0081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01EBC" w14:textId="77777777" w:rsidR="00D7538D" w:rsidRDefault="00D7538D" w:rsidP="00811943">
      <w:r>
        <w:separator/>
      </w:r>
    </w:p>
  </w:footnote>
  <w:footnote w:type="continuationSeparator" w:id="0">
    <w:p w14:paraId="1CF786D9" w14:textId="77777777" w:rsidR="00D7538D" w:rsidRDefault="00D7538D" w:rsidP="00811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610EDA"/>
    <w:rsid w:val="000B4000"/>
    <w:rsid w:val="000F3033"/>
    <w:rsid w:val="0011131B"/>
    <w:rsid w:val="0017480C"/>
    <w:rsid w:val="00176684"/>
    <w:rsid w:val="001B25DC"/>
    <w:rsid w:val="00293B28"/>
    <w:rsid w:val="002D6749"/>
    <w:rsid w:val="002E19AB"/>
    <w:rsid w:val="003B4125"/>
    <w:rsid w:val="00502085"/>
    <w:rsid w:val="00634326"/>
    <w:rsid w:val="00685A48"/>
    <w:rsid w:val="006F2586"/>
    <w:rsid w:val="007677CB"/>
    <w:rsid w:val="00795181"/>
    <w:rsid w:val="00811943"/>
    <w:rsid w:val="0084702F"/>
    <w:rsid w:val="008B7B5D"/>
    <w:rsid w:val="009237AA"/>
    <w:rsid w:val="00935F30"/>
    <w:rsid w:val="009A2587"/>
    <w:rsid w:val="009D2F2B"/>
    <w:rsid w:val="009D5FCB"/>
    <w:rsid w:val="00AB36C8"/>
    <w:rsid w:val="00B41571"/>
    <w:rsid w:val="00BF2EC1"/>
    <w:rsid w:val="00CB0F12"/>
    <w:rsid w:val="00D05FA7"/>
    <w:rsid w:val="00D7538D"/>
    <w:rsid w:val="00D8579E"/>
    <w:rsid w:val="00E34A90"/>
    <w:rsid w:val="00E779B9"/>
    <w:rsid w:val="00ED089F"/>
    <w:rsid w:val="00EE65B2"/>
    <w:rsid w:val="00FA57A9"/>
    <w:rsid w:val="0A8A2131"/>
    <w:rsid w:val="0FFA5B20"/>
    <w:rsid w:val="196D1903"/>
    <w:rsid w:val="1A2A7095"/>
    <w:rsid w:val="3D0C54C6"/>
    <w:rsid w:val="7A61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BC0628"/>
  <w15:docId w15:val="{D10425B0-9DE6-4C50-9AE9-B90DB424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531</Words>
  <Characters>622</Characters>
  <Application>Microsoft Office Word</Application>
  <DocSecurity>0</DocSecurity>
  <Lines>88</Lines>
  <Paragraphs>128</Paragraphs>
  <ScaleCrop>false</ScaleCrop>
  <Company>Sky123.Org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李小莉</dc:creator>
  <cp:lastModifiedBy>Janae dong</cp:lastModifiedBy>
  <cp:revision>4</cp:revision>
  <cp:lastPrinted>2021-01-04T02:12:00Z</cp:lastPrinted>
  <dcterms:created xsi:type="dcterms:W3CDTF">2023-04-20T06:01:00Z</dcterms:created>
  <dcterms:modified xsi:type="dcterms:W3CDTF">2025-04-25T05:35:00Z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