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258F0">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附件：</w:t>
      </w:r>
    </w:p>
    <w:p w14:paraId="316ACA60">
      <w:pPr>
        <w:widowControl/>
        <w:spacing w:after="312" w:afterLines="100" w:line="140" w:lineRule="atLeas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2024年南京审计大学金审学院思政课程和课程思政专项研究课题第一批结项名单</w:t>
      </w:r>
    </w:p>
    <w:tbl>
      <w:tblPr>
        <w:tblStyle w:val="4"/>
        <w:tblW w:w="13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2126"/>
        <w:gridCol w:w="1559"/>
        <w:gridCol w:w="1842"/>
        <w:gridCol w:w="6321"/>
      </w:tblGrid>
      <w:tr w14:paraId="339C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Align w:val="center"/>
          </w:tcPr>
          <w:p w14:paraId="2F37732A">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418" w:type="dxa"/>
            <w:shd w:val="clear" w:color="auto" w:fill="auto"/>
            <w:vAlign w:val="center"/>
          </w:tcPr>
          <w:p w14:paraId="59430067">
            <w:pPr>
              <w:widowControl/>
              <w:jc w:val="center"/>
              <w:rPr>
                <w:rFonts w:ascii="宋体" w:hAnsi="宋体" w:eastAsia="宋体" w:cs="宋体"/>
                <w:b/>
                <w:bCs/>
                <w:color w:val="000000"/>
                <w:kern w:val="0"/>
                <w:sz w:val="24"/>
              </w:rPr>
            </w:pPr>
            <w:r>
              <w:rPr>
                <w:rFonts w:ascii="宋体" w:hAnsi="宋体" w:eastAsia="宋体" w:cs="宋体"/>
                <w:b/>
                <w:bCs/>
                <w:color w:val="000000"/>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cs="宋体"/>
                <w:b/>
                <w:bCs/>
                <w:color w:val="000000"/>
                <w:kern w:val="0"/>
                <w:sz w:val="24"/>
              </w:rPr>
              <w:instrText xml:space="preserve">ADDIN CNKISM.UserStyle</w:instrText>
            </w:r>
            <w:r>
              <w:rPr>
                <w:rFonts w:ascii="宋体" w:hAnsi="宋体" w:eastAsia="宋体" w:cs="宋体"/>
                <w:b/>
                <w:bCs/>
                <w:color w:val="000000"/>
                <w:kern w:val="0"/>
                <w:sz w:val="24"/>
              </w:rPr>
              <w:fldChar w:fldCharType="end"/>
            </w:r>
            <w:r>
              <w:rPr>
                <w:rFonts w:hint="eastAsia" w:ascii="宋体" w:hAnsi="宋体" w:eastAsia="宋体" w:cs="宋体"/>
                <w:b/>
                <w:bCs/>
                <w:color w:val="000000"/>
                <w:kern w:val="0"/>
                <w:sz w:val="24"/>
              </w:rPr>
              <w:t>课题编号</w:t>
            </w:r>
          </w:p>
        </w:tc>
        <w:tc>
          <w:tcPr>
            <w:tcW w:w="2126" w:type="dxa"/>
            <w:shd w:val="clear" w:color="auto" w:fill="auto"/>
            <w:vAlign w:val="center"/>
          </w:tcPr>
          <w:p w14:paraId="7A734462">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二级学院（部）</w:t>
            </w:r>
          </w:p>
        </w:tc>
        <w:tc>
          <w:tcPr>
            <w:tcW w:w="1559" w:type="dxa"/>
            <w:shd w:val="clear" w:color="auto" w:fill="auto"/>
            <w:vAlign w:val="center"/>
          </w:tcPr>
          <w:p w14:paraId="3313630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课题主持人</w:t>
            </w:r>
          </w:p>
        </w:tc>
        <w:tc>
          <w:tcPr>
            <w:tcW w:w="1842" w:type="dxa"/>
            <w:vAlign w:val="center"/>
          </w:tcPr>
          <w:p w14:paraId="106D5E94">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课题类别</w:t>
            </w:r>
          </w:p>
        </w:tc>
        <w:tc>
          <w:tcPr>
            <w:tcW w:w="6321" w:type="dxa"/>
            <w:shd w:val="clear" w:color="auto" w:fill="auto"/>
            <w:vAlign w:val="center"/>
          </w:tcPr>
          <w:p w14:paraId="6EB1BC94">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课题名称</w:t>
            </w:r>
          </w:p>
        </w:tc>
      </w:tr>
      <w:tr w14:paraId="41C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4" w:type="dxa"/>
            <w:vAlign w:val="center"/>
          </w:tcPr>
          <w:p w14:paraId="14F68127">
            <w:pPr>
              <w:jc w:val="center"/>
              <w:rPr>
                <w:rFonts w:asciiTheme="minorEastAsia" w:hAnsiTheme="minorEastAsia"/>
                <w:color w:val="000000"/>
                <w:szCs w:val="21"/>
              </w:rPr>
            </w:pPr>
            <w:r>
              <w:rPr>
                <w:rFonts w:hint="eastAsia" w:asciiTheme="minorEastAsia" w:hAnsiTheme="minorEastAsia"/>
                <w:color w:val="000000"/>
                <w:szCs w:val="21"/>
              </w:rPr>
              <w:t>1</w:t>
            </w:r>
          </w:p>
        </w:tc>
        <w:tc>
          <w:tcPr>
            <w:tcW w:w="1418" w:type="dxa"/>
            <w:shd w:val="clear" w:color="auto" w:fill="auto"/>
            <w:vAlign w:val="center"/>
          </w:tcPr>
          <w:p w14:paraId="4822936A">
            <w:pPr>
              <w:keepNext w:val="0"/>
              <w:keepLines w:val="0"/>
              <w:widowControl/>
              <w:suppressLineNumbers w:val="0"/>
              <w:jc w:val="center"/>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JSSZKT01</w:t>
            </w:r>
          </w:p>
        </w:tc>
        <w:tc>
          <w:tcPr>
            <w:tcW w:w="2126" w:type="dxa"/>
            <w:shd w:val="clear" w:color="auto" w:fill="auto"/>
            <w:vAlign w:val="center"/>
          </w:tcPr>
          <w:p w14:paraId="717E15B5">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审计学院</w:t>
            </w:r>
          </w:p>
        </w:tc>
        <w:tc>
          <w:tcPr>
            <w:tcW w:w="1559" w:type="dxa"/>
            <w:shd w:val="clear" w:color="auto" w:fill="auto"/>
            <w:vAlign w:val="center"/>
          </w:tcPr>
          <w:p w14:paraId="0D13B68B">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曹颖照</w:t>
            </w:r>
          </w:p>
        </w:tc>
        <w:tc>
          <w:tcPr>
            <w:tcW w:w="1842" w:type="dxa"/>
            <w:vAlign w:val="center"/>
          </w:tcPr>
          <w:p w14:paraId="6A52D3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一般课题</w:t>
            </w:r>
          </w:p>
        </w:tc>
        <w:tc>
          <w:tcPr>
            <w:tcW w:w="6321" w:type="dxa"/>
            <w:shd w:val="clear" w:color="auto" w:fill="auto"/>
            <w:vAlign w:val="center"/>
          </w:tcPr>
          <w:p w14:paraId="0F5B6F70">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数字时代审计课程思政案例教学研究</w:t>
            </w:r>
          </w:p>
        </w:tc>
      </w:tr>
      <w:tr w14:paraId="0CD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4" w:type="dxa"/>
            <w:vAlign w:val="center"/>
          </w:tcPr>
          <w:p w14:paraId="6F4DBA14">
            <w:pPr>
              <w:jc w:val="center"/>
              <w:rPr>
                <w:rFonts w:hint="eastAsia" w:asciiTheme="minorEastAsia" w:hAnsiTheme="minorEastAsia"/>
                <w:color w:val="000000"/>
                <w:szCs w:val="21"/>
              </w:rPr>
            </w:pPr>
            <w:r>
              <w:rPr>
                <w:rFonts w:hint="eastAsia" w:asciiTheme="minorEastAsia" w:hAnsiTheme="minorEastAsia"/>
                <w:color w:val="000000"/>
                <w:szCs w:val="21"/>
              </w:rPr>
              <w:t>2</w:t>
            </w:r>
          </w:p>
        </w:tc>
        <w:tc>
          <w:tcPr>
            <w:tcW w:w="1418" w:type="dxa"/>
            <w:shd w:val="clear" w:color="auto" w:fill="auto"/>
            <w:vAlign w:val="center"/>
          </w:tcPr>
          <w:p w14:paraId="13E895BE">
            <w:pPr>
              <w:keepNext w:val="0"/>
              <w:keepLines w:val="0"/>
              <w:widowControl/>
              <w:suppressLineNumbers w:val="0"/>
              <w:jc w:val="center"/>
              <w:textAlignment w:val="center"/>
              <w:rPr>
                <w:rFonts w:hint="eastAsia"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JSSZKT11</w:t>
            </w:r>
          </w:p>
        </w:tc>
        <w:tc>
          <w:tcPr>
            <w:tcW w:w="2126" w:type="dxa"/>
            <w:shd w:val="clear" w:color="auto" w:fill="auto"/>
            <w:vAlign w:val="center"/>
          </w:tcPr>
          <w:p w14:paraId="5CC552E5">
            <w:pPr>
              <w:keepNext w:val="0"/>
              <w:keepLines w:val="0"/>
              <w:widowControl/>
              <w:suppressLineNumbers w:val="0"/>
              <w:jc w:val="center"/>
              <w:textAlignment w:val="center"/>
              <w:rPr>
                <w:rFonts w:hint="eastAsia"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金融与经济学院</w:t>
            </w:r>
          </w:p>
        </w:tc>
        <w:tc>
          <w:tcPr>
            <w:tcW w:w="1559" w:type="dxa"/>
            <w:shd w:val="clear" w:color="auto" w:fill="auto"/>
            <w:vAlign w:val="center"/>
          </w:tcPr>
          <w:p w14:paraId="1909EFDD">
            <w:pPr>
              <w:keepNext w:val="0"/>
              <w:keepLines w:val="0"/>
              <w:widowControl/>
              <w:suppressLineNumbers w:val="0"/>
              <w:jc w:val="center"/>
              <w:textAlignment w:val="center"/>
              <w:rPr>
                <w:rFonts w:hint="eastAsia"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吴小娟</w:t>
            </w:r>
          </w:p>
        </w:tc>
        <w:tc>
          <w:tcPr>
            <w:tcW w:w="1842" w:type="dxa"/>
            <w:vAlign w:val="center"/>
          </w:tcPr>
          <w:p w14:paraId="2D43AE81">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一般课题</w:t>
            </w:r>
          </w:p>
        </w:tc>
        <w:tc>
          <w:tcPr>
            <w:tcW w:w="6321" w:type="dxa"/>
            <w:shd w:val="clear" w:color="auto" w:fill="auto"/>
            <w:vAlign w:val="center"/>
          </w:tcPr>
          <w:p w14:paraId="188A4DB4">
            <w:pPr>
              <w:keepNext w:val="0"/>
              <w:keepLines w:val="0"/>
              <w:widowControl/>
              <w:suppressLineNumbers w:val="0"/>
              <w:jc w:val="center"/>
              <w:textAlignment w:val="center"/>
              <w:rPr>
                <w:rFonts w:hint="eastAsia"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基于课程思政理念的《中国税制》教学改革研究</w:t>
            </w:r>
          </w:p>
        </w:tc>
      </w:tr>
      <w:tr w14:paraId="4267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4" w:type="dxa"/>
            <w:vAlign w:val="center"/>
          </w:tcPr>
          <w:p w14:paraId="5D1A3BE3">
            <w:pPr>
              <w:jc w:val="center"/>
              <w:rPr>
                <w:rFonts w:asciiTheme="minorEastAsia" w:hAnsiTheme="minorEastAsia"/>
                <w:color w:val="000000"/>
                <w:szCs w:val="21"/>
              </w:rPr>
            </w:pPr>
            <w:r>
              <w:rPr>
                <w:rFonts w:asciiTheme="minorEastAsia" w:hAnsiTheme="minorEastAsia"/>
                <w:color w:val="000000"/>
                <w:szCs w:val="21"/>
              </w:rPr>
              <w:t>3</w:t>
            </w:r>
          </w:p>
        </w:tc>
        <w:tc>
          <w:tcPr>
            <w:tcW w:w="1418" w:type="dxa"/>
            <w:shd w:val="clear" w:color="auto" w:fill="auto"/>
            <w:vAlign w:val="center"/>
          </w:tcPr>
          <w:p w14:paraId="6DEB4F19">
            <w:pPr>
              <w:keepNext w:val="0"/>
              <w:keepLines w:val="0"/>
              <w:widowControl/>
              <w:suppressLineNumbers w:val="0"/>
              <w:jc w:val="center"/>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JSSZKT23</w:t>
            </w:r>
          </w:p>
        </w:tc>
        <w:tc>
          <w:tcPr>
            <w:tcW w:w="2126" w:type="dxa"/>
            <w:shd w:val="clear" w:color="auto" w:fill="auto"/>
            <w:vAlign w:val="center"/>
          </w:tcPr>
          <w:p w14:paraId="774658CE">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教师教育学院</w:t>
            </w:r>
          </w:p>
        </w:tc>
        <w:tc>
          <w:tcPr>
            <w:tcW w:w="1559" w:type="dxa"/>
            <w:shd w:val="clear" w:color="auto" w:fill="auto"/>
            <w:vAlign w:val="center"/>
          </w:tcPr>
          <w:p w14:paraId="60C9D83C">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葛卓勍</w:t>
            </w:r>
          </w:p>
        </w:tc>
        <w:tc>
          <w:tcPr>
            <w:tcW w:w="1842" w:type="dxa"/>
            <w:vAlign w:val="center"/>
          </w:tcPr>
          <w:p w14:paraId="7BFE2C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一般课题</w:t>
            </w:r>
          </w:p>
        </w:tc>
        <w:tc>
          <w:tcPr>
            <w:tcW w:w="6321" w:type="dxa"/>
            <w:shd w:val="clear" w:color="auto" w:fill="auto"/>
            <w:vAlign w:val="center"/>
          </w:tcPr>
          <w:p w14:paraId="5EF043D8">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课程思政视域下应用型本科院校学生敬业精神培育的研究</w:t>
            </w:r>
          </w:p>
        </w:tc>
      </w:tr>
      <w:tr w14:paraId="431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4" w:type="dxa"/>
            <w:vAlign w:val="center"/>
          </w:tcPr>
          <w:p w14:paraId="3175218A">
            <w:pPr>
              <w:jc w:val="center"/>
              <w:rPr>
                <w:rFonts w:asciiTheme="minorEastAsia" w:hAnsiTheme="minorEastAsia"/>
                <w:color w:val="000000"/>
                <w:szCs w:val="21"/>
              </w:rPr>
            </w:pPr>
            <w:r>
              <w:rPr>
                <w:rFonts w:hint="eastAsia" w:asciiTheme="minorEastAsia" w:hAnsiTheme="minorEastAsia"/>
                <w:color w:val="000000"/>
                <w:szCs w:val="21"/>
              </w:rPr>
              <w:t>4</w:t>
            </w:r>
          </w:p>
        </w:tc>
        <w:tc>
          <w:tcPr>
            <w:tcW w:w="1418" w:type="dxa"/>
            <w:shd w:val="clear" w:color="auto" w:fill="auto"/>
            <w:vAlign w:val="center"/>
          </w:tcPr>
          <w:p w14:paraId="75948B30">
            <w:pPr>
              <w:keepNext w:val="0"/>
              <w:keepLines w:val="0"/>
              <w:widowControl/>
              <w:suppressLineNumbers w:val="0"/>
              <w:jc w:val="center"/>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JSSZKT27</w:t>
            </w:r>
          </w:p>
        </w:tc>
        <w:tc>
          <w:tcPr>
            <w:tcW w:w="2126" w:type="dxa"/>
            <w:shd w:val="clear" w:color="auto" w:fill="auto"/>
            <w:vAlign w:val="center"/>
          </w:tcPr>
          <w:p w14:paraId="5EACAB65">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基础教学部</w:t>
            </w:r>
          </w:p>
        </w:tc>
        <w:tc>
          <w:tcPr>
            <w:tcW w:w="1559" w:type="dxa"/>
            <w:shd w:val="clear" w:color="auto" w:fill="auto"/>
            <w:vAlign w:val="center"/>
          </w:tcPr>
          <w:p w14:paraId="21381E61">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高潮</w:t>
            </w:r>
          </w:p>
        </w:tc>
        <w:tc>
          <w:tcPr>
            <w:tcW w:w="1842" w:type="dxa"/>
            <w:vAlign w:val="center"/>
          </w:tcPr>
          <w:p w14:paraId="68214A8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一般课题</w:t>
            </w:r>
          </w:p>
        </w:tc>
        <w:tc>
          <w:tcPr>
            <w:tcW w:w="6321" w:type="dxa"/>
            <w:shd w:val="clear" w:color="auto" w:fill="auto"/>
            <w:vAlign w:val="center"/>
          </w:tcPr>
          <w:p w14:paraId="6033ECF6">
            <w:pPr>
              <w:keepNext w:val="0"/>
              <w:keepLines w:val="0"/>
              <w:widowControl/>
              <w:suppressLineNumbers w:val="0"/>
              <w:jc w:val="center"/>
              <w:textAlignment w:val="center"/>
              <w:rPr>
                <w:rFonts w:cs="宋体" w:asciiTheme="minorEastAsia" w:hAnsiTheme="minorEastAsia"/>
                <w:color w:val="000000"/>
                <w:kern w:val="0"/>
                <w:szCs w:val="21"/>
              </w:rPr>
            </w:pPr>
            <w:r>
              <w:rPr>
                <w:rFonts w:hint="eastAsia" w:ascii="宋体" w:hAnsi="宋体" w:eastAsia="宋体" w:cs="宋体"/>
                <w:i w:val="0"/>
                <w:iCs w:val="0"/>
                <w:color w:val="000000"/>
                <w:kern w:val="0"/>
                <w:sz w:val="20"/>
                <w:szCs w:val="20"/>
                <w:u w:val="none"/>
                <w:lang w:val="en-US" w:eastAsia="zh-CN" w:bidi="ar"/>
              </w:rPr>
              <w:t>习近平生态文明思想融入高校思政课的路径研究</w:t>
            </w:r>
          </w:p>
        </w:tc>
      </w:tr>
    </w:tbl>
    <w:p w14:paraId="097C4183">
      <w:pPr>
        <w:widowControl/>
        <w:spacing w:line="140" w:lineRule="atLeast"/>
        <w:rPr>
          <w:rFonts w:ascii="宋体" w:hAnsi="宋体" w:eastAsia="宋体" w:cs="宋体"/>
          <w:bCs/>
          <w:color w:val="000000"/>
          <w:kern w:val="0"/>
          <w:szCs w:val="21"/>
        </w:rPr>
      </w:pPr>
      <w:bookmarkStart w:id="0" w:name="_GoBack"/>
      <w:bookmarkEnd w:id="0"/>
    </w:p>
    <w:sectPr>
      <w:pgSz w:w="16838" w:h="11906" w:orient="landscape"/>
      <w:pgMar w:top="964" w:right="720" w:bottom="141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610EDA"/>
    <w:rsid w:val="00001342"/>
    <w:rsid w:val="00021036"/>
    <w:rsid w:val="00030E8E"/>
    <w:rsid w:val="00063F3D"/>
    <w:rsid w:val="00101963"/>
    <w:rsid w:val="00111FCA"/>
    <w:rsid w:val="00161BC7"/>
    <w:rsid w:val="001B25DC"/>
    <w:rsid w:val="002A4270"/>
    <w:rsid w:val="002D6749"/>
    <w:rsid w:val="00334D37"/>
    <w:rsid w:val="003E5617"/>
    <w:rsid w:val="0049195B"/>
    <w:rsid w:val="00496F56"/>
    <w:rsid w:val="00553ADC"/>
    <w:rsid w:val="00554FD9"/>
    <w:rsid w:val="005F7311"/>
    <w:rsid w:val="00676C44"/>
    <w:rsid w:val="0068122E"/>
    <w:rsid w:val="00763F21"/>
    <w:rsid w:val="00811943"/>
    <w:rsid w:val="00841550"/>
    <w:rsid w:val="00867A76"/>
    <w:rsid w:val="008B6E39"/>
    <w:rsid w:val="00914BB2"/>
    <w:rsid w:val="009258D2"/>
    <w:rsid w:val="009C57E8"/>
    <w:rsid w:val="00A04404"/>
    <w:rsid w:val="00A56D14"/>
    <w:rsid w:val="00B921E2"/>
    <w:rsid w:val="00BB2199"/>
    <w:rsid w:val="00C9561C"/>
    <w:rsid w:val="00D46E94"/>
    <w:rsid w:val="00D76782"/>
    <w:rsid w:val="00E93107"/>
    <w:rsid w:val="00F412C7"/>
    <w:rsid w:val="00F51022"/>
    <w:rsid w:val="00FA59E2"/>
    <w:rsid w:val="00FA63FF"/>
    <w:rsid w:val="00FD3DC3"/>
    <w:rsid w:val="0A8A2131"/>
    <w:rsid w:val="0FFA5B20"/>
    <w:rsid w:val="13A656BE"/>
    <w:rsid w:val="196D1903"/>
    <w:rsid w:val="1A2A7095"/>
    <w:rsid w:val="3D0C54C6"/>
    <w:rsid w:val="57715579"/>
    <w:rsid w:val="629934BE"/>
    <w:rsid w:val="7A610EDA"/>
    <w:rsid w:val="7CD6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392</Words>
  <Characters>478</Characters>
  <Lines>40</Lines>
  <Paragraphs>57</Paragraphs>
  <TotalTime>0</TotalTime>
  <ScaleCrop>false</ScaleCrop>
  <LinksUpToDate>false</LinksUpToDate>
  <CharactersWithSpaces>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2022-12-01T01:12:00Z</dcterms:created>
  <dc:creator>李小莉</dc:creator>
  <cp:lastModifiedBy>Later</cp:lastModifiedBy>
  <cp:lastPrinted>2024-03-21T01:37:00Z</cp:lastPrinted>
  <dcterms:modified xsi:type="dcterms:W3CDTF">2026-06-08T06:19:19Z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DCF1008FAC3749C5BCA4C946CFE22A99_13</vt:lpwstr>
  </property>
  <property fmtid="{D5CDD505-2E9C-101B-9397-08002B2CF9AE}" pid="4" name="KSOTemplateDocerSaveRecord">
    <vt:lpwstr>eyJoZGlkIjoiYzY4MDMyYTU1YmNhMjA1YjQxMmJiNmUyMWJlMmNhNmMiLCJ1c2VySWQiOiIzMTQyODkxNDIifQ==</vt:lpwstr>
  </property>
</Properties>
</file>