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课程名称：</w:t>
      </w:r>
      <w:bookmarkStart w:id="0" w:name="_GoBack"/>
      <w:r>
        <w:rPr>
          <w:rFonts w:hint="eastAsia"/>
          <w:sz w:val="24"/>
          <w:szCs w:val="24"/>
          <w:lang w:val="en-US" w:eastAsia="zh-CN"/>
        </w:rPr>
        <w:t>中国画基础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学时：32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学分：2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开课学校：天津科技大学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br w:type="textWrapping"/>
      </w:r>
      <w:r>
        <w:rPr>
          <w:rFonts w:hint="default"/>
          <w:sz w:val="24"/>
          <w:szCs w:val="24"/>
          <w:lang w:val="en-US" w:eastAsia="zh-CN"/>
        </w:rPr>
        <w:t>课程介绍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中国绘画，以其独特的风格和品评标准屹立于世界艺术之林。她根植于中国传统文化之中，通过格物、致知、乃至进一步对生命与自然的思考和体悟，从而产生独特的中国文人画。她并非取悦于世俗，为画而画，而是真正的精英阶层相互交流印证境界的一种方式方法。这是真正的文化宝库，绝非西方艺术可以比之万一。可惜的是现阶段由于传统文化学习的缺失，很多人并不了解中国画，一如苏东坡所叹：“论画以形似，见与儿童齐！”有道是，习画当先眼正，明师指引，方入正途。先习古人法，后再悟其意。本课程里分理论、绘画基础和绘画临摹等内容，虽然几节课我们未必可以掌握传统文化的精髓和绘画技巧，但至少我们可以了解到中国画的品评标准、基本技法和学习中国绘画的方式方法，为今后品鉴、绘画打下一定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课程背景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1. 中国画的根基是源于中国古代哲学，其根系又深深扎在中国文化的土壤之中。中国博大精深的文化艺术体系，形成了别具特色的中国书画及其通神明、化万物的写意精神，创造了中国书画的辉煌。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2. 在新时代，我们更需确立坚定的文化立场和正确的艺术观念；尤其在“文化多元”的当下，选择正确的文化立场成为首要，只有这样，才能正确理解和树立中国画的发展观和学术主张，正确传承中国绘画文化。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3. 本课程属于综合素质类通识课程，通过学习，可以让大学生了解民族文化，提高综合素质和修养。在中国画基础的前提下，通过理论和实践教学，让学生了解一部分国画基础知识，从笔墨纸砚的了解鉴赏开始，到简单临摹和学习。本课程在理论教育基础上，辅以技法教学，教授学生中国画临摹与鉴赏，基础技法及写生创作的方法与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课程目标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1. 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本课程旨在让学生了解中国画基础理论。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2. 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掌握中国画的临摹与鉴赏，以及中国画基础技法，中国画写生与创作的技巧与方法。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3. 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提高大学生审美素质与国学修养。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课程设计原则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本课程属于综合素质类通识课程，让大学生了解民族文化，提高综合素质和修养。在中国画基础的前提下，通过理论和实践教学，让学生了解一部分国画基础知识，从笔墨纸砚的了解鉴赏开始，到简单临摹和学习。本课程在理论教育基础上，辅以技法教学，教授学生中国画临摹与鉴赏，基础技法及写生创作的方法与技巧。本课程旨在让学生了解中国画基础理论，掌握中国画的临摹与鉴赏，以及中国画基础技法，中国画写生与创作的技巧与方法，提高大学生审美素质与国学修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章节简介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第一章 中国画的分类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本章主要介绍按照材质、内容和技法对中国画的分类情况。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●1.1 按照材质分类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根据材质分类，可以分成绢帛画、纸本画、壁画三类，逐一分析每一类型的代表作品。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●1.2 按照内容分类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根据内容分类，可以分成人物画、花鸟画、山水画三类，逐一分析每一类型的代表作品。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●1.3 按照技法分类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根据技法分类，可以分成工笔画、写意画、兼工带写、没骨法四类，逐一分析每一类型的代表作品。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第二章 文房四宝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文房四宝，笔墨纸砚。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●2.1 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毛笔的介绍、选择、使用方法。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●2.2 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墨的制作与使用。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●2.3 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中国画纸张的选用和介绍。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●2.4 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四大名砚。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第三章 基础画论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基础画论，“六法”的意义和中国画的“意象”观。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●3.1 “六法”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谢赫《六法》浅析。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●3.2 意象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中国画独特的“意象”理论。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第四章 国画基础技法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国画基础技法。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●4.1 白描临摹法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白描学习技法。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●4.2 国画基础技法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基础花鸟画学习和山水画基础技法。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第五章 佳作临摹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佳作临摹。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●5.1 菡萏潋滟－《荷花》临摹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张大千《荷花》临摹。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●5.2 魏园雅集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佳作临摹——《魏园雅集图》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●5.3 溪山渔隐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佳作临摹——《魏园雅集图》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●5.4 山阴霁雪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介绍勾线、染色、深入。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●5.5 传统绘画的继承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传统绘画的继承和学习中国画的解惑。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E1B13"/>
    <w:rsid w:val="7A0E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2020-10-18T04:09:00Z</dcterms:created>
  <dc:creator>孙晓姗</dc:creator>
  <cp:lastModifiedBy>孙晓姗</cp:lastModifiedBy>
  <dcterms:modified xsi:type="dcterms:W3CDTF">2020-10-18T04:14:25Z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