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90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-202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-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学期教学任务安排原则</w:t>
      </w:r>
    </w:p>
    <w:p w14:paraId="78262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及排课注意事项</w:t>
      </w:r>
    </w:p>
    <w:p w14:paraId="64BADBBD">
      <w:pPr>
        <w:ind w:firstLine="560" w:firstLineChars="200"/>
        <w:rPr>
          <w:rFonts w:hint="eastAsia" w:ascii="黑体" w:hAnsi="黑体" w:eastAsia="黑体"/>
          <w:sz w:val="28"/>
          <w:szCs w:val="28"/>
        </w:rPr>
      </w:pPr>
    </w:p>
    <w:p w14:paraId="1598281C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一、教学任务安排原则</w:t>
      </w:r>
    </w:p>
    <w:p w14:paraId="2A1585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1、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为确保教师特别是青</w:t>
      </w:r>
      <w:bookmarkStart w:id="0" w:name="_GoBack"/>
      <w:bookmarkEnd w:id="0"/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年教师在完成基本教学工作量定额（含课内、课外工作量）的前提下，有一定的精力提高自己的专业理论水平、教学能力与实践能力，</w:t>
      </w:r>
      <w:r>
        <w:rPr>
          <w:rFonts w:hint="eastAsia" w:ascii="仿宋" w:hAnsi="仿宋" w:eastAsia="仿宋" w:cs="仿宋"/>
          <w:sz w:val="30"/>
          <w:szCs w:val="30"/>
        </w:rPr>
        <w:t>专职教师承担教学工作量原则上不超过16课时/周，课程门数不超过两门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教师兼行政、教师兼辅导员承担教学工作依据《南京审计大学金审学院兼任行政工作的教师授课管理规定》《南京审计大学金审学院辅导员兼课管理规定》执行；外聘兼职教师依据《南京审计大学金审学院兼职教师管理办法》执行，</w:t>
      </w:r>
      <w:r>
        <w:rPr>
          <w:rFonts w:hint="eastAsia" w:ascii="仿宋" w:hAnsi="仿宋" w:eastAsia="仿宋" w:cs="仿宋"/>
          <w:sz w:val="30"/>
          <w:szCs w:val="30"/>
        </w:rPr>
        <w:t>原则上不超过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课时/周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课程门数不超过两门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p w14:paraId="072EBD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对学校工作需要且教学效果优秀的教师、青年骨干教师，或教学效果优良的单一专业基础课任课教师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可以适当增加任课课时，须填写《任课教师周课时超工作量申请表》，报学院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部领导审批，并报教务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处</w:t>
      </w:r>
      <w:r>
        <w:rPr>
          <w:rFonts w:hint="eastAsia" w:ascii="仿宋" w:hAnsi="仿宋" w:eastAsia="仿宋" w:cs="仿宋"/>
          <w:sz w:val="30"/>
          <w:szCs w:val="30"/>
        </w:rPr>
        <w:t>审核，最多不超过每周20课时，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对于学生数较少专业的任课教师，经教务处批准可以适当增加门数，但原则上不超过3门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</w:p>
    <w:p w14:paraId="152FC6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3、对于课堂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教学</w:t>
      </w:r>
      <w:r>
        <w:rPr>
          <w:rFonts w:hint="eastAsia" w:ascii="仿宋" w:hAnsi="仿宋" w:eastAsia="仿宋" w:cs="仿宋"/>
          <w:sz w:val="30"/>
          <w:szCs w:val="30"/>
        </w:rPr>
        <w:t>效果达不到良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好</w:t>
      </w:r>
      <w:r>
        <w:rPr>
          <w:rFonts w:hint="eastAsia" w:ascii="仿宋" w:hAnsi="仿宋" w:eastAsia="仿宋" w:cs="仿宋"/>
          <w:sz w:val="30"/>
          <w:szCs w:val="30"/>
        </w:rPr>
        <w:t>标准的教师，承担课堂教学不能超过12课时/周。担任教学工作的新教师，第一学期原则上承担课堂教学不能超过6课时/周，课程门数原则上不超过一门。</w:t>
      </w:r>
    </w:p>
    <w:p w14:paraId="0EEA09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学科基础</w:t>
      </w:r>
      <w:r>
        <w:rPr>
          <w:rFonts w:hint="eastAsia" w:ascii="仿宋" w:hAnsi="仿宋" w:eastAsia="仿宋" w:cs="仿宋"/>
          <w:sz w:val="30"/>
          <w:szCs w:val="30"/>
        </w:rPr>
        <w:t>课、专业主干课原则上须中级职称以上教师承担。</w:t>
      </w:r>
    </w:p>
    <w:p w14:paraId="1B8390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5、为保证教学质量，中级以下（含中级）职称的教师开新课须在前一学期编制开课计划时填写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任课教师开新课认定表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》</w:t>
      </w:r>
      <w:r>
        <w:rPr>
          <w:rFonts w:hint="eastAsia" w:ascii="仿宋" w:hAnsi="仿宋" w:eastAsia="仿宋" w:cs="仿宋"/>
          <w:sz w:val="30"/>
          <w:szCs w:val="30"/>
        </w:rPr>
        <w:t>，经学院、质量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评估处</w:t>
      </w:r>
      <w:r>
        <w:rPr>
          <w:rFonts w:hint="eastAsia" w:ascii="仿宋" w:hAnsi="仿宋" w:eastAsia="仿宋" w:cs="仿宋"/>
          <w:sz w:val="30"/>
          <w:szCs w:val="30"/>
        </w:rPr>
        <w:t>、教务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处</w:t>
      </w:r>
      <w:r>
        <w:rPr>
          <w:rFonts w:hint="eastAsia" w:ascii="仿宋" w:hAnsi="仿宋" w:eastAsia="仿宋" w:cs="仿宋"/>
          <w:sz w:val="30"/>
          <w:szCs w:val="30"/>
        </w:rPr>
        <w:t>认定后方可视为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开新</w:t>
      </w:r>
      <w:r>
        <w:rPr>
          <w:rFonts w:hint="eastAsia" w:ascii="仿宋" w:hAnsi="仿宋" w:eastAsia="仿宋" w:cs="仿宋"/>
          <w:sz w:val="30"/>
          <w:szCs w:val="30"/>
        </w:rPr>
        <w:t>课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教师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开新课</w:t>
      </w:r>
      <w:r>
        <w:rPr>
          <w:rFonts w:hint="eastAsia" w:ascii="仿宋" w:hAnsi="仿宋" w:eastAsia="仿宋" w:cs="仿宋"/>
          <w:sz w:val="30"/>
          <w:szCs w:val="30"/>
        </w:rPr>
        <w:t>原则上5年内累计不得超过三门。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对</w:t>
      </w:r>
      <w:r>
        <w:rPr>
          <w:rFonts w:hint="eastAsia" w:ascii="仿宋" w:hAnsi="仿宋" w:eastAsia="仿宋" w:cs="仿宋"/>
          <w:sz w:val="30"/>
          <w:szCs w:val="30"/>
        </w:rPr>
        <w:t>教师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开新</w:t>
      </w:r>
      <w:r>
        <w:rPr>
          <w:rFonts w:hint="eastAsia" w:ascii="仿宋" w:hAnsi="仿宋" w:eastAsia="仿宋" w:cs="仿宋"/>
          <w:sz w:val="30"/>
          <w:szCs w:val="30"/>
        </w:rPr>
        <w:t>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各学院、部要</w:t>
      </w:r>
      <w:r>
        <w:rPr>
          <w:rFonts w:hint="eastAsia" w:ascii="仿宋" w:hAnsi="仿宋" w:eastAsia="仿宋" w:cs="仿宋"/>
          <w:sz w:val="30"/>
          <w:szCs w:val="30"/>
        </w:rPr>
        <w:t>组织有学校教学督导参加的新开课试讲。</w:t>
      </w:r>
    </w:p>
    <w:p w14:paraId="5E3595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6、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各学院、部须严格审核专兼职教师的任教资质，专职教师应具备全日制四年本科学历及硕士学位，兼职教师应符合全日制四年本科及《南京审计大学金审学院兼职教师管理办法》中的规定要求。</w:t>
      </w:r>
    </w:p>
    <w:p w14:paraId="712FE2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二、排课注意事项</w:t>
      </w:r>
    </w:p>
    <w:p w14:paraId="632100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（一）教学任务填写</w:t>
      </w:r>
    </w:p>
    <w:p w14:paraId="6B68DF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kern w:val="0"/>
          <w:sz w:val="30"/>
          <w:szCs w:val="30"/>
        </w:rPr>
        <w:t>请不要对教学任务表格原有数据做任何改动，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如</w:t>
      </w:r>
      <w:r>
        <w:rPr>
          <w:rFonts w:hint="eastAsia" w:ascii="仿宋" w:hAnsi="仿宋" w:eastAsia="仿宋" w:cs="仿宋"/>
          <w:kern w:val="0"/>
          <w:sz w:val="30"/>
          <w:szCs w:val="30"/>
        </w:rPr>
        <w:t>有变动请先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向教务处反馈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。</w:t>
      </w:r>
    </w:p>
    <w:p w14:paraId="4B6D0A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2、教学任务一定按要求填写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。如：</w:t>
      </w:r>
      <w:r>
        <w:rPr>
          <w:rFonts w:hint="eastAsia" w:ascii="仿宋" w:hAnsi="仿宋" w:eastAsia="仿宋" w:cs="仿宋"/>
          <w:kern w:val="0"/>
          <w:sz w:val="30"/>
          <w:szCs w:val="30"/>
        </w:rPr>
        <w:t>开课周数的格式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为</w:t>
      </w:r>
      <w:r>
        <w:rPr>
          <w:rFonts w:hint="eastAsia" w:ascii="仿宋" w:hAnsi="仿宋" w:eastAsia="仿宋" w:cs="仿宋"/>
          <w:kern w:val="0"/>
          <w:sz w:val="30"/>
          <w:szCs w:val="30"/>
        </w:rPr>
        <w:t>1-16，周数不能分段；实践教学环节具体周数须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明确</w:t>
      </w:r>
      <w:r>
        <w:rPr>
          <w:rFonts w:hint="eastAsia" w:ascii="仿宋" w:hAnsi="仿宋" w:eastAsia="仿宋" w:cs="仿宋"/>
          <w:kern w:val="0"/>
          <w:sz w:val="30"/>
          <w:szCs w:val="30"/>
        </w:rPr>
        <w:t>（例如：1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0"/>
          <w:szCs w:val="30"/>
        </w:rPr>
        <w:t>-1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0"/>
          <w:szCs w:val="30"/>
        </w:rPr>
        <w:t>）；课程的时间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地点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上课的软件要求请在备注里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说</w:t>
      </w:r>
      <w:r>
        <w:rPr>
          <w:rFonts w:hint="eastAsia" w:ascii="仿宋" w:hAnsi="仿宋" w:eastAsia="仿宋" w:cs="仿宋"/>
          <w:kern w:val="0"/>
          <w:sz w:val="30"/>
          <w:szCs w:val="30"/>
        </w:rPr>
        <w:t>明，不作要求的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课程</w:t>
      </w:r>
      <w:r>
        <w:rPr>
          <w:rFonts w:hint="eastAsia" w:ascii="仿宋" w:hAnsi="仿宋" w:eastAsia="仿宋" w:cs="仿宋"/>
          <w:kern w:val="0"/>
          <w:sz w:val="30"/>
          <w:szCs w:val="30"/>
        </w:rPr>
        <w:t>按常规多媒体教室排课；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任课教师</w:t>
      </w:r>
      <w:r>
        <w:rPr>
          <w:rFonts w:hint="eastAsia" w:ascii="仿宋" w:hAnsi="仿宋" w:eastAsia="仿宋" w:cs="仿宋"/>
          <w:kern w:val="0"/>
          <w:sz w:val="30"/>
          <w:szCs w:val="30"/>
        </w:rPr>
        <w:t>是否符合首开课、开新课的要求。</w:t>
      </w:r>
    </w:p>
    <w:p w14:paraId="0DA97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3、教学任务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的</w:t>
      </w:r>
      <w:r>
        <w:rPr>
          <w:rFonts w:hint="eastAsia" w:ascii="仿宋" w:hAnsi="仿宋" w:eastAsia="仿宋" w:cs="仿宋"/>
          <w:kern w:val="0"/>
          <w:sz w:val="30"/>
          <w:szCs w:val="30"/>
        </w:rPr>
        <w:t>合班号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请按照以下</w:t>
      </w:r>
      <w:r>
        <w:rPr>
          <w:rFonts w:hint="eastAsia" w:ascii="仿宋" w:hAnsi="仿宋" w:eastAsia="仿宋" w:cs="仿宋"/>
          <w:kern w:val="0"/>
          <w:sz w:val="30"/>
          <w:szCs w:val="30"/>
        </w:rPr>
        <w:t>方法进行编排：</w:t>
      </w:r>
      <w:r>
        <w:rPr>
          <w:rFonts w:hint="eastAsia" w:ascii="仿宋" w:hAnsi="仿宋" w:eastAsia="仿宋" w:cs="仿宋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  审计学院：单班从单0001开始；合班从合0001开始</w:t>
      </w:r>
    </w:p>
    <w:p w14:paraId="23E9E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会计学院：单班从单1001开始，合班从合1001开始</w:t>
      </w:r>
    </w:p>
    <w:p w14:paraId="28EC9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金融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与经济</w:t>
      </w:r>
      <w:r>
        <w:rPr>
          <w:rFonts w:hint="eastAsia" w:ascii="仿宋" w:hAnsi="仿宋" w:eastAsia="仿宋" w:cs="仿宋"/>
          <w:kern w:val="0"/>
          <w:sz w:val="30"/>
          <w:szCs w:val="30"/>
        </w:rPr>
        <w:t>学院：单班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单2001开始；合班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合2001开始</w:t>
      </w:r>
    </w:p>
    <w:p w14:paraId="252B6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管理学院：单班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单3001开始；合班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合3001开始</w:t>
      </w:r>
    </w:p>
    <w:p w14:paraId="33115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信息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科学与工程</w:t>
      </w:r>
      <w:r>
        <w:rPr>
          <w:rFonts w:hint="eastAsia" w:ascii="仿宋" w:hAnsi="仿宋" w:eastAsia="仿宋" w:cs="仿宋"/>
          <w:kern w:val="0"/>
          <w:sz w:val="30"/>
          <w:szCs w:val="30"/>
        </w:rPr>
        <w:t>学院：单班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单4001开始；合班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合4001开始</w:t>
      </w:r>
      <w:r>
        <w:rPr>
          <w:rFonts w:hint="eastAsia" w:ascii="仿宋" w:hAnsi="仿宋" w:eastAsia="仿宋" w:cs="仿宋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0"/>
          <w:szCs w:val="30"/>
        </w:rPr>
        <w:t>教师教育学院：单班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单5001开始；合班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合5001开始</w:t>
      </w:r>
    </w:p>
    <w:p w14:paraId="47B4E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96" w:leftChars="284" w:firstLine="0" w:firstLineChars="0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艺术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与设计</w:t>
      </w:r>
      <w:r>
        <w:rPr>
          <w:rFonts w:hint="eastAsia" w:ascii="仿宋" w:hAnsi="仿宋" w:eastAsia="仿宋" w:cs="仿宋"/>
          <w:kern w:val="0"/>
          <w:sz w:val="30"/>
          <w:szCs w:val="30"/>
        </w:rPr>
        <w:t>学院：单班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单6001开始；合班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合6001开始</w:t>
      </w:r>
      <w:r>
        <w:rPr>
          <w:rFonts w:hint="eastAsia" w:ascii="仿宋" w:hAnsi="仿宋" w:eastAsia="仿宋" w:cs="仿宋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kern w:val="0"/>
          <w:sz w:val="30"/>
          <w:szCs w:val="30"/>
        </w:rPr>
        <w:t>国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际教育学</w:t>
      </w:r>
      <w:r>
        <w:rPr>
          <w:rFonts w:hint="eastAsia" w:ascii="仿宋" w:hAnsi="仿宋" w:eastAsia="仿宋" w:cs="仿宋"/>
          <w:kern w:val="0"/>
          <w:sz w:val="30"/>
          <w:szCs w:val="30"/>
        </w:rPr>
        <w:t>院：单班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单7001开始；合班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合7001开始</w:t>
      </w:r>
    </w:p>
    <w:p w14:paraId="058B1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基础部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30"/>
          <w:szCs w:val="30"/>
        </w:rPr>
        <w:t>单班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单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30"/>
          <w:szCs w:val="30"/>
        </w:rPr>
        <w:t>001开始；合班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30"/>
          <w:szCs w:val="30"/>
        </w:rPr>
        <w:t>001开始</w:t>
      </w:r>
    </w:p>
    <w:p w14:paraId="41EC1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教务处：单班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单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0"/>
          <w:szCs w:val="30"/>
        </w:rPr>
        <w:t>001开始；合班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0"/>
          <w:szCs w:val="30"/>
        </w:rPr>
        <w:t>001开始</w:t>
      </w:r>
    </w:p>
    <w:p w14:paraId="17732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合班号填写前一定要在系统里进行合班号查询，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再</w:t>
      </w:r>
      <w:r>
        <w:rPr>
          <w:rFonts w:hint="eastAsia" w:ascii="仿宋" w:hAnsi="仿宋" w:eastAsia="仿宋" w:cs="仿宋"/>
          <w:kern w:val="0"/>
          <w:sz w:val="30"/>
          <w:szCs w:val="30"/>
        </w:rPr>
        <w:t>按序编号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多个班级相同课程原则上合班上课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。因</w:t>
      </w:r>
      <w:r>
        <w:rPr>
          <w:rFonts w:hint="eastAsia" w:ascii="仿宋" w:hAnsi="仿宋" w:eastAsia="仿宋" w:cs="仿宋"/>
          <w:kern w:val="0"/>
          <w:sz w:val="30"/>
          <w:szCs w:val="30"/>
        </w:rPr>
        <w:t>国际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教育</w:t>
      </w:r>
      <w:r>
        <w:rPr>
          <w:rFonts w:hint="eastAsia" w:ascii="仿宋" w:hAnsi="仿宋" w:eastAsia="仿宋" w:cs="仿宋"/>
          <w:kern w:val="0"/>
          <w:sz w:val="30"/>
          <w:szCs w:val="30"/>
        </w:rPr>
        <w:t>学院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的班级有</w:t>
      </w:r>
      <w:r>
        <w:rPr>
          <w:rFonts w:hint="eastAsia" w:ascii="仿宋" w:hAnsi="仿宋" w:eastAsia="仿宋" w:cs="仿宋"/>
          <w:kern w:val="0"/>
          <w:sz w:val="30"/>
          <w:szCs w:val="30"/>
        </w:rPr>
        <w:t>外教课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程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安排，</w:t>
      </w:r>
      <w:r>
        <w:rPr>
          <w:rFonts w:hint="eastAsia" w:ascii="仿宋" w:hAnsi="仿宋" w:eastAsia="仿宋" w:cs="仿宋"/>
          <w:kern w:val="0"/>
          <w:sz w:val="30"/>
          <w:szCs w:val="30"/>
        </w:rPr>
        <w:t>尽量不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与</w:t>
      </w:r>
      <w:r>
        <w:rPr>
          <w:rFonts w:hint="eastAsia" w:ascii="仿宋" w:hAnsi="仿宋" w:eastAsia="仿宋" w:cs="仿宋"/>
          <w:kern w:val="0"/>
          <w:sz w:val="30"/>
          <w:szCs w:val="30"/>
        </w:rPr>
        <w:t>其他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学院的班级合班上课</w:t>
      </w:r>
      <w:r>
        <w:rPr>
          <w:rFonts w:hint="eastAsia" w:ascii="仿宋" w:hAnsi="仿宋" w:eastAsia="仿宋" w:cs="仿宋"/>
          <w:kern w:val="0"/>
          <w:sz w:val="30"/>
          <w:szCs w:val="30"/>
        </w:rPr>
        <w:t>。</w:t>
      </w:r>
    </w:p>
    <w:p w14:paraId="168112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4、教学任务进系统前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须</w:t>
      </w:r>
      <w:r>
        <w:rPr>
          <w:rFonts w:hint="eastAsia" w:ascii="仿宋" w:hAnsi="仿宋" w:eastAsia="仿宋" w:cs="仿宋"/>
          <w:kern w:val="0"/>
          <w:sz w:val="30"/>
          <w:szCs w:val="30"/>
        </w:rPr>
        <w:t>学院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部领导和教务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处</w:t>
      </w:r>
      <w:r>
        <w:rPr>
          <w:rFonts w:hint="eastAsia" w:ascii="仿宋" w:hAnsi="仿宋" w:eastAsia="仿宋" w:cs="仿宋"/>
          <w:kern w:val="0"/>
          <w:sz w:val="30"/>
          <w:szCs w:val="30"/>
        </w:rPr>
        <w:t>审核，方可导入系统再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进行</w:t>
      </w:r>
      <w:r>
        <w:rPr>
          <w:rFonts w:hint="eastAsia" w:ascii="仿宋" w:hAnsi="仿宋" w:eastAsia="仿宋" w:cs="仿宋"/>
          <w:kern w:val="0"/>
          <w:sz w:val="30"/>
          <w:szCs w:val="30"/>
        </w:rPr>
        <w:t>排课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。</w:t>
      </w:r>
    </w:p>
    <w:p w14:paraId="4B6CFA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排课时间</w:t>
      </w:r>
    </w:p>
    <w:p w14:paraId="0047066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上午：第1节：8:20 - 9:05；第2节：9:15 - 10:00；第3节：10:20 - 11:05；第4节：11:15 - 12:00； </w:t>
      </w:r>
    </w:p>
    <w:p w14:paraId="324BA326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下午：第5节：13:30 - 14:15；第6节：14:25 - 15:10；第7节：15:30 - 16:15；第8节：16:25 - 17:10；第9节：17:20 - 18:05；</w:t>
      </w:r>
    </w:p>
    <w:p w14:paraId="09056E4C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晚上：第10节：18:30 - 19:15；第11节：19:25 - 20:10；第12节：20:20 - 21:05；</w:t>
      </w:r>
    </w:p>
    <w:p w14:paraId="2DD621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</w:t>
      </w: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楷体"/>
          <w:kern w:val="0"/>
          <w:sz w:val="32"/>
          <w:szCs w:val="32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排课要求</w:t>
      </w:r>
    </w:p>
    <w:p w14:paraId="1ACE93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、教师原则上一天不超过四节课，同一教师同一班级同日授课原则上不得超过四节课，除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基础部、</w:t>
      </w:r>
      <w:r>
        <w:rPr>
          <w:rFonts w:hint="eastAsia" w:ascii="仿宋" w:hAnsi="仿宋" w:eastAsia="仿宋" w:cs="仿宋"/>
          <w:sz w:val="30"/>
          <w:szCs w:val="30"/>
        </w:rPr>
        <w:t>艺术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设计</w:t>
      </w:r>
      <w:r>
        <w:rPr>
          <w:rFonts w:hint="eastAsia" w:ascii="仿宋" w:hAnsi="仿宋" w:eastAsia="仿宋" w:cs="仿宋"/>
          <w:sz w:val="30"/>
          <w:szCs w:val="30"/>
        </w:rPr>
        <w:t>学院、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国际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教育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学院</w:t>
      </w:r>
      <w:r>
        <w:rPr>
          <w:rFonts w:hint="eastAsia" w:ascii="仿宋" w:hAnsi="仿宋" w:eastAsia="仿宋" w:cs="仿宋"/>
          <w:sz w:val="30"/>
          <w:szCs w:val="30"/>
        </w:rPr>
        <w:t>特殊课程可四节连排，其余课程不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能连排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40B636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2、相同课程班级人数少于25人原则上应与其它班级合班上课。</w:t>
      </w:r>
    </w:p>
    <w:p w14:paraId="511F2E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三学分</w:t>
      </w:r>
      <w:r>
        <w:rPr>
          <w:rFonts w:hint="eastAsia" w:ascii="仿宋" w:hAnsi="仿宋" w:eastAsia="仿宋" w:cs="仿宋"/>
          <w:sz w:val="30"/>
          <w:szCs w:val="30"/>
        </w:rPr>
        <w:t>的课程一般分单双周编排，上午不能三节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连排</w:t>
      </w:r>
      <w:r>
        <w:rPr>
          <w:rFonts w:hint="eastAsia" w:ascii="仿宋" w:hAnsi="仿宋" w:eastAsia="仿宋" w:cs="仿宋"/>
          <w:sz w:val="30"/>
          <w:szCs w:val="30"/>
        </w:rPr>
        <w:t>，下午可以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5-7或7-9</w:t>
      </w:r>
      <w:r>
        <w:rPr>
          <w:rFonts w:hint="eastAsia" w:ascii="仿宋" w:hAnsi="仿宋" w:eastAsia="仿宋" w:cs="仿宋"/>
          <w:sz w:val="30"/>
          <w:szCs w:val="30"/>
        </w:rPr>
        <w:t>三节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连排，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不允许下午和晚上节次连排。</w:t>
      </w:r>
    </w:p>
    <w:p w14:paraId="03732D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、学科基础课、专业主干课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专业方向课等原则上不安排在晚上上课。</w:t>
      </w:r>
    </w:p>
    <w:p w14:paraId="292FD9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、202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级大学英语分类教学。CET4成绩≥425分的学生选修后续课程《英语分类教学一（六级）》和《英语分类教学一（雅思）》，未通过CET4的学生继续修读《英语分类教学一（四级）》。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排课时间按周一、周三上午开天窗安排。</w:t>
      </w:r>
    </w:p>
    <w:p w14:paraId="11C46F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、思政课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程</w:t>
      </w:r>
      <w:r>
        <w:rPr>
          <w:rFonts w:hint="eastAsia" w:ascii="仿宋" w:hAnsi="仿宋" w:eastAsia="仿宋" w:cs="仿宋"/>
          <w:sz w:val="30"/>
          <w:szCs w:val="30"/>
        </w:rPr>
        <w:t>：根据教室、合班人数可以安排在下午三节联排5-7节或者7-9节。</w:t>
      </w:r>
    </w:p>
    <w:p w14:paraId="051925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、体育课程：相同专业的班级尽量安排在同一时间段。</w:t>
      </w:r>
    </w:p>
    <w:p w14:paraId="404ACD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8、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集中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实训课程：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原则上不排在周三下午和周五下午。</w:t>
      </w:r>
    </w:p>
    <w:p w14:paraId="134297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9、2022级所有课程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教学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需在第八周结课。</w:t>
      </w:r>
    </w:p>
    <w:p w14:paraId="694517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10、中层干部周二下午不安排上课。</w:t>
      </w:r>
    </w:p>
    <w:p w14:paraId="2DC2AD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11、任课教师、学生周三下午原则上不安排上课。</w:t>
      </w:r>
    </w:p>
    <w:p w14:paraId="315FC3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注意：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对有特殊要求排课的教师</w:t>
      </w:r>
      <w:r>
        <w:rPr>
          <w:rFonts w:hint="eastAsia" w:ascii="仿宋" w:hAnsi="仿宋" w:eastAsia="仿宋" w:cs="仿宋"/>
          <w:kern w:val="0"/>
          <w:sz w:val="30"/>
          <w:szCs w:val="30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请在排课前提交申请报告，经学院、部严格审核，院长、主任签字，交教务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处备案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kern w:val="0"/>
          <w:sz w:val="30"/>
          <w:szCs w:val="30"/>
        </w:rPr>
        <w:t>否则一律按学校要求排课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。</w:t>
      </w:r>
    </w:p>
    <w:p w14:paraId="61E134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</w:p>
    <w:p w14:paraId="45654B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right"/>
        <w:textAlignment w:val="auto"/>
        <w:rPr>
          <w:rFonts w:hint="default" w:ascii="仿宋" w:hAnsi="仿宋" w:eastAsia="仿宋" w:cs="仿宋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教务</w:t>
      </w:r>
      <w:r>
        <w:rPr>
          <w:rFonts w:hint="eastAsia" w:ascii="仿宋" w:hAnsi="仿宋" w:eastAsia="仿宋" w:cs="仿宋"/>
          <w:strike w:val="0"/>
          <w:dstrike w:val="0"/>
          <w:color w:val="auto"/>
          <w:kern w:val="0"/>
          <w:sz w:val="30"/>
          <w:szCs w:val="30"/>
          <w:lang w:val="en-US" w:eastAsia="zh-CN"/>
        </w:rPr>
        <w:t>处</w:t>
      </w:r>
    </w:p>
    <w:p w14:paraId="02EE38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right"/>
        <w:textAlignment w:val="auto"/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2025年4月20日</w:t>
      </w:r>
    </w:p>
    <w:p w14:paraId="202E6F2F">
      <w:pPr>
        <w:pStyle w:val="3"/>
        <w:rPr>
          <w:b/>
        </w:rPr>
      </w:pPr>
      <w:r>
        <w:rPr>
          <w:rFonts w:hint="eastAsia"/>
          <w:b/>
        </w:rPr>
        <w:t>附件1</w:t>
      </w:r>
    </w:p>
    <w:p w14:paraId="661F5160">
      <w:pPr>
        <w:pStyle w:val="3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 xml:space="preserve">     </w:t>
      </w:r>
      <w:r>
        <w:rPr>
          <w:rFonts w:hint="eastAsia"/>
          <w:b/>
          <w:sz w:val="32"/>
          <w:szCs w:val="32"/>
        </w:rPr>
        <w:t>学年第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</w:rPr>
        <w:t>学期开新课申报认定表</w:t>
      </w: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35"/>
        <w:gridCol w:w="1654"/>
        <w:gridCol w:w="988"/>
        <w:gridCol w:w="926"/>
        <w:gridCol w:w="450"/>
        <w:gridCol w:w="608"/>
        <w:gridCol w:w="917"/>
        <w:gridCol w:w="1605"/>
      </w:tblGrid>
      <w:tr w14:paraId="663F6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6A4F7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学院、部</w:t>
            </w:r>
          </w:p>
        </w:tc>
        <w:tc>
          <w:tcPr>
            <w:tcW w:w="2244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DFC50B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93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0D854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教研室</w:t>
            </w:r>
          </w:p>
        </w:tc>
        <w:tc>
          <w:tcPr>
            <w:tcW w:w="1414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F47D6F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 w14:paraId="52722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568A7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71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C70953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73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99E0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任课班级</w:t>
            </w:r>
          </w:p>
        </w:tc>
        <w:tc>
          <w:tcPr>
            <w:tcW w:w="2007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3C822628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 w14:paraId="3FF28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D9F0F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171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D00921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73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06DE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专兼职</w:t>
            </w:r>
          </w:p>
        </w:tc>
        <w:tc>
          <w:tcPr>
            <w:tcW w:w="2007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344BCAC3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 w14:paraId="19C3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06FD71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本科毕业院校及专业</w:t>
            </w:r>
          </w:p>
        </w:tc>
        <w:tc>
          <w:tcPr>
            <w:tcW w:w="1481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934260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EFD263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研究生毕业院校及专业</w:t>
            </w:r>
          </w:p>
        </w:tc>
        <w:tc>
          <w:tcPr>
            <w:tcW w:w="1755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46384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 w14:paraId="21959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195DCF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拟开新课名称</w:t>
            </w:r>
          </w:p>
        </w:tc>
        <w:tc>
          <w:tcPr>
            <w:tcW w:w="1481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C348E3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26" w:type="pct"/>
            <w:gridSpan w:val="4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031D56F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拟开新课</w:t>
            </w:r>
          </w:p>
        </w:tc>
        <w:tc>
          <w:tcPr>
            <w:tcW w:w="900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BBEADC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  /</w:t>
            </w:r>
          </w:p>
        </w:tc>
      </w:tr>
      <w:tr w14:paraId="603A8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93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5E786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1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07175D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26" w:type="pct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A4047B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总学时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周学时</w:t>
            </w:r>
          </w:p>
        </w:tc>
        <w:tc>
          <w:tcPr>
            <w:tcW w:w="90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EE494EE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 w14:paraId="71B76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9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BBD3566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本人以往开设过的课程（所有）</w:t>
            </w:r>
          </w:p>
        </w:tc>
      </w:tr>
      <w:tr w14:paraId="02573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9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6C4BF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D264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9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3E9A1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4B35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9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80FB9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7C9B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9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70798AC5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本人认定为“开新课”的理由：</w:t>
            </w:r>
          </w:p>
        </w:tc>
      </w:tr>
      <w:tr w14:paraId="1A7F5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160A2BFC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 w14:paraId="6349C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68D53BFA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 w14:paraId="1F157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419F77B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（签字）：</w:t>
            </w:r>
          </w:p>
        </w:tc>
      </w:tr>
      <w:tr w14:paraId="0BE01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650E3EF1">
            <w:pPr>
              <w:widowControl/>
              <w:jc w:val="righ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日</w:t>
            </w:r>
          </w:p>
        </w:tc>
      </w:tr>
      <w:tr w14:paraId="3B489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9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1E966CC6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教研室初审意见：</w:t>
            </w:r>
          </w:p>
        </w:tc>
      </w:tr>
      <w:tr w14:paraId="15499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7B5CC168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               </w:t>
            </w:r>
          </w:p>
        </w:tc>
      </w:tr>
      <w:tr w14:paraId="5BA54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0651FB90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 w14:paraId="5F5A4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20E97C52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以往该课程开课教师信息：</w:t>
            </w:r>
          </w:p>
        </w:tc>
      </w:tr>
      <w:tr w14:paraId="44719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0A61AA45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               </w:t>
            </w:r>
          </w:p>
        </w:tc>
      </w:tr>
      <w:tr w14:paraId="02496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7B2BF1FE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 w14:paraId="25C6F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5E0A017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教研室主任（签字）：</w:t>
            </w:r>
          </w:p>
        </w:tc>
      </w:tr>
      <w:tr w14:paraId="17F1E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1A914CDE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                                  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日</w:t>
            </w:r>
          </w:p>
        </w:tc>
      </w:tr>
      <w:tr w14:paraId="35F53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9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286D1F93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学院、部复审意见：</w:t>
            </w:r>
          </w:p>
          <w:p w14:paraId="76F3E819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B448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2DC8FD20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 w14:paraId="6D987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45DF1568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               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学院、部主任（签字）：</w:t>
            </w:r>
          </w:p>
        </w:tc>
      </w:tr>
      <w:tr w14:paraId="01340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3D66CE40">
            <w:pPr>
              <w:widowControl/>
              <w:ind w:right="72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 w14:paraId="28170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9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4580904F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教务处意见（认定以往开设课程及评教等级）</w:t>
            </w:r>
          </w:p>
        </w:tc>
      </w:tr>
      <w:tr w14:paraId="3459F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4899E9E1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                                          </w:t>
            </w:r>
          </w:p>
          <w:p w14:paraId="4D0F7FA7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 w14:paraId="7BD90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6E87BE48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教务处处长（签字）</w:t>
            </w:r>
          </w:p>
        </w:tc>
      </w:tr>
      <w:tr w14:paraId="3BA65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00EFAFF7">
            <w:pPr>
              <w:widowControl/>
              <w:ind w:right="720"/>
              <w:jc w:val="righ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日</w:t>
            </w:r>
          </w:p>
        </w:tc>
      </w:tr>
      <w:tr w14:paraId="3B403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9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31D4FBFE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学校意见：</w:t>
            </w:r>
          </w:p>
        </w:tc>
      </w:tr>
      <w:tr w14:paraId="49C11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0EC85CF0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 w14:paraId="2F6516EA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 w14:paraId="67890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2403C92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分管校领导（签字）：</w:t>
            </w:r>
          </w:p>
        </w:tc>
      </w:tr>
      <w:tr w14:paraId="337A1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3B489835">
            <w:pPr>
              <w:widowControl/>
              <w:ind w:right="72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</w:tbl>
    <w:p w14:paraId="3B53EE51">
      <w:pPr>
        <w:spacing w:after="156" w:afterLines="50"/>
        <w:rPr>
          <w:rFonts w:hint="eastAsia" w:ascii="宋体" w:hAnsi="宋体"/>
          <w:b/>
          <w:sz w:val="28"/>
          <w:szCs w:val="28"/>
        </w:rPr>
      </w:pPr>
    </w:p>
    <w:p w14:paraId="74CDFDAE">
      <w:pPr>
        <w:pStyle w:val="2"/>
      </w:pPr>
      <w:r>
        <w:rPr>
          <w:rFonts w:hint="eastAsia"/>
        </w:rPr>
        <w:t>附件2</w:t>
      </w:r>
    </w:p>
    <w:p w14:paraId="29BCF24C">
      <w:pPr>
        <w:pStyle w:val="3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 xml:space="preserve">     </w:t>
      </w:r>
      <w:r>
        <w:rPr>
          <w:rFonts w:hint="eastAsia"/>
          <w:b/>
          <w:sz w:val="32"/>
          <w:szCs w:val="32"/>
        </w:rPr>
        <w:t>学年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</w:rPr>
        <w:t>学期课程改革新增工作量认定表</w:t>
      </w: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839"/>
        <w:gridCol w:w="1415"/>
        <w:gridCol w:w="1475"/>
        <w:gridCol w:w="2522"/>
      </w:tblGrid>
      <w:tr w14:paraId="4EB8E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14F40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学院、部</w:t>
            </w:r>
          </w:p>
        </w:tc>
        <w:tc>
          <w:tcPr>
            <w:tcW w:w="1824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6EAB78"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827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D2B2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教研室</w:t>
            </w:r>
          </w:p>
        </w:tc>
        <w:tc>
          <w:tcPr>
            <w:tcW w:w="1414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9A163">
            <w:pPr>
              <w:widowControl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3A659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BDC54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31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91AEE9"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93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414A5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任课班级</w:t>
            </w:r>
          </w:p>
        </w:tc>
        <w:tc>
          <w:tcPr>
            <w:tcW w:w="2241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4F903746">
            <w:pPr>
              <w:widowControl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058CA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6E887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031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64BCE6"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93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EB03B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专兼职</w:t>
            </w:r>
          </w:p>
        </w:tc>
        <w:tc>
          <w:tcPr>
            <w:tcW w:w="2241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2C0A61A8">
            <w:pPr>
              <w:widowControl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48D60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5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4394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课程改革</w:t>
            </w:r>
          </w:p>
          <w:p w14:paraId="2C14C83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新增工作量</w:t>
            </w:r>
          </w:p>
          <w:p w14:paraId="012E196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824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218935">
            <w:pPr>
              <w:widowControl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827" w:type="pct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7219C9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课改课程</w:t>
            </w:r>
          </w:p>
        </w:tc>
        <w:tc>
          <w:tcPr>
            <w:tcW w:w="1414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C287DD">
            <w:pPr>
              <w:widowControl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 xml:space="preserve">    /</w:t>
            </w:r>
          </w:p>
        </w:tc>
      </w:tr>
      <w:tr w14:paraId="6F58C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F650F2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824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B09249"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B970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总学时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周学时</w:t>
            </w:r>
          </w:p>
        </w:tc>
        <w:tc>
          <w:tcPr>
            <w:tcW w:w="141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A0738E5"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5CBAA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3B7AB472"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教改主要章节</w:t>
            </w:r>
          </w:p>
        </w:tc>
      </w:tr>
      <w:tr w14:paraId="23889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7CC5161A">
            <w:pPr>
              <w:widowControl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31ECE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43568AD8">
            <w:pPr>
              <w:widowControl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467C0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7B850839">
            <w:pPr>
              <w:widowControl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2D4C0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0162A9E9">
            <w:pPr>
              <w:widowControl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7A721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56A32F2C">
            <w:pPr>
              <w:widowControl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4A745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3B1986B2">
            <w:pPr>
              <w:widowControl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40685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6238C84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（签字）：</w:t>
            </w:r>
          </w:p>
        </w:tc>
      </w:tr>
      <w:tr w14:paraId="06F11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7F5F026A">
            <w:pPr>
              <w:widowControl/>
              <w:jc w:val="righ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日</w:t>
            </w:r>
          </w:p>
        </w:tc>
      </w:tr>
      <w:tr w14:paraId="21386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0BC9F000"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教研室初审意见：</w:t>
            </w:r>
          </w:p>
        </w:tc>
      </w:tr>
      <w:tr w14:paraId="3F2E1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403A62E1">
            <w:pPr>
              <w:widowControl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64FC1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42C73735">
            <w:pPr>
              <w:widowControl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3F6BA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5B39324B"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以往该课程开课教师信息：</w:t>
            </w:r>
          </w:p>
        </w:tc>
      </w:tr>
      <w:tr w14:paraId="04341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0D6731B2">
            <w:pPr>
              <w:widowControl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5FF9E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69AE9699">
            <w:pPr>
              <w:widowControl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11248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0C5BCB8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教研室主任（签字）：</w:t>
            </w:r>
          </w:p>
        </w:tc>
      </w:tr>
      <w:tr w14:paraId="6655A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1A1F59AE">
            <w:pPr>
              <w:widowControl/>
              <w:jc w:val="righ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日</w:t>
            </w:r>
          </w:p>
        </w:tc>
      </w:tr>
      <w:tr w14:paraId="578F4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0284B552"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学院、部复审意见：</w:t>
            </w:r>
          </w:p>
        </w:tc>
      </w:tr>
      <w:tr w14:paraId="670C6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4F035FB9">
            <w:pPr>
              <w:widowControl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19E91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0D852B86">
            <w:pPr>
              <w:widowControl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7E961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1089CE8F"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学院、部负责人（签字）：</w:t>
            </w:r>
          </w:p>
        </w:tc>
      </w:tr>
      <w:tr w14:paraId="338B5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27490529">
            <w:pPr>
              <w:widowControl/>
              <w:jc w:val="righ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日</w:t>
            </w:r>
          </w:p>
        </w:tc>
      </w:tr>
      <w:tr w14:paraId="22B66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1A29F0A3"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教务处意见（认定以往开设课程及评教等级）</w:t>
            </w:r>
          </w:p>
          <w:p w14:paraId="14206942"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5C5B5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48730095">
            <w:pPr>
              <w:widowControl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67C8D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6EFC931D">
            <w:pPr>
              <w:widowControl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16FED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411F3587"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教务处处长（签字）：</w:t>
            </w:r>
          </w:p>
        </w:tc>
      </w:tr>
      <w:tr w14:paraId="06EFF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7D4ECA10">
            <w:pPr>
              <w:widowControl/>
              <w:jc w:val="righ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日</w:t>
            </w:r>
          </w:p>
        </w:tc>
      </w:tr>
      <w:tr w14:paraId="2C0A5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28CE0B94"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学校意见：</w:t>
            </w:r>
          </w:p>
          <w:p w14:paraId="6B06F994"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0741F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5F2E3D87">
            <w:pPr>
              <w:widowControl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643E6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537FE968">
            <w:pPr>
              <w:widowControl/>
              <w:ind w:right="96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分管校领导（签字）：</w:t>
            </w:r>
          </w:p>
        </w:tc>
      </w:tr>
      <w:tr w14:paraId="0577D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11E4BB6E">
            <w:pPr>
              <w:widowControl/>
              <w:jc w:val="righ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日</w:t>
            </w:r>
          </w:p>
        </w:tc>
      </w:tr>
    </w:tbl>
    <w:p w14:paraId="37EB667B">
      <w:pPr>
        <w:widowControl/>
        <w:jc w:val="left"/>
        <w:rPr>
          <w:rFonts w:eastAsia="黑体" w:asciiTheme="majorHAnsi" w:hAnsiTheme="majorHAnsi" w:cstheme="majorBidi"/>
          <w:sz w:val="20"/>
          <w:szCs w:val="20"/>
        </w:rPr>
      </w:pPr>
      <w:r>
        <w:br w:type="page"/>
      </w:r>
    </w:p>
    <w:p w14:paraId="6F24553A">
      <w:pPr>
        <w:pStyle w:val="2"/>
      </w:pPr>
      <w:r>
        <w:rPr>
          <w:rFonts w:hint="eastAsia"/>
        </w:rPr>
        <w:t>附件3</w:t>
      </w:r>
    </w:p>
    <w:p w14:paraId="49B601AC">
      <w:pPr>
        <w:pStyle w:val="3"/>
        <w:spacing w:after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集中性实践环节实验（实训）合（分）班申请</w:t>
      </w:r>
    </w:p>
    <w:tbl>
      <w:tblPr>
        <w:tblStyle w:val="8"/>
        <w:tblW w:w="4955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66"/>
        <w:gridCol w:w="503"/>
        <w:gridCol w:w="503"/>
        <w:gridCol w:w="261"/>
        <w:gridCol w:w="631"/>
        <w:gridCol w:w="225"/>
        <w:gridCol w:w="270"/>
        <w:gridCol w:w="239"/>
        <w:gridCol w:w="1158"/>
        <w:gridCol w:w="190"/>
        <w:gridCol w:w="714"/>
        <w:gridCol w:w="795"/>
        <w:gridCol w:w="391"/>
        <w:gridCol w:w="747"/>
        <w:gridCol w:w="19"/>
        <w:gridCol w:w="1169"/>
        <w:gridCol w:w="10"/>
      </w:tblGrid>
      <w:tr w14:paraId="0EC05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pct"/>
          <w:trHeight w:val="567" w:hRule="atLeast"/>
        </w:trPr>
        <w:tc>
          <w:tcPr>
            <w:tcW w:w="378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388B0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学院</w:t>
            </w:r>
          </w:p>
          <w:p w14:paraId="5B3CBC2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(部)</w:t>
            </w:r>
          </w:p>
        </w:tc>
        <w:tc>
          <w:tcPr>
            <w:tcW w:w="829" w:type="pct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93461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5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EEB9A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授课</w:t>
            </w:r>
          </w:p>
          <w:p w14:paraId="56A2499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1074" w:type="pct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8001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1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812B6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周次</w:t>
            </w:r>
          </w:p>
        </w:tc>
        <w:tc>
          <w:tcPr>
            <w:tcW w:w="686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676C8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3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DCD59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周数</w:t>
            </w:r>
          </w:p>
        </w:tc>
        <w:tc>
          <w:tcPr>
            <w:tcW w:w="687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4FC2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A763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pct"/>
          <w:trHeight w:val="312" w:hRule="atLeast"/>
        </w:trPr>
        <w:tc>
          <w:tcPr>
            <w:tcW w:w="37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299CA2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9" w:type="pct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D7F44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5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D0405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4" w:type="pct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899E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1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2ADEE8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86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B83AA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3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E76D3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BFD3B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03AD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pct"/>
          <w:trHeight w:val="907" w:hRule="atLeast"/>
        </w:trPr>
        <w:tc>
          <w:tcPr>
            <w:tcW w:w="3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F070C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授课</w:t>
            </w:r>
          </w:p>
          <w:p w14:paraId="20DF0AA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51A44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111F9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班级</w:t>
            </w:r>
          </w:p>
          <w:p w14:paraId="450B4E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CA005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4A452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申请合（分）批数</w:t>
            </w:r>
          </w:p>
        </w:tc>
        <w:tc>
          <w:tcPr>
            <w:tcW w:w="413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D7869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8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9925E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所授课程</w:t>
            </w:r>
          </w:p>
        </w:tc>
        <w:tc>
          <w:tcPr>
            <w:tcW w:w="1119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673AD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31266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74" w:type="pct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36A9D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带班教师</w:t>
            </w: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582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364BD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30EFFB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合（分）班人数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DC262C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373EC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带班教师</w:t>
            </w: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983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8DD7D1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669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1B7D78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合（分）班人数</w:t>
            </w:r>
          </w:p>
        </w:tc>
        <w:tc>
          <w:tcPr>
            <w:tcW w:w="682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5FA6A3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78096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4" w:type="pct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339BB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2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70DBE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8322B8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学时数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32E28E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063D11A9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ED19D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pct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30A7A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69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063D92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学时数</w:t>
            </w:r>
          </w:p>
        </w:tc>
        <w:tc>
          <w:tcPr>
            <w:tcW w:w="682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F5266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540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74" w:type="pct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97104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带班教师</w:t>
            </w: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582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FFC8E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D75006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合（分）班人数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0F208B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FF91A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带班教师</w:t>
            </w: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983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3D9198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669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8EFAA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合（分）班人数</w:t>
            </w:r>
          </w:p>
        </w:tc>
        <w:tc>
          <w:tcPr>
            <w:tcW w:w="682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FFB9CD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1ADDA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4" w:type="pct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A8B9B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2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6D7E9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F91298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学时数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8107FB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74C4FB6B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CB706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pct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BDED7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69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6CDE0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学时数</w:t>
            </w:r>
          </w:p>
        </w:tc>
        <w:tc>
          <w:tcPr>
            <w:tcW w:w="682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07F85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0F6B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74" w:type="pct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16DFD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带班教师</w:t>
            </w: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582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7FD5F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5ACA79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合（分）班人数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9156BB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3E1AC8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带班教师</w:t>
            </w: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983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A4C1A7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669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36E23C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合（分）班人数</w:t>
            </w:r>
          </w:p>
        </w:tc>
        <w:tc>
          <w:tcPr>
            <w:tcW w:w="682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EAB60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0B486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4" w:type="pct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AEF3B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2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A156C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15A6AD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学时数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F24EA9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045A9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pct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3AF88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69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C97F35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学时数</w:t>
            </w:r>
          </w:p>
        </w:tc>
        <w:tc>
          <w:tcPr>
            <w:tcW w:w="682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513454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68D2B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AAAC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申请理由</w:t>
            </w:r>
          </w:p>
        </w:tc>
        <w:tc>
          <w:tcPr>
            <w:tcW w:w="4235" w:type="pct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3C59D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466B067F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7CE36B1E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668FD544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78427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E1CBA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教研室意见</w:t>
            </w:r>
          </w:p>
        </w:tc>
        <w:tc>
          <w:tcPr>
            <w:tcW w:w="4235" w:type="pct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60DEA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4424B1A5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7E5ECCD7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02D9D580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5BA2E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EB240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学院、部意见</w:t>
            </w:r>
          </w:p>
        </w:tc>
        <w:tc>
          <w:tcPr>
            <w:tcW w:w="4235" w:type="pct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6688F7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66F54554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04E75BE4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069F8A74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44B8E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8F878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教务处意见</w:t>
            </w:r>
          </w:p>
        </w:tc>
        <w:tc>
          <w:tcPr>
            <w:tcW w:w="4235" w:type="pct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5221C4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27262D6C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24F60505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4DB574F6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2FD028E7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1EAA3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B5CF5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学校意见</w:t>
            </w:r>
          </w:p>
        </w:tc>
        <w:tc>
          <w:tcPr>
            <w:tcW w:w="4235" w:type="pct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9B30AE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73146195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3D5A2431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23B64E5C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</w:tbl>
    <w:p w14:paraId="2E50836E">
      <w:pPr>
        <w:pStyle w:val="2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注：1.确因特殊情况需要合班或分班时，须经专家组论证，分管校长审批方可进行。</w:t>
      </w:r>
    </w:p>
    <w:p w14:paraId="3158DEF8">
      <w:pPr>
        <w:pStyle w:val="7"/>
        <w:ind w:firstLineChars="200"/>
        <w:rPr>
          <w:rFonts w:hint="eastAsia" w:ascii="宋体" w:hAnsi="宋体"/>
          <w:sz w:val="24"/>
        </w:rPr>
      </w:pPr>
      <w:r>
        <w:rPr>
          <w:rFonts w:hint="eastAsia" w:asciiTheme="minorEastAsia" w:hAnsiTheme="minorEastAsia" w:eastAsiaTheme="minorEastAsia"/>
          <w:szCs w:val="21"/>
        </w:rPr>
        <w:t>2.多人指导和管理的项目，工作量按总量控制。</w:t>
      </w:r>
      <w:r>
        <w:rPr>
          <w:rFonts w:ascii="宋体" w:hAnsi="宋体"/>
          <w:sz w:val="24"/>
        </w:rPr>
        <w:br w:type="page"/>
      </w:r>
    </w:p>
    <w:p w14:paraId="1400A2F6">
      <w:pPr>
        <w:pStyle w:val="3"/>
        <w:rPr>
          <w:b/>
        </w:rPr>
      </w:pPr>
      <w:r>
        <w:rPr>
          <w:rFonts w:hint="eastAsia"/>
          <w:b/>
        </w:rPr>
        <w:t>附件4</w:t>
      </w:r>
    </w:p>
    <w:p w14:paraId="4A8B55F0">
      <w:pPr>
        <w:pStyle w:val="3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 xml:space="preserve">     </w:t>
      </w:r>
      <w:r>
        <w:rPr>
          <w:rFonts w:hint="eastAsia"/>
          <w:b/>
          <w:sz w:val="32"/>
          <w:szCs w:val="32"/>
        </w:rPr>
        <w:t>学年第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</w:rPr>
        <w:t>学期任课教师周学时超工作量申请表</w:t>
      </w:r>
    </w:p>
    <w:tbl>
      <w:tblPr>
        <w:tblStyle w:val="8"/>
        <w:tblW w:w="502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515"/>
        <w:gridCol w:w="520"/>
        <w:gridCol w:w="1250"/>
        <w:gridCol w:w="1681"/>
        <w:gridCol w:w="1109"/>
        <w:gridCol w:w="7"/>
        <w:gridCol w:w="558"/>
        <w:gridCol w:w="773"/>
        <w:gridCol w:w="197"/>
        <w:gridCol w:w="1451"/>
      </w:tblGrid>
      <w:tr w14:paraId="3A7B7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54A8A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74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4DA50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A68B96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33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D915F1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91892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919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E8951D7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 w14:paraId="6CC64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1CA881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所属学院、部</w:t>
            </w:r>
          </w:p>
        </w:tc>
        <w:tc>
          <w:tcPr>
            <w:tcW w:w="1634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C9B271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813140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所属教研室</w:t>
            </w:r>
          </w:p>
        </w:tc>
        <w:tc>
          <w:tcPr>
            <w:tcW w:w="13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A73969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 w14:paraId="1B17C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9A299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274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21D07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BD4F03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61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E48059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46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C017C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专兼职</w:t>
            </w:r>
          </w:p>
        </w:tc>
        <w:tc>
          <w:tcPr>
            <w:tcW w:w="91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2EA7101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 w14:paraId="0B520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F52E9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本科毕业院校及专业</w:t>
            </w:r>
          </w:p>
        </w:tc>
        <w:tc>
          <w:tcPr>
            <w:tcW w:w="1924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794325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74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613EF2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研究生毕业院校专业</w:t>
            </w:r>
          </w:p>
        </w:tc>
        <w:tc>
          <w:tcPr>
            <w:tcW w:w="809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C78F2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 w14:paraId="2948C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93" w:type="pct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72740CC"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拟开设课程</w:t>
            </w:r>
          </w:p>
        </w:tc>
        <w:tc>
          <w:tcPr>
            <w:tcW w:w="2546" w:type="pct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276DC">
            <w:pPr>
              <w:widowControl/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2" w:type="pct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E7C620A"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拟开设课程</w:t>
            </w:r>
          </w:p>
        </w:tc>
        <w:tc>
          <w:tcPr>
            <w:tcW w:w="809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5F71B1">
            <w:pPr>
              <w:widowControl/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/</w:t>
            </w:r>
          </w:p>
        </w:tc>
      </w:tr>
      <w:tr w14:paraId="7F2AD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3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62BAA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（所有）</w:t>
            </w:r>
          </w:p>
        </w:tc>
        <w:tc>
          <w:tcPr>
            <w:tcW w:w="2546" w:type="pct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51FA95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19D51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总学时量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周学时量</w:t>
            </w:r>
          </w:p>
        </w:tc>
        <w:tc>
          <w:tcPr>
            <w:tcW w:w="809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BA8D62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 w14:paraId="020CE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1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40AF2E3F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申请原因：</w:t>
            </w:r>
          </w:p>
        </w:tc>
      </w:tr>
      <w:tr w14:paraId="2A106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1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6728BC43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5290A306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0635F39B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46EB010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教研室主任（签字）：</w:t>
            </w:r>
          </w:p>
        </w:tc>
      </w:tr>
      <w:tr w14:paraId="56B47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732E513F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 w14:paraId="3154B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1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664FABFF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以往开课评价：</w:t>
            </w:r>
          </w:p>
        </w:tc>
      </w:tr>
      <w:tr w14:paraId="76F06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1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67412F61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3DCEFD06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6D45FD5E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7A78074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学院、部负责人（签字）：</w:t>
            </w:r>
          </w:p>
        </w:tc>
      </w:tr>
      <w:tr w14:paraId="64258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551DC383">
            <w:pPr>
              <w:widowControl/>
              <w:jc w:val="righ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日</w:t>
            </w:r>
          </w:p>
        </w:tc>
      </w:tr>
      <w:tr w14:paraId="78E4B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1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0CAFE7BD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质量评估处意见：</w:t>
            </w:r>
          </w:p>
        </w:tc>
      </w:tr>
      <w:tr w14:paraId="224D8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11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4F635A4C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以往开课到课率评价：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课堂秩序评价：</w:t>
            </w:r>
          </w:p>
        </w:tc>
      </w:tr>
      <w:tr w14:paraId="2F7F1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11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6FE238E7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 w14:paraId="549C8A52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 w14:paraId="0B1FD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11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5BC9DA92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督导专家评价：</w:t>
            </w:r>
          </w:p>
        </w:tc>
      </w:tr>
      <w:tr w14:paraId="1755A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11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1C3AD390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               </w:t>
            </w:r>
          </w:p>
        </w:tc>
      </w:tr>
      <w:tr w14:paraId="06B74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1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421FC9C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质量评估处处长（签字）：</w:t>
            </w:r>
          </w:p>
        </w:tc>
      </w:tr>
      <w:tr w14:paraId="7E0E2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7879D0AF">
            <w:pPr>
              <w:widowControl/>
              <w:jc w:val="righ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日</w:t>
            </w:r>
          </w:p>
        </w:tc>
      </w:tr>
      <w:tr w14:paraId="64F4C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1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4CF058E4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教务处意见：</w:t>
            </w:r>
          </w:p>
        </w:tc>
      </w:tr>
      <w:tr w14:paraId="7A800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11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36E0D023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 w14:paraId="0C38CC87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 w14:paraId="2312B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11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13F642F3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教务处处长（签字）：</w:t>
            </w:r>
          </w:p>
        </w:tc>
      </w:tr>
      <w:tr w14:paraId="66CAD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0E6E21E3">
            <w:pPr>
              <w:widowControl/>
              <w:jc w:val="righ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日</w:t>
            </w:r>
          </w:p>
        </w:tc>
      </w:tr>
      <w:tr w14:paraId="00169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1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2D41ADFB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学校意见：</w:t>
            </w:r>
          </w:p>
          <w:p w14:paraId="4ED84ABE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365AF085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3AC7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11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3E44D9BB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分管校领导（签字）：</w:t>
            </w:r>
          </w:p>
        </w:tc>
      </w:tr>
      <w:tr w14:paraId="14181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36F1B351">
            <w:pPr>
              <w:widowControl/>
              <w:jc w:val="righ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日</w:t>
            </w:r>
          </w:p>
        </w:tc>
      </w:tr>
    </w:tbl>
    <w:p w14:paraId="217EDE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</w:p>
    <w:sectPr>
      <w:pgSz w:w="11906" w:h="16838"/>
      <w:pgMar w:top="1134" w:right="1406" w:bottom="851" w:left="1797" w:header="68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7EC7E7-2100-47C0-8DC1-F58B6B2FEA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2" w:fontKey="{68C2641A-04F8-49FC-88C2-04C8A82F406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3A44660-D11E-4C29-8BEF-00FF585BDC7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757162A-00D5-4361-AC5A-D70E9F6015F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4D9B660A-E8D5-4C22-B0BE-AA4AF93F096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AEAF6835-CE27-430D-819D-FB8F9AF0917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40444B"/>
    <w:multiLevelType w:val="multilevel"/>
    <w:tmpl w:val="6040444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62D560B0"/>
    <w:multiLevelType w:val="multilevel"/>
    <w:tmpl w:val="62D560B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ZTFmYTcwN2EyMjZmYjM1NDE3YmI5M2ViZjdiNDgifQ=="/>
  </w:docVars>
  <w:rsids>
    <w:rsidRoot w:val="00D52C46"/>
    <w:rsid w:val="000242E5"/>
    <w:rsid w:val="00027EAC"/>
    <w:rsid w:val="000411DB"/>
    <w:rsid w:val="000A201F"/>
    <w:rsid w:val="000B66BC"/>
    <w:rsid w:val="00106CE5"/>
    <w:rsid w:val="001432FA"/>
    <w:rsid w:val="00165491"/>
    <w:rsid w:val="0016583B"/>
    <w:rsid w:val="001848EA"/>
    <w:rsid w:val="001C773C"/>
    <w:rsid w:val="001E4970"/>
    <w:rsid w:val="00201BE0"/>
    <w:rsid w:val="00213DA2"/>
    <w:rsid w:val="00260F87"/>
    <w:rsid w:val="00273FD0"/>
    <w:rsid w:val="00275877"/>
    <w:rsid w:val="00290253"/>
    <w:rsid w:val="002916D6"/>
    <w:rsid w:val="00295FAF"/>
    <w:rsid w:val="002E3B7D"/>
    <w:rsid w:val="002F36A3"/>
    <w:rsid w:val="003433AC"/>
    <w:rsid w:val="00345826"/>
    <w:rsid w:val="003A61CB"/>
    <w:rsid w:val="003E22F4"/>
    <w:rsid w:val="00467529"/>
    <w:rsid w:val="004A1A26"/>
    <w:rsid w:val="00570A53"/>
    <w:rsid w:val="00593DC0"/>
    <w:rsid w:val="005B1197"/>
    <w:rsid w:val="00610D56"/>
    <w:rsid w:val="00613386"/>
    <w:rsid w:val="00634966"/>
    <w:rsid w:val="00651330"/>
    <w:rsid w:val="00652722"/>
    <w:rsid w:val="006D1841"/>
    <w:rsid w:val="006D45FB"/>
    <w:rsid w:val="006E23B6"/>
    <w:rsid w:val="006E5B66"/>
    <w:rsid w:val="006F052C"/>
    <w:rsid w:val="006F6805"/>
    <w:rsid w:val="007227D4"/>
    <w:rsid w:val="00726031"/>
    <w:rsid w:val="00776E8D"/>
    <w:rsid w:val="007B42E9"/>
    <w:rsid w:val="007C39BF"/>
    <w:rsid w:val="00876683"/>
    <w:rsid w:val="00886B8D"/>
    <w:rsid w:val="008A1433"/>
    <w:rsid w:val="008A48F4"/>
    <w:rsid w:val="008B486C"/>
    <w:rsid w:val="008C11B1"/>
    <w:rsid w:val="008D4B8A"/>
    <w:rsid w:val="008F65C4"/>
    <w:rsid w:val="00970BCF"/>
    <w:rsid w:val="009D0099"/>
    <w:rsid w:val="009F0F31"/>
    <w:rsid w:val="009F7544"/>
    <w:rsid w:val="00A03C6C"/>
    <w:rsid w:val="00A85520"/>
    <w:rsid w:val="00A874E6"/>
    <w:rsid w:val="00AA20CE"/>
    <w:rsid w:val="00AE1058"/>
    <w:rsid w:val="00B04EC0"/>
    <w:rsid w:val="00B268BB"/>
    <w:rsid w:val="00BA1CCA"/>
    <w:rsid w:val="00BB4B05"/>
    <w:rsid w:val="00C818DF"/>
    <w:rsid w:val="00C8522E"/>
    <w:rsid w:val="00CA1615"/>
    <w:rsid w:val="00CB1CFD"/>
    <w:rsid w:val="00CE3ACF"/>
    <w:rsid w:val="00CF5357"/>
    <w:rsid w:val="00D160F2"/>
    <w:rsid w:val="00D52C46"/>
    <w:rsid w:val="00D55980"/>
    <w:rsid w:val="00E042D6"/>
    <w:rsid w:val="00E30FAD"/>
    <w:rsid w:val="00E55ED9"/>
    <w:rsid w:val="00E84F14"/>
    <w:rsid w:val="00EC3749"/>
    <w:rsid w:val="00ED4ADE"/>
    <w:rsid w:val="00F116F9"/>
    <w:rsid w:val="00F50736"/>
    <w:rsid w:val="00F74858"/>
    <w:rsid w:val="00FA0045"/>
    <w:rsid w:val="00FA1C0A"/>
    <w:rsid w:val="02B8212E"/>
    <w:rsid w:val="0421564A"/>
    <w:rsid w:val="072508C6"/>
    <w:rsid w:val="08740CD9"/>
    <w:rsid w:val="0AF004E0"/>
    <w:rsid w:val="0C2C455B"/>
    <w:rsid w:val="0CA30C60"/>
    <w:rsid w:val="0CB56F4C"/>
    <w:rsid w:val="0E98574D"/>
    <w:rsid w:val="0F9A7EDA"/>
    <w:rsid w:val="0FB436F8"/>
    <w:rsid w:val="106A0620"/>
    <w:rsid w:val="114D52AD"/>
    <w:rsid w:val="11E91B59"/>
    <w:rsid w:val="120345B6"/>
    <w:rsid w:val="15833C8F"/>
    <w:rsid w:val="161E389C"/>
    <w:rsid w:val="194A77E9"/>
    <w:rsid w:val="1B950C9D"/>
    <w:rsid w:val="1C5446B4"/>
    <w:rsid w:val="1DA04E2F"/>
    <w:rsid w:val="1E88005E"/>
    <w:rsid w:val="207B31A4"/>
    <w:rsid w:val="23212929"/>
    <w:rsid w:val="24B06B0D"/>
    <w:rsid w:val="25003877"/>
    <w:rsid w:val="25B515D6"/>
    <w:rsid w:val="25EE5B79"/>
    <w:rsid w:val="267C63CB"/>
    <w:rsid w:val="27397E89"/>
    <w:rsid w:val="29FB64F9"/>
    <w:rsid w:val="2AF21579"/>
    <w:rsid w:val="2C735391"/>
    <w:rsid w:val="2CC961EF"/>
    <w:rsid w:val="2CE042C8"/>
    <w:rsid w:val="2E5A3A45"/>
    <w:rsid w:val="2FF13473"/>
    <w:rsid w:val="30082C1A"/>
    <w:rsid w:val="30A92647"/>
    <w:rsid w:val="31AC64A9"/>
    <w:rsid w:val="33C937BB"/>
    <w:rsid w:val="33DF239F"/>
    <w:rsid w:val="33FA1D0B"/>
    <w:rsid w:val="3414526D"/>
    <w:rsid w:val="352D633B"/>
    <w:rsid w:val="35FB31E9"/>
    <w:rsid w:val="37167DC6"/>
    <w:rsid w:val="382F44FB"/>
    <w:rsid w:val="383B737E"/>
    <w:rsid w:val="38A5218F"/>
    <w:rsid w:val="38BA1BEC"/>
    <w:rsid w:val="39650F55"/>
    <w:rsid w:val="3BE90E21"/>
    <w:rsid w:val="3C6D57E7"/>
    <w:rsid w:val="3CAB0921"/>
    <w:rsid w:val="3D8B55C6"/>
    <w:rsid w:val="3EED408A"/>
    <w:rsid w:val="3F78162E"/>
    <w:rsid w:val="40C42C83"/>
    <w:rsid w:val="41C8232E"/>
    <w:rsid w:val="42DC5601"/>
    <w:rsid w:val="43C74C37"/>
    <w:rsid w:val="46602E57"/>
    <w:rsid w:val="49861A69"/>
    <w:rsid w:val="49DC2817"/>
    <w:rsid w:val="4D342314"/>
    <w:rsid w:val="4F3A0A43"/>
    <w:rsid w:val="4FE90FDC"/>
    <w:rsid w:val="5035633A"/>
    <w:rsid w:val="50FB5DF3"/>
    <w:rsid w:val="56D3121A"/>
    <w:rsid w:val="57AA5B28"/>
    <w:rsid w:val="59F25FC1"/>
    <w:rsid w:val="5A5438FF"/>
    <w:rsid w:val="5B184CC3"/>
    <w:rsid w:val="5BF00249"/>
    <w:rsid w:val="5E391E08"/>
    <w:rsid w:val="5F040EA8"/>
    <w:rsid w:val="5FB0457D"/>
    <w:rsid w:val="60256B83"/>
    <w:rsid w:val="628D4DA6"/>
    <w:rsid w:val="66FF46E6"/>
    <w:rsid w:val="685F19E3"/>
    <w:rsid w:val="6C3252B3"/>
    <w:rsid w:val="6C741F1C"/>
    <w:rsid w:val="6CB2215C"/>
    <w:rsid w:val="6D13123D"/>
    <w:rsid w:val="6D2D5AFA"/>
    <w:rsid w:val="6EA818D8"/>
    <w:rsid w:val="6F7E6748"/>
    <w:rsid w:val="71BF67FB"/>
    <w:rsid w:val="72945EB1"/>
    <w:rsid w:val="750864AC"/>
    <w:rsid w:val="7551680C"/>
    <w:rsid w:val="759D26FD"/>
    <w:rsid w:val="75A35D1E"/>
    <w:rsid w:val="766C1415"/>
    <w:rsid w:val="76766876"/>
    <w:rsid w:val="77356BA8"/>
    <w:rsid w:val="77CD764C"/>
    <w:rsid w:val="7846552F"/>
    <w:rsid w:val="78777E9E"/>
    <w:rsid w:val="78F36E44"/>
    <w:rsid w:val="78F67A72"/>
    <w:rsid w:val="79251491"/>
    <w:rsid w:val="792C14DF"/>
    <w:rsid w:val="7A910E52"/>
    <w:rsid w:val="7BDB13F8"/>
    <w:rsid w:val="7CD61F4E"/>
    <w:rsid w:val="7DB03553"/>
    <w:rsid w:val="7DBE6602"/>
    <w:rsid w:val="7E020032"/>
    <w:rsid w:val="7E2761CB"/>
    <w:rsid w:val="7FB5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unhideWhenUsed/>
    <w:qFormat/>
    <w:uiPriority w:val="99"/>
    <w:pPr>
      <w:ind w:firstLine="420" w:firstLineChars="100"/>
    </w:pPr>
  </w:style>
  <w:style w:type="character" w:styleId="10">
    <w:name w:val="page number"/>
    <w:basedOn w:val="9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C613A-9D52-4973-B94E-963A991986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2699</Words>
  <Characters>2906</Characters>
  <Lines>11</Lines>
  <Paragraphs>3</Paragraphs>
  <TotalTime>3326</TotalTime>
  <ScaleCrop>false</ScaleCrop>
  <LinksUpToDate>false</LinksUpToDate>
  <CharactersWithSpaces>3380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2019-05-13T00:45:00Z</dcterms:created>
  <dc:creator>Windows User</dc:creator>
  <cp:lastModifiedBy>叫我帆帆</cp:lastModifiedBy>
  <cp:lastPrinted>2025-04-22T02:11:00Z</cp:lastPrinted>
  <dcterms:modified xsi:type="dcterms:W3CDTF">2025-04-23T05:31:00Z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3C13E934CD874A379171B174AC9FC234</vt:lpwstr>
  </property>
  <property fmtid="{D5CDD505-2E9C-101B-9397-08002B2CF9AE}" pid="4" name="KSOTemplateDocerSaveRecord">
    <vt:lpwstr>eyJoZGlkIjoiZWUwZTFmYTcwN2EyMjZmYjM1NDE3YmI5M2ViZjdiNDgiLCJ1c2VySWQiOiIzNTE0MDM0MjQifQ==</vt:lpwstr>
  </property>
</Properties>
</file>