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647EF" w14:textId="77777777" w:rsidR="00ED19C6" w:rsidRDefault="00ED19C6" w:rsidP="00ED19C6">
      <w:pPr>
        <w:adjustRightInd w:val="0"/>
        <w:snapToGrid w:val="0"/>
        <w:jc w:val="center"/>
        <w:rPr>
          <w:rFonts w:ascii="仿宋" w:eastAsia="仿宋" w:hAnsi="仿宋" w:cs="宋体"/>
          <w:color w:val="000000"/>
          <w:kern w:val="0"/>
          <w:sz w:val="28"/>
          <w:szCs w:val="28"/>
        </w:rPr>
      </w:pPr>
    </w:p>
    <w:p w14:paraId="29728A1F" w14:textId="77777777" w:rsidR="00ED19C6" w:rsidRDefault="00ED19C6" w:rsidP="00ED19C6">
      <w:pPr>
        <w:adjustRightInd w:val="0"/>
        <w:snapToGrid w:val="0"/>
        <w:jc w:val="center"/>
        <w:rPr>
          <w:rFonts w:ascii="仿宋" w:eastAsia="仿宋" w:hAnsi="仿宋" w:cs="宋体"/>
          <w:color w:val="000000"/>
          <w:kern w:val="0"/>
          <w:sz w:val="28"/>
          <w:szCs w:val="28"/>
        </w:rPr>
      </w:pPr>
    </w:p>
    <w:p w14:paraId="2A298920" w14:textId="77777777" w:rsidR="00ED19C6" w:rsidRDefault="00ED19C6" w:rsidP="00ED19C6">
      <w:pPr>
        <w:adjustRightInd w:val="0"/>
        <w:snapToGrid w:val="0"/>
        <w:jc w:val="center"/>
        <w:rPr>
          <w:rFonts w:ascii="仿宋" w:eastAsia="仿宋" w:hAnsi="仿宋" w:cs="宋体"/>
          <w:color w:val="000000"/>
          <w:kern w:val="0"/>
          <w:sz w:val="28"/>
          <w:szCs w:val="28"/>
        </w:rPr>
      </w:pPr>
    </w:p>
    <w:p w14:paraId="167E5D81" w14:textId="77777777" w:rsidR="00ED19C6" w:rsidRDefault="00ED19C6" w:rsidP="00ED19C6">
      <w:pPr>
        <w:adjustRightInd w:val="0"/>
        <w:snapToGrid w:val="0"/>
        <w:jc w:val="center"/>
        <w:rPr>
          <w:rFonts w:ascii="仿宋" w:eastAsia="仿宋" w:hAnsi="仿宋" w:cs="宋体"/>
          <w:color w:val="000000"/>
          <w:kern w:val="0"/>
          <w:sz w:val="28"/>
          <w:szCs w:val="28"/>
        </w:rPr>
      </w:pPr>
    </w:p>
    <w:p w14:paraId="08D5DF48" w14:textId="77777777" w:rsidR="00ED19C6" w:rsidRDefault="00ED19C6" w:rsidP="00ED19C6">
      <w:pPr>
        <w:adjustRightInd w:val="0"/>
        <w:snapToGrid w:val="0"/>
        <w:jc w:val="center"/>
        <w:rPr>
          <w:rFonts w:ascii="仿宋" w:eastAsia="仿宋" w:hAnsi="仿宋" w:cs="宋体"/>
          <w:color w:val="000000"/>
          <w:kern w:val="0"/>
          <w:sz w:val="28"/>
          <w:szCs w:val="28"/>
        </w:rPr>
      </w:pPr>
    </w:p>
    <w:p w14:paraId="0FE3703A" w14:textId="77777777" w:rsidR="00ED19C6" w:rsidRDefault="00ED19C6" w:rsidP="00ED19C6">
      <w:pPr>
        <w:adjustRightInd w:val="0"/>
        <w:snapToGrid w:val="0"/>
        <w:jc w:val="center"/>
        <w:rPr>
          <w:rFonts w:ascii="仿宋" w:eastAsia="仿宋" w:hAnsi="仿宋" w:cs="宋体"/>
          <w:color w:val="000000"/>
          <w:kern w:val="0"/>
          <w:sz w:val="28"/>
          <w:szCs w:val="28"/>
        </w:rPr>
      </w:pPr>
    </w:p>
    <w:p w14:paraId="235514D9" w14:textId="77777777" w:rsidR="00ED19C6" w:rsidRPr="0011399A" w:rsidRDefault="00ED19C6" w:rsidP="00ED19C6">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14:paraId="120D9004" w14:textId="77777777" w:rsidR="00ED19C6" w:rsidRDefault="00ED19C6" w:rsidP="00ED19C6">
      <w:pPr>
        <w:adjustRightInd w:val="0"/>
        <w:snapToGrid w:val="0"/>
        <w:jc w:val="center"/>
        <w:rPr>
          <w:rFonts w:ascii="黑体" w:eastAsia="黑体"/>
          <w:b/>
          <w:bCs/>
          <w:sz w:val="52"/>
        </w:rPr>
      </w:pPr>
    </w:p>
    <w:p w14:paraId="2D5AB25C" w14:textId="77777777" w:rsidR="00ED19C6" w:rsidRDefault="00ED19C6" w:rsidP="00ED19C6">
      <w:pPr>
        <w:adjustRightInd w:val="0"/>
        <w:snapToGrid w:val="0"/>
        <w:jc w:val="center"/>
        <w:rPr>
          <w:rFonts w:ascii="黑体" w:eastAsia="黑体"/>
          <w:b/>
          <w:bCs/>
          <w:sz w:val="52"/>
        </w:rPr>
      </w:pPr>
    </w:p>
    <w:p w14:paraId="0B794326" w14:textId="77777777" w:rsidR="00ED19C6" w:rsidRPr="00395DBC" w:rsidRDefault="00ED19C6" w:rsidP="00ED19C6">
      <w:pPr>
        <w:adjustRightInd w:val="0"/>
        <w:snapToGrid w:val="0"/>
        <w:jc w:val="center"/>
        <w:rPr>
          <w:rFonts w:ascii="黑体" w:eastAsia="黑体"/>
          <w:b/>
          <w:bCs/>
          <w:sz w:val="44"/>
          <w:szCs w:val="44"/>
        </w:rPr>
      </w:pPr>
      <w:r w:rsidRPr="00395DBC">
        <w:rPr>
          <w:rFonts w:ascii="黑体" w:eastAsia="黑体" w:hint="eastAsia"/>
          <w:b/>
          <w:bCs/>
          <w:sz w:val="44"/>
          <w:szCs w:val="44"/>
        </w:rPr>
        <w:t>《</w:t>
      </w:r>
      <w:r w:rsidRPr="001353DF">
        <w:rPr>
          <w:rFonts w:ascii="黑体" w:eastAsia="黑体" w:hint="eastAsia"/>
          <w:b/>
          <w:bCs/>
          <w:sz w:val="44"/>
          <w:szCs w:val="44"/>
        </w:rPr>
        <w:t>管理</w:t>
      </w:r>
      <w:r>
        <w:rPr>
          <w:rFonts w:ascii="黑体" w:eastAsia="黑体" w:hint="eastAsia"/>
          <w:b/>
          <w:bCs/>
          <w:sz w:val="44"/>
          <w:szCs w:val="44"/>
        </w:rPr>
        <w:t>沟通</w:t>
      </w:r>
      <w:r w:rsidRPr="00395DBC">
        <w:rPr>
          <w:rFonts w:ascii="黑体" w:eastAsia="黑体" w:hint="eastAsia"/>
          <w:b/>
          <w:bCs/>
          <w:sz w:val="44"/>
          <w:szCs w:val="44"/>
        </w:rPr>
        <w:t>》教学大纲</w:t>
      </w:r>
    </w:p>
    <w:p w14:paraId="4611C678" w14:textId="77777777" w:rsidR="00ED19C6" w:rsidRPr="00395DBC" w:rsidRDefault="00ED19C6" w:rsidP="00ED19C6">
      <w:pPr>
        <w:adjustRightInd w:val="0"/>
        <w:snapToGrid w:val="0"/>
        <w:jc w:val="center"/>
        <w:rPr>
          <w:rFonts w:ascii="宋体" w:hAnsi="宋体"/>
          <w:sz w:val="44"/>
          <w:szCs w:val="44"/>
        </w:rPr>
      </w:pPr>
    </w:p>
    <w:p w14:paraId="32F7D63E" w14:textId="77777777" w:rsidR="00ED19C6" w:rsidRPr="00395DBC" w:rsidRDefault="00ED19C6" w:rsidP="00ED19C6">
      <w:pPr>
        <w:adjustRightInd w:val="0"/>
        <w:snapToGrid w:val="0"/>
        <w:spacing w:line="360" w:lineRule="auto"/>
        <w:jc w:val="center"/>
        <w:rPr>
          <w:rFonts w:ascii="黑体" w:eastAsia="黑体"/>
          <w:b/>
          <w:bCs/>
          <w:sz w:val="44"/>
          <w:szCs w:val="44"/>
        </w:rPr>
      </w:pPr>
    </w:p>
    <w:p w14:paraId="68E2CA88" w14:textId="77777777" w:rsidR="00ED19C6" w:rsidRDefault="00ED19C6" w:rsidP="00ED19C6">
      <w:pPr>
        <w:tabs>
          <w:tab w:val="center" w:pos="4153"/>
          <w:tab w:val="left" w:pos="6999"/>
        </w:tabs>
        <w:adjustRightInd w:val="0"/>
        <w:snapToGrid w:val="0"/>
        <w:spacing w:line="360" w:lineRule="auto"/>
        <w:jc w:val="left"/>
        <w:rPr>
          <w:rFonts w:ascii="黑体" w:eastAsia="黑体"/>
          <w:b/>
          <w:bCs/>
          <w:szCs w:val="21"/>
        </w:rPr>
      </w:pPr>
      <w:r w:rsidRPr="00395DBC">
        <w:rPr>
          <w:rFonts w:ascii="黑体" w:eastAsia="黑体"/>
          <w:b/>
          <w:bCs/>
          <w:sz w:val="44"/>
          <w:szCs w:val="44"/>
        </w:rPr>
        <w:tab/>
      </w:r>
      <w:r>
        <w:rPr>
          <w:rFonts w:ascii="黑体" w:eastAsia="黑体" w:hint="eastAsia"/>
          <w:b/>
          <w:bCs/>
          <w:sz w:val="44"/>
          <w:szCs w:val="44"/>
        </w:rPr>
        <w:t>（</w:t>
      </w:r>
      <w:r w:rsidRPr="009668B9">
        <w:rPr>
          <w:rFonts w:eastAsia="黑体"/>
          <w:b/>
          <w:bCs/>
          <w:sz w:val="44"/>
          <w:szCs w:val="44"/>
        </w:rPr>
        <w:t xml:space="preserve">Management </w:t>
      </w:r>
      <w:r>
        <w:rPr>
          <w:rFonts w:eastAsia="黑体"/>
          <w:b/>
          <w:bCs/>
          <w:sz w:val="44"/>
          <w:szCs w:val="44"/>
        </w:rPr>
        <w:t xml:space="preserve"> </w:t>
      </w:r>
      <w:r w:rsidRPr="009668B9">
        <w:rPr>
          <w:rFonts w:eastAsia="黑体"/>
          <w:b/>
          <w:bCs/>
          <w:sz w:val="44"/>
          <w:szCs w:val="44"/>
        </w:rPr>
        <w:t>Communication</w:t>
      </w:r>
      <w:r w:rsidRPr="00395DBC">
        <w:rPr>
          <w:rFonts w:ascii="黑体" w:eastAsia="黑体" w:hint="eastAsia"/>
          <w:b/>
          <w:bCs/>
          <w:sz w:val="44"/>
          <w:szCs w:val="44"/>
        </w:rPr>
        <w:t>）</w:t>
      </w:r>
      <w:r>
        <w:rPr>
          <w:rFonts w:ascii="黑体" w:eastAsia="黑体"/>
          <w:b/>
          <w:bCs/>
          <w:sz w:val="52"/>
        </w:rPr>
        <w:tab/>
      </w:r>
    </w:p>
    <w:p w14:paraId="5F80C495" w14:textId="77777777" w:rsidR="00ED19C6" w:rsidRDefault="00ED19C6" w:rsidP="00ED19C6">
      <w:pPr>
        <w:adjustRightInd w:val="0"/>
        <w:snapToGrid w:val="0"/>
        <w:spacing w:line="360" w:lineRule="auto"/>
        <w:jc w:val="center"/>
        <w:rPr>
          <w:rFonts w:ascii="黑体" w:eastAsia="黑体"/>
          <w:b/>
          <w:bCs/>
          <w:szCs w:val="21"/>
        </w:rPr>
      </w:pPr>
    </w:p>
    <w:p w14:paraId="6A0267A9" w14:textId="77777777" w:rsidR="00ED19C6" w:rsidRDefault="00ED19C6" w:rsidP="00ED19C6">
      <w:pPr>
        <w:adjustRightInd w:val="0"/>
        <w:snapToGrid w:val="0"/>
        <w:spacing w:line="360" w:lineRule="auto"/>
        <w:jc w:val="center"/>
        <w:rPr>
          <w:rFonts w:ascii="黑体" w:eastAsia="黑体"/>
          <w:b/>
          <w:bCs/>
          <w:szCs w:val="21"/>
        </w:rPr>
      </w:pPr>
    </w:p>
    <w:p w14:paraId="794FAEEF" w14:textId="77777777" w:rsidR="00ED19C6" w:rsidRDefault="00ED19C6" w:rsidP="00ED19C6">
      <w:pPr>
        <w:adjustRightInd w:val="0"/>
        <w:snapToGrid w:val="0"/>
        <w:spacing w:line="360" w:lineRule="auto"/>
        <w:jc w:val="center"/>
        <w:rPr>
          <w:rFonts w:ascii="黑体" w:eastAsia="黑体"/>
          <w:b/>
          <w:bCs/>
          <w:szCs w:val="21"/>
        </w:rPr>
      </w:pPr>
    </w:p>
    <w:p w14:paraId="00F7004A" w14:textId="77777777" w:rsidR="00ED19C6" w:rsidRDefault="00ED19C6" w:rsidP="00ED19C6">
      <w:pPr>
        <w:adjustRightInd w:val="0"/>
        <w:snapToGrid w:val="0"/>
        <w:spacing w:line="360" w:lineRule="auto"/>
        <w:jc w:val="center"/>
        <w:rPr>
          <w:rFonts w:ascii="黑体" w:eastAsia="黑体"/>
          <w:b/>
          <w:bCs/>
          <w:szCs w:val="21"/>
        </w:rPr>
      </w:pPr>
    </w:p>
    <w:p w14:paraId="1ED2B4EE" w14:textId="77777777" w:rsidR="00ED19C6" w:rsidRDefault="00ED19C6" w:rsidP="00ED19C6">
      <w:pPr>
        <w:adjustRightInd w:val="0"/>
        <w:snapToGrid w:val="0"/>
        <w:spacing w:line="360" w:lineRule="auto"/>
        <w:jc w:val="center"/>
        <w:rPr>
          <w:rFonts w:ascii="黑体" w:eastAsia="黑体"/>
          <w:b/>
          <w:bCs/>
          <w:szCs w:val="21"/>
        </w:rPr>
      </w:pPr>
    </w:p>
    <w:p w14:paraId="1473E216" w14:textId="77777777" w:rsidR="00ED19C6" w:rsidRDefault="00ED19C6" w:rsidP="00ED19C6">
      <w:pPr>
        <w:adjustRightInd w:val="0"/>
        <w:snapToGrid w:val="0"/>
        <w:spacing w:line="360" w:lineRule="auto"/>
        <w:jc w:val="center"/>
        <w:rPr>
          <w:rFonts w:ascii="黑体" w:eastAsia="黑体"/>
          <w:b/>
          <w:bCs/>
          <w:szCs w:val="21"/>
        </w:rPr>
      </w:pPr>
    </w:p>
    <w:p w14:paraId="3CB519E1" w14:textId="77777777" w:rsidR="00ED19C6" w:rsidRDefault="00ED19C6" w:rsidP="00ED19C6">
      <w:pPr>
        <w:adjustRightInd w:val="0"/>
        <w:snapToGrid w:val="0"/>
        <w:spacing w:line="360" w:lineRule="auto"/>
        <w:jc w:val="center"/>
        <w:rPr>
          <w:rFonts w:ascii="黑体" w:eastAsia="黑体"/>
          <w:b/>
          <w:bCs/>
          <w:szCs w:val="21"/>
        </w:rPr>
      </w:pPr>
    </w:p>
    <w:p w14:paraId="0AAEB18F" w14:textId="77777777" w:rsidR="00ED19C6" w:rsidRDefault="00ED19C6" w:rsidP="00ED19C6">
      <w:pPr>
        <w:adjustRightInd w:val="0"/>
        <w:snapToGrid w:val="0"/>
        <w:spacing w:line="360" w:lineRule="auto"/>
        <w:jc w:val="center"/>
        <w:rPr>
          <w:rFonts w:ascii="黑体" w:eastAsia="黑体"/>
          <w:b/>
          <w:bCs/>
          <w:szCs w:val="21"/>
        </w:rPr>
      </w:pPr>
    </w:p>
    <w:p w14:paraId="6ADE6A74" w14:textId="77777777" w:rsidR="00ED19C6" w:rsidRDefault="00ED19C6" w:rsidP="00ED19C6">
      <w:pPr>
        <w:adjustRightInd w:val="0"/>
        <w:snapToGrid w:val="0"/>
        <w:spacing w:line="360" w:lineRule="auto"/>
        <w:jc w:val="center"/>
        <w:rPr>
          <w:rFonts w:ascii="黑体" w:eastAsia="黑体"/>
          <w:b/>
          <w:bCs/>
          <w:szCs w:val="21"/>
        </w:rPr>
      </w:pPr>
    </w:p>
    <w:p w14:paraId="71A6C41F" w14:textId="77777777" w:rsidR="00ED19C6" w:rsidRDefault="00ED19C6" w:rsidP="00ED19C6">
      <w:pPr>
        <w:adjustRightInd w:val="0"/>
        <w:snapToGrid w:val="0"/>
        <w:spacing w:line="360" w:lineRule="auto"/>
        <w:jc w:val="center"/>
        <w:rPr>
          <w:rFonts w:ascii="黑体" w:eastAsia="黑体"/>
          <w:b/>
          <w:bCs/>
          <w:szCs w:val="21"/>
        </w:rPr>
      </w:pPr>
    </w:p>
    <w:p w14:paraId="25BECD54" w14:textId="77777777" w:rsidR="00ED19C6" w:rsidRDefault="00ED19C6" w:rsidP="00ED19C6">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管理学院</w:t>
      </w:r>
    </w:p>
    <w:p w14:paraId="23D7D0EE" w14:textId="77777777" w:rsidR="00ED19C6" w:rsidRDefault="00ED19C6" w:rsidP="00ED19C6">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时静</w:t>
      </w:r>
    </w:p>
    <w:p w14:paraId="297703E4" w14:textId="77777777" w:rsidR="00ED19C6" w:rsidRDefault="00ED19C6" w:rsidP="00ED19C6">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Pr="00B717AE">
        <w:rPr>
          <w:rFonts w:ascii="宋体" w:hAnsi="宋体" w:hint="eastAsia"/>
          <w:color w:val="000000"/>
          <w:sz w:val="30"/>
        </w:rPr>
        <w:t>季媛媛</w:t>
      </w:r>
    </w:p>
    <w:p w14:paraId="55DD1BF7" w14:textId="09FBAFF2" w:rsidR="00ED19C6" w:rsidRPr="009F17C4" w:rsidRDefault="00ED19C6" w:rsidP="00ED19C6">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Pr="001353DF">
        <w:rPr>
          <w:rFonts w:ascii="宋体" w:hAnsi="宋体" w:hint="eastAsia"/>
          <w:sz w:val="30"/>
        </w:rPr>
        <w:t>201</w:t>
      </w:r>
      <w:r>
        <w:rPr>
          <w:rFonts w:ascii="宋体" w:hAnsi="宋体" w:hint="eastAsia"/>
          <w:sz w:val="30"/>
        </w:rPr>
        <w:t>7</w:t>
      </w:r>
      <w:r w:rsidRPr="001353DF">
        <w:rPr>
          <w:rFonts w:ascii="宋体" w:hAnsi="宋体" w:hint="eastAsia"/>
          <w:sz w:val="30"/>
        </w:rPr>
        <w:t>年</w:t>
      </w:r>
      <w:r w:rsidR="00342ED4">
        <w:rPr>
          <w:rFonts w:ascii="宋体" w:hAnsi="宋体"/>
          <w:sz w:val="30"/>
        </w:rPr>
        <w:t>12</w:t>
      </w:r>
      <w:r w:rsidRPr="001353DF">
        <w:rPr>
          <w:rFonts w:ascii="宋体" w:hAnsi="宋体" w:hint="eastAsia"/>
          <w:sz w:val="30"/>
        </w:rPr>
        <w:t>月</w:t>
      </w:r>
    </w:p>
    <w:p w14:paraId="1E86C047" w14:textId="77777777" w:rsidR="00ED19C6" w:rsidRDefault="00ED19C6" w:rsidP="00ED19C6">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328B2CB3" w14:textId="77777777" w:rsidR="00ED19C6" w:rsidRDefault="00ED19C6" w:rsidP="00ED19C6">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14:paraId="203E9EC1" w14:textId="77777777" w:rsidR="00ED19C6" w:rsidRDefault="00ED19C6" w:rsidP="00ED19C6">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1D5D0FC8" w14:textId="77777777" w:rsidR="00ED19C6" w:rsidRDefault="00ED19C6" w:rsidP="00ED19C6">
      <w:pPr>
        <w:adjustRightInd w:val="0"/>
        <w:snapToGrid w:val="0"/>
        <w:spacing w:line="360" w:lineRule="auto"/>
        <w:ind w:firstLineChars="200" w:firstLine="420"/>
        <w:rPr>
          <w:rFonts w:ascii="宋体" w:hAnsi="宋体"/>
        </w:rPr>
      </w:pPr>
      <w:r w:rsidRPr="00277019">
        <w:rPr>
          <w:rFonts w:ascii="宋体" w:hAnsi="宋体" w:hint="eastAsia"/>
        </w:rPr>
        <w:t>本课程所选用的教材是</w:t>
      </w:r>
      <w:r>
        <w:rPr>
          <w:rFonts w:ascii="宋体" w:hAnsi="宋体" w:hint="eastAsia"/>
        </w:rPr>
        <w:t>湖南师范大学出版社出版的贾朝莉等人编著的《管理沟通》，该书被列为“校企优秀合作教材”、“精品课程配套教材”“21世纪应用型人才培养十三五规范教材”。该课程运用理论与案例相结合的教学方法，从管理沟通的技巧出发，对管理沟通的基础和类型、沟通策略进行讨论，并且分别对管理沟通内容的自我沟通、倾听、文字沟通、口头沟通、会议沟通、组织沟通等进行详细讲述，最后对管理沟通的未来发展进行讲述。</w:t>
      </w:r>
      <w:r w:rsidRPr="00EF5CF8">
        <w:rPr>
          <w:rFonts w:ascii="宋体" w:hAnsi="宋体" w:hint="eastAsia"/>
        </w:rPr>
        <w:t>本课程既有系统理论性，又具有很强的实践性，要求学生通过课程学习，能运用</w:t>
      </w:r>
      <w:r>
        <w:rPr>
          <w:rFonts w:ascii="宋体" w:hAnsi="宋体" w:hint="eastAsia"/>
        </w:rPr>
        <w:t>管理沟通的技巧来进行工作和生活中的沟通</w:t>
      </w:r>
      <w:r w:rsidRPr="00EF5CF8">
        <w:rPr>
          <w:rFonts w:ascii="宋体" w:hAnsi="宋体" w:hint="eastAsia"/>
        </w:rPr>
        <w:t>。</w:t>
      </w:r>
    </w:p>
    <w:p w14:paraId="163331F1" w14:textId="77777777" w:rsidR="00ED19C6" w:rsidRDefault="00ED19C6" w:rsidP="00ED19C6">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450FAC90" w14:textId="77777777" w:rsidR="00ED19C6" w:rsidRPr="00EF5CF8" w:rsidRDefault="00ED19C6" w:rsidP="00ED19C6">
      <w:pPr>
        <w:adjustRightInd w:val="0"/>
        <w:snapToGrid w:val="0"/>
        <w:spacing w:line="360" w:lineRule="auto"/>
        <w:ind w:firstLineChars="200" w:firstLine="420"/>
        <w:rPr>
          <w:rFonts w:ascii="宋体" w:hAnsi="宋体"/>
        </w:rPr>
      </w:pPr>
      <w:r>
        <w:rPr>
          <w:rFonts w:ascii="宋体" w:hAnsi="宋体" w:hint="eastAsia"/>
        </w:rPr>
        <w:t>（1）</w:t>
      </w:r>
      <w:r w:rsidRPr="00107480">
        <w:rPr>
          <w:rFonts w:ascii="宋体" w:hAnsi="宋体" w:hint="eastAsia"/>
        </w:rPr>
        <w:t>通过教学，使学生明确沟通、管理沟通的基本概念和相关理论</w:t>
      </w:r>
      <w:r>
        <w:rPr>
          <w:rFonts w:ascii="宋体" w:hAnsi="宋体" w:hint="eastAsia"/>
        </w:rPr>
        <w:t>；</w:t>
      </w:r>
      <w:r w:rsidRPr="00EF5CF8">
        <w:rPr>
          <w:rFonts w:ascii="宋体" w:hAnsi="宋体" w:hint="eastAsia"/>
        </w:rPr>
        <w:t xml:space="preserve"> </w:t>
      </w:r>
    </w:p>
    <w:p w14:paraId="055BEB21"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（2）</w:t>
      </w:r>
      <w:r w:rsidRPr="00277019">
        <w:rPr>
          <w:rFonts w:ascii="宋体" w:hAnsi="宋体" w:hint="eastAsia"/>
        </w:rPr>
        <w:t>通过本课程的学习</w:t>
      </w:r>
      <w:r>
        <w:rPr>
          <w:rFonts w:ascii="宋体" w:hAnsi="宋体" w:hint="eastAsia"/>
        </w:rPr>
        <w:t>，</w:t>
      </w:r>
      <w:r w:rsidRPr="00107480">
        <w:rPr>
          <w:rFonts w:ascii="宋体" w:hAnsi="宋体" w:hint="eastAsia"/>
        </w:rPr>
        <w:t>使学生熟悉沟通的主要对象和媒介；</w:t>
      </w:r>
      <w:r>
        <w:rPr>
          <w:rFonts w:ascii="宋体" w:hAnsi="宋体" w:hint="eastAsia"/>
        </w:rPr>
        <w:t xml:space="preserve"> </w:t>
      </w:r>
    </w:p>
    <w:p w14:paraId="32580A29"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（3）通过本课程的学习，</w:t>
      </w:r>
      <w:r w:rsidRPr="00107480">
        <w:rPr>
          <w:rFonts w:ascii="宋体" w:hAnsi="宋体" w:hint="eastAsia"/>
        </w:rPr>
        <w:t>使学生掌握有效沟通的技巧，能够利用有关理论和方法，分析企</w:t>
      </w:r>
      <w:r>
        <w:rPr>
          <w:rFonts w:ascii="宋体" w:hAnsi="宋体" w:hint="eastAsia"/>
        </w:rPr>
        <w:t>学生</w:t>
      </w:r>
    </w:p>
    <w:p w14:paraId="768A9112"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（4）通过本课程的学习，在一定程度上提高学生就业、学业晋升的能力，尤其是能够激发学生不断学习、不断探索的热情。</w:t>
      </w:r>
    </w:p>
    <w:p w14:paraId="3CEC5900" w14:textId="77777777" w:rsidR="00ED19C6" w:rsidRDefault="00ED19C6" w:rsidP="00ED19C6">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521F1969" w14:textId="2093ABC5" w:rsidR="00ED19C6" w:rsidRDefault="00ED19C6" w:rsidP="00ED19C6">
      <w:pPr>
        <w:adjustRightInd w:val="0"/>
        <w:snapToGrid w:val="0"/>
        <w:spacing w:line="360" w:lineRule="auto"/>
        <w:ind w:firstLineChars="400" w:firstLine="840"/>
        <w:rPr>
          <w:rFonts w:ascii="宋体" w:hAnsi="宋体"/>
        </w:rPr>
      </w:pPr>
      <w:r>
        <w:rPr>
          <w:rFonts w:ascii="宋体" w:hAnsi="宋体" w:hint="eastAsia"/>
        </w:rPr>
        <w:t>南京审计大学金审学院2015级</w:t>
      </w:r>
      <w:r w:rsidR="00071F67">
        <w:rPr>
          <w:rFonts w:ascii="宋体" w:hAnsi="宋体" w:hint="eastAsia"/>
        </w:rPr>
        <w:t>工商管理</w:t>
      </w:r>
      <w:r>
        <w:rPr>
          <w:rFonts w:ascii="宋体" w:hAnsi="宋体" w:hint="eastAsia"/>
        </w:rPr>
        <w:t>专业的本科生</w:t>
      </w:r>
    </w:p>
    <w:p w14:paraId="0E1EA4C5" w14:textId="77777777" w:rsidR="00ED19C6" w:rsidRPr="00F63F6E" w:rsidRDefault="00ED19C6" w:rsidP="00ED19C6">
      <w:pPr>
        <w:adjustRightInd w:val="0"/>
        <w:snapToGrid w:val="0"/>
        <w:spacing w:line="360" w:lineRule="auto"/>
        <w:ind w:firstLineChars="200" w:firstLine="480"/>
        <w:rPr>
          <w:rFonts w:ascii="宋体" w:eastAsia="黑体" w:hAnsi="宋体"/>
          <w:sz w:val="24"/>
        </w:rPr>
      </w:pPr>
      <w:r w:rsidRPr="00F63F6E">
        <w:rPr>
          <w:rFonts w:ascii="宋体" w:eastAsia="黑体" w:hAnsi="宋体" w:hint="eastAsia"/>
          <w:sz w:val="24"/>
        </w:rPr>
        <w:t>（四）先修课程与后续课程</w:t>
      </w:r>
    </w:p>
    <w:p w14:paraId="48A3C1F4" w14:textId="36214037" w:rsidR="00ED19C6" w:rsidRPr="00F63F6E" w:rsidRDefault="00ED19C6" w:rsidP="00ED19C6">
      <w:pPr>
        <w:adjustRightInd w:val="0"/>
        <w:snapToGrid w:val="0"/>
        <w:spacing w:line="360" w:lineRule="auto"/>
        <w:ind w:firstLineChars="400" w:firstLine="840"/>
        <w:rPr>
          <w:rFonts w:ascii="宋体" w:hAnsi="宋体"/>
        </w:rPr>
      </w:pPr>
      <w:r w:rsidRPr="00F63F6E">
        <w:rPr>
          <w:rFonts w:ascii="宋体" w:hAnsi="宋体" w:hint="eastAsia"/>
        </w:rPr>
        <w:t>先修课程：《</w:t>
      </w:r>
      <w:r w:rsidR="00071F67">
        <w:rPr>
          <w:rFonts w:ascii="宋体" w:hAnsi="宋体" w:hint="eastAsia"/>
        </w:rPr>
        <w:t>组织行为学》《市场营销</w:t>
      </w:r>
      <w:r w:rsidRPr="00F63F6E">
        <w:rPr>
          <w:rFonts w:ascii="宋体" w:hAnsi="宋体" w:hint="eastAsia"/>
        </w:rPr>
        <w:t>》</w:t>
      </w:r>
      <w:r w:rsidR="00423CB0">
        <w:rPr>
          <w:rFonts w:ascii="宋体" w:hAnsi="宋体" w:hint="eastAsia"/>
        </w:rPr>
        <w:t>、《应用文写作》、《商务谈判》等</w:t>
      </w:r>
      <w:r w:rsidRPr="00F63F6E">
        <w:rPr>
          <w:rFonts w:ascii="宋体" w:hAnsi="宋体" w:hint="eastAsia"/>
        </w:rPr>
        <w:t>学科</w:t>
      </w:r>
    </w:p>
    <w:p w14:paraId="4D5483CF" w14:textId="6027D702" w:rsidR="00ED19C6" w:rsidRPr="00F63F6E" w:rsidRDefault="00643B59" w:rsidP="00ED19C6">
      <w:pPr>
        <w:adjustRightInd w:val="0"/>
        <w:snapToGrid w:val="0"/>
        <w:spacing w:line="360" w:lineRule="auto"/>
        <w:ind w:firstLineChars="400" w:firstLine="840"/>
        <w:rPr>
          <w:rFonts w:ascii="宋体" w:hAnsi="宋体"/>
        </w:rPr>
      </w:pPr>
      <w:r>
        <w:rPr>
          <w:rFonts w:ascii="宋体" w:hAnsi="宋体" w:hint="eastAsia"/>
        </w:rPr>
        <w:t>后续课程：《商务礼仪</w:t>
      </w:r>
      <w:r w:rsidR="00ED19C6" w:rsidRPr="00F63F6E">
        <w:rPr>
          <w:rFonts w:ascii="宋体" w:hAnsi="宋体" w:hint="eastAsia"/>
        </w:rPr>
        <w:t>》等学科</w:t>
      </w:r>
    </w:p>
    <w:p w14:paraId="3E5171B1" w14:textId="77777777" w:rsidR="00ED19C6" w:rsidRDefault="00ED19C6" w:rsidP="00ED19C6">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14:paraId="558376CE" w14:textId="77777777" w:rsidR="00ED19C6" w:rsidRPr="00EF5CF8" w:rsidRDefault="00ED19C6" w:rsidP="00ED19C6">
      <w:pPr>
        <w:adjustRightInd w:val="0"/>
        <w:snapToGrid w:val="0"/>
        <w:spacing w:line="360" w:lineRule="auto"/>
        <w:ind w:firstLineChars="200" w:firstLine="420"/>
        <w:rPr>
          <w:rFonts w:ascii="宋体" w:hAnsi="宋体"/>
        </w:rPr>
      </w:pPr>
      <w:r w:rsidRPr="00EF5CF8">
        <w:rPr>
          <w:rFonts w:ascii="宋体" w:hAnsi="宋体" w:hint="eastAsia"/>
        </w:rPr>
        <w:t>第一，用理论加实际案例来教学，避免重理论轻案例或者重案例轻理论，同时也激发学生学习的兴趣；</w:t>
      </w:r>
    </w:p>
    <w:p w14:paraId="2F719F11" w14:textId="77777777" w:rsidR="00ED19C6" w:rsidRPr="00EF5CF8" w:rsidRDefault="00ED19C6" w:rsidP="00ED19C6">
      <w:pPr>
        <w:adjustRightInd w:val="0"/>
        <w:snapToGrid w:val="0"/>
        <w:spacing w:line="360" w:lineRule="auto"/>
        <w:ind w:firstLineChars="200" w:firstLine="420"/>
        <w:rPr>
          <w:rFonts w:ascii="宋体" w:hAnsi="宋体"/>
        </w:rPr>
      </w:pPr>
      <w:r>
        <w:rPr>
          <w:rFonts w:ascii="宋体" w:hAnsi="宋体" w:hint="eastAsia"/>
        </w:rPr>
        <w:t>第二，系统教学，避免教学知识点的</w:t>
      </w:r>
      <w:r w:rsidRPr="00EF5CF8">
        <w:rPr>
          <w:rFonts w:ascii="宋体" w:hAnsi="宋体" w:hint="eastAsia"/>
        </w:rPr>
        <w:t>，同时老师要常常带领学生对知识点进行总结；</w:t>
      </w:r>
    </w:p>
    <w:p w14:paraId="34F02E09" w14:textId="77777777" w:rsidR="00ED19C6" w:rsidRPr="00EF5CF8" w:rsidRDefault="00ED19C6" w:rsidP="00ED19C6">
      <w:pPr>
        <w:adjustRightInd w:val="0"/>
        <w:snapToGrid w:val="0"/>
        <w:spacing w:line="360" w:lineRule="auto"/>
        <w:ind w:firstLineChars="200" w:firstLine="420"/>
        <w:rPr>
          <w:rFonts w:ascii="宋体" w:hAnsi="宋体"/>
        </w:rPr>
      </w:pPr>
      <w:r w:rsidRPr="00EF5CF8">
        <w:rPr>
          <w:rFonts w:ascii="宋体" w:hAnsi="宋体" w:hint="eastAsia"/>
        </w:rPr>
        <w:t>第三，认真批改作业，并及时点评课堂作业、课后作业，避免不能及时学生在学习中出现的问题；</w:t>
      </w:r>
    </w:p>
    <w:p w14:paraId="7D22E775" w14:textId="77777777" w:rsidR="00ED19C6" w:rsidRDefault="00ED19C6" w:rsidP="00ED19C6">
      <w:pPr>
        <w:adjustRightInd w:val="0"/>
        <w:snapToGrid w:val="0"/>
        <w:spacing w:line="360" w:lineRule="auto"/>
        <w:ind w:firstLineChars="200" w:firstLine="420"/>
        <w:rPr>
          <w:rFonts w:ascii="宋体" w:hAnsi="宋体"/>
        </w:rPr>
      </w:pPr>
      <w:r w:rsidRPr="00EF5CF8">
        <w:rPr>
          <w:rFonts w:ascii="宋体" w:hAnsi="宋体" w:hint="eastAsia"/>
        </w:rPr>
        <w:t>第四，引导学生课堂讨论，避免学生无厘头讨论或者讨论跑题等。</w:t>
      </w:r>
    </w:p>
    <w:p w14:paraId="3F166BB0" w14:textId="543FC010" w:rsidR="00ED19C6" w:rsidRPr="001F3BF1" w:rsidRDefault="001F3BF1" w:rsidP="001F3BF1">
      <w:pPr>
        <w:adjustRightInd w:val="0"/>
        <w:snapToGrid w:val="0"/>
        <w:spacing w:line="360" w:lineRule="auto"/>
        <w:ind w:firstLineChars="200" w:firstLine="420"/>
        <w:rPr>
          <w:rFonts w:ascii="宋体" w:hAnsi="宋体" w:hint="eastAsia"/>
        </w:rPr>
      </w:pPr>
      <w:r>
        <w:rPr>
          <w:rFonts w:ascii="宋体" w:hAnsi="宋体" w:hint="eastAsia"/>
        </w:rPr>
        <w:t>第五，</w:t>
      </w:r>
      <w:r w:rsidRPr="001F3BF1">
        <w:rPr>
          <w:rFonts w:ascii="宋体" w:hAnsi="宋体" w:hint="eastAsia"/>
        </w:rPr>
        <w:t>将项目教学运用到课程教学中，强调培养学生的自主学习能力，强调重视学生的兴趣爱好，强调教师角色的转变的等，根据授课知识内容为学生设计教学项目，并对学生的实施进行及时的反馈评价。</w:t>
      </w:r>
    </w:p>
    <w:p w14:paraId="377EC4B0" w14:textId="77777777" w:rsidR="00ED19C6" w:rsidRDefault="00ED19C6" w:rsidP="00ED19C6">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lastRenderedPageBreak/>
        <w:t>三、学时要求与分配：</w:t>
      </w:r>
    </w:p>
    <w:p w14:paraId="154C6071" w14:textId="77777777" w:rsidR="00ED19C6" w:rsidRDefault="00ED19C6" w:rsidP="00ED19C6">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2E1C93FC" w14:textId="151A6AE0" w:rsidR="00ED19C6" w:rsidRDefault="00EE5DEF" w:rsidP="00ED19C6">
      <w:pPr>
        <w:adjustRightInd w:val="0"/>
        <w:snapToGrid w:val="0"/>
        <w:spacing w:line="360" w:lineRule="auto"/>
        <w:ind w:firstLineChars="500" w:firstLine="1050"/>
        <w:rPr>
          <w:rFonts w:ascii="宋体" w:eastAsia="黑体" w:hAnsi="宋体"/>
          <w:sz w:val="24"/>
        </w:rPr>
      </w:pPr>
      <w:r>
        <w:rPr>
          <w:rFonts w:ascii="宋体" w:hAnsi="宋体"/>
        </w:rPr>
        <w:t>3</w:t>
      </w:r>
      <w:r w:rsidR="00ED19C6">
        <w:rPr>
          <w:rFonts w:ascii="宋体" w:hAnsi="宋体" w:hint="eastAsia"/>
        </w:rPr>
        <w:t>学分，</w:t>
      </w:r>
      <w:r w:rsidR="00AE5E12">
        <w:rPr>
          <w:rFonts w:ascii="宋体" w:hAnsi="宋体"/>
        </w:rPr>
        <w:t>48</w:t>
      </w:r>
      <w:r w:rsidR="00ED19C6">
        <w:rPr>
          <w:rFonts w:ascii="宋体" w:hAnsi="宋体" w:hint="eastAsia"/>
        </w:rPr>
        <w:t>学时。</w:t>
      </w:r>
    </w:p>
    <w:p w14:paraId="19660896" w14:textId="77777777" w:rsidR="00ED19C6" w:rsidRDefault="00ED19C6" w:rsidP="00ED19C6">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597"/>
        <w:gridCol w:w="775"/>
        <w:gridCol w:w="3856"/>
        <w:gridCol w:w="546"/>
        <w:gridCol w:w="1712"/>
      </w:tblGrid>
      <w:tr w:rsidR="00ED19C6" w14:paraId="6173B521" w14:textId="77777777" w:rsidTr="00E461A4">
        <w:trPr>
          <w:trHeight w:val="596"/>
        </w:trPr>
        <w:tc>
          <w:tcPr>
            <w:tcW w:w="2188" w:type="dxa"/>
            <w:gridSpan w:val="3"/>
            <w:tcBorders>
              <w:top w:val="single" w:sz="4" w:space="0" w:color="auto"/>
              <w:left w:val="single" w:sz="4" w:space="0" w:color="auto"/>
              <w:bottom w:val="single" w:sz="4" w:space="0" w:color="auto"/>
              <w:right w:val="single" w:sz="4" w:space="0" w:color="auto"/>
            </w:tcBorders>
            <w:vAlign w:val="center"/>
            <w:hideMark/>
          </w:tcPr>
          <w:p w14:paraId="7A641464" w14:textId="77777777" w:rsidR="00ED19C6" w:rsidRDefault="00ED19C6" w:rsidP="00F94440">
            <w:pPr>
              <w:jc w:val="left"/>
              <w:rPr>
                <w:b/>
                <w:szCs w:val="21"/>
              </w:rPr>
            </w:pPr>
            <w:r>
              <w:rPr>
                <w:rFonts w:hint="eastAsia"/>
                <w:b/>
                <w:szCs w:val="21"/>
              </w:rPr>
              <w:t>授课人：时静</w:t>
            </w:r>
          </w:p>
        </w:tc>
        <w:tc>
          <w:tcPr>
            <w:tcW w:w="3856" w:type="dxa"/>
            <w:tcBorders>
              <w:top w:val="single" w:sz="4" w:space="0" w:color="auto"/>
              <w:left w:val="single" w:sz="4" w:space="0" w:color="auto"/>
              <w:bottom w:val="single" w:sz="4" w:space="0" w:color="auto"/>
              <w:right w:val="single" w:sz="4" w:space="0" w:color="auto"/>
            </w:tcBorders>
            <w:vAlign w:val="center"/>
            <w:hideMark/>
          </w:tcPr>
          <w:p w14:paraId="6C6F3F7B" w14:textId="77777777" w:rsidR="00ED19C6" w:rsidRDefault="00ED19C6" w:rsidP="00F94440">
            <w:pPr>
              <w:jc w:val="left"/>
              <w:rPr>
                <w:b/>
                <w:szCs w:val="21"/>
              </w:rPr>
            </w:pPr>
            <w:r>
              <w:rPr>
                <w:rFonts w:hint="eastAsia"/>
                <w:b/>
                <w:szCs w:val="21"/>
              </w:rPr>
              <w:t>课程名：</w:t>
            </w:r>
            <w:r>
              <w:rPr>
                <w:b/>
                <w:szCs w:val="21"/>
              </w:rPr>
              <w:t xml:space="preserve">         </w:t>
            </w:r>
            <w:r>
              <w:rPr>
                <w:rFonts w:hint="eastAsia"/>
                <w:b/>
                <w:szCs w:val="21"/>
              </w:rPr>
              <w:t>管理沟通</w:t>
            </w:r>
          </w:p>
        </w:tc>
        <w:tc>
          <w:tcPr>
            <w:tcW w:w="2258" w:type="dxa"/>
            <w:gridSpan w:val="2"/>
            <w:tcBorders>
              <w:top w:val="single" w:sz="4" w:space="0" w:color="auto"/>
              <w:left w:val="single" w:sz="4" w:space="0" w:color="auto"/>
              <w:bottom w:val="single" w:sz="4" w:space="0" w:color="auto"/>
              <w:right w:val="single" w:sz="4" w:space="0" w:color="auto"/>
            </w:tcBorders>
            <w:vAlign w:val="center"/>
            <w:hideMark/>
          </w:tcPr>
          <w:p w14:paraId="02E334F8" w14:textId="32439A58" w:rsidR="00ED19C6" w:rsidRDefault="00ED19C6" w:rsidP="00F94440">
            <w:pPr>
              <w:jc w:val="center"/>
              <w:rPr>
                <w:b/>
                <w:szCs w:val="21"/>
              </w:rPr>
            </w:pPr>
            <w:r>
              <w:rPr>
                <w:rFonts w:hint="eastAsia"/>
                <w:b/>
                <w:szCs w:val="21"/>
              </w:rPr>
              <w:t>课程学分：</w:t>
            </w:r>
            <w:r w:rsidR="00E51342">
              <w:rPr>
                <w:b/>
                <w:szCs w:val="21"/>
              </w:rPr>
              <w:t>3</w:t>
            </w:r>
          </w:p>
        </w:tc>
      </w:tr>
      <w:tr w:rsidR="00ED19C6" w14:paraId="62A3376C"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vAlign w:val="center"/>
            <w:hideMark/>
          </w:tcPr>
          <w:p w14:paraId="2EF8A52F" w14:textId="77777777" w:rsidR="00ED19C6" w:rsidRDefault="00ED19C6" w:rsidP="00F94440">
            <w:pPr>
              <w:jc w:val="center"/>
              <w:rPr>
                <w:b/>
                <w:szCs w:val="21"/>
              </w:rPr>
            </w:pPr>
            <w:r>
              <w:rPr>
                <w:rFonts w:hint="eastAsia"/>
                <w:b/>
                <w:szCs w:val="21"/>
              </w:rPr>
              <w:t>周次</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E5BFAA" w14:textId="77777777" w:rsidR="00ED19C6" w:rsidRDefault="00ED19C6" w:rsidP="00F94440">
            <w:pPr>
              <w:jc w:val="center"/>
              <w:rPr>
                <w:b/>
                <w:szCs w:val="21"/>
              </w:rPr>
            </w:pPr>
            <w:r>
              <w:rPr>
                <w:rFonts w:hint="eastAsia"/>
                <w:b/>
                <w:szCs w:val="21"/>
              </w:rPr>
              <w:t>授课次数</w:t>
            </w:r>
          </w:p>
        </w:tc>
        <w:tc>
          <w:tcPr>
            <w:tcW w:w="775" w:type="dxa"/>
            <w:tcBorders>
              <w:top w:val="single" w:sz="4" w:space="0" w:color="auto"/>
              <w:left w:val="single" w:sz="4" w:space="0" w:color="auto"/>
              <w:bottom w:val="single" w:sz="4" w:space="0" w:color="auto"/>
              <w:right w:val="single" w:sz="4" w:space="0" w:color="auto"/>
            </w:tcBorders>
            <w:vAlign w:val="center"/>
            <w:hideMark/>
          </w:tcPr>
          <w:p w14:paraId="6FF68A16" w14:textId="77777777" w:rsidR="00ED19C6" w:rsidRDefault="00ED19C6" w:rsidP="00F94440">
            <w:pPr>
              <w:jc w:val="center"/>
              <w:rPr>
                <w:b/>
                <w:szCs w:val="21"/>
              </w:rPr>
            </w:pPr>
            <w:r>
              <w:rPr>
                <w:rFonts w:hint="eastAsia"/>
                <w:b/>
                <w:szCs w:val="21"/>
              </w:rPr>
              <w:t>授课章节</w:t>
            </w:r>
          </w:p>
        </w:tc>
        <w:tc>
          <w:tcPr>
            <w:tcW w:w="3856" w:type="dxa"/>
            <w:tcBorders>
              <w:top w:val="single" w:sz="4" w:space="0" w:color="auto"/>
              <w:left w:val="single" w:sz="4" w:space="0" w:color="auto"/>
              <w:bottom w:val="single" w:sz="4" w:space="0" w:color="auto"/>
              <w:right w:val="single" w:sz="4" w:space="0" w:color="auto"/>
            </w:tcBorders>
            <w:vAlign w:val="center"/>
            <w:hideMark/>
          </w:tcPr>
          <w:p w14:paraId="601C6A12" w14:textId="77777777" w:rsidR="00ED19C6" w:rsidRDefault="00ED19C6" w:rsidP="00F94440">
            <w:pPr>
              <w:jc w:val="center"/>
              <w:rPr>
                <w:b/>
                <w:szCs w:val="21"/>
              </w:rPr>
            </w:pPr>
            <w:r>
              <w:rPr>
                <w:rFonts w:hint="eastAsia"/>
                <w:b/>
                <w:szCs w:val="21"/>
              </w:rPr>
              <w:t>主要授课内容</w:t>
            </w:r>
          </w:p>
        </w:tc>
        <w:tc>
          <w:tcPr>
            <w:tcW w:w="546" w:type="dxa"/>
            <w:tcBorders>
              <w:top w:val="single" w:sz="4" w:space="0" w:color="auto"/>
              <w:left w:val="single" w:sz="4" w:space="0" w:color="auto"/>
              <w:bottom w:val="single" w:sz="4" w:space="0" w:color="auto"/>
              <w:right w:val="single" w:sz="4" w:space="0" w:color="auto"/>
            </w:tcBorders>
            <w:vAlign w:val="center"/>
            <w:hideMark/>
          </w:tcPr>
          <w:p w14:paraId="3D1E2CF3" w14:textId="77777777" w:rsidR="00ED19C6" w:rsidRDefault="00ED19C6" w:rsidP="00F94440">
            <w:pPr>
              <w:jc w:val="center"/>
              <w:rPr>
                <w:b/>
                <w:szCs w:val="21"/>
              </w:rPr>
            </w:pPr>
            <w:r>
              <w:rPr>
                <w:rFonts w:hint="eastAsia"/>
                <w:b/>
                <w:szCs w:val="21"/>
              </w:rPr>
              <w:t>课时</w:t>
            </w:r>
          </w:p>
        </w:tc>
        <w:tc>
          <w:tcPr>
            <w:tcW w:w="1712" w:type="dxa"/>
            <w:tcBorders>
              <w:top w:val="single" w:sz="4" w:space="0" w:color="auto"/>
              <w:left w:val="single" w:sz="4" w:space="0" w:color="auto"/>
              <w:bottom w:val="single" w:sz="4" w:space="0" w:color="auto"/>
              <w:right w:val="single" w:sz="4" w:space="0" w:color="auto"/>
            </w:tcBorders>
            <w:vAlign w:val="center"/>
            <w:hideMark/>
          </w:tcPr>
          <w:p w14:paraId="49AF3C25" w14:textId="77777777" w:rsidR="00ED19C6" w:rsidRDefault="00ED19C6" w:rsidP="00F94440">
            <w:pPr>
              <w:jc w:val="center"/>
              <w:rPr>
                <w:b/>
                <w:szCs w:val="21"/>
              </w:rPr>
            </w:pPr>
            <w:r>
              <w:rPr>
                <w:rFonts w:hint="eastAsia"/>
                <w:b/>
                <w:szCs w:val="21"/>
              </w:rPr>
              <w:t>作业，测验，实验，及其他安排</w:t>
            </w:r>
          </w:p>
        </w:tc>
      </w:tr>
      <w:tr w:rsidR="00ED19C6" w14:paraId="048DD416"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2A921E3A" w14:textId="77777777" w:rsidR="00ED19C6" w:rsidRDefault="00ED19C6" w:rsidP="00F94440">
            <w:pPr>
              <w:jc w:val="center"/>
              <w:rPr>
                <w:rFonts w:ascii="宋体" w:hAnsi="宋体"/>
                <w:szCs w:val="21"/>
              </w:rPr>
            </w:pPr>
            <w:r>
              <w:rPr>
                <w:rFonts w:ascii="宋体" w:hAnsi="宋体" w:hint="eastAsia"/>
                <w:szCs w:val="21"/>
              </w:rPr>
              <w:t>1</w:t>
            </w:r>
          </w:p>
        </w:tc>
        <w:tc>
          <w:tcPr>
            <w:tcW w:w="597" w:type="dxa"/>
            <w:tcBorders>
              <w:top w:val="single" w:sz="4" w:space="0" w:color="auto"/>
              <w:left w:val="single" w:sz="4" w:space="0" w:color="auto"/>
              <w:bottom w:val="single" w:sz="4" w:space="0" w:color="auto"/>
              <w:right w:val="single" w:sz="4" w:space="0" w:color="auto"/>
            </w:tcBorders>
            <w:hideMark/>
          </w:tcPr>
          <w:p w14:paraId="429E5171" w14:textId="2C517E5C" w:rsidR="00ED19C6" w:rsidRDefault="00966843" w:rsidP="00F94440">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4EA722A2" w14:textId="77777777" w:rsidR="00ED19C6" w:rsidRDefault="00ED19C6" w:rsidP="00F94440">
            <w:pPr>
              <w:jc w:val="center"/>
              <w:rPr>
                <w:rFonts w:ascii="宋体" w:hAnsi="宋体"/>
                <w:szCs w:val="21"/>
              </w:rPr>
            </w:pPr>
            <w:r>
              <w:rPr>
                <w:rFonts w:ascii="宋体" w:hAnsi="宋体" w:hint="eastAsia"/>
                <w:szCs w:val="21"/>
              </w:rPr>
              <w:t>1章</w:t>
            </w:r>
          </w:p>
        </w:tc>
        <w:tc>
          <w:tcPr>
            <w:tcW w:w="3856" w:type="dxa"/>
            <w:tcBorders>
              <w:top w:val="single" w:sz="4" w:space="0" w:color="auto"/>
              <w:left w:val="single" w:sz="4" w:space="0" w:color="auto"/>
              <w:bottom w:val="single" w:sz="4" w:space="0" w:color="auto"/>
              <w:right w:val="single" w:sz="4" w:space="0" w:color="auto"/>
            </w:tcBorders>
            <w:hideMark/>
          </w:tcPr>
          <w:p w14:paraId="7CE87EBC" w14:textId="04CC1C64" w:rsidR="00ED19C6" w:rsidRDefault="00ED19C6" w:rsidP="00F94440">
            <w:pPr>
              <w:jc w:val="left"/>
              <w:rPr>
                <w:rFonts w:ascii="宋体" w:hAnsi="宋体"/>
                <w:szCs w:val="21"/>
              </w:rPr>
            </w:pPr>
            <w:r>
              <w:rPr>
                <w:rFonts w:ascii="宋体" w:hAnsi="宋体" w:hint="eastAsia"/>
                <w:szCs w:val="21"/>
              </w:rPr>
              <w:t>导学：为什么学习本课程？学什么？怎么学？怎么考？</w:t>
            </w:r>
          </w:p>
        </w:tc>
        <w:tc>
          <w:tcPr>
            <w:tcW w:w="546" w:type="dxa"/>
            <w:tcBorders>
              <w:top w:val="single" w:sz="4" w:space="0" w:color="auto"/>
              <w:left w:val="single" w:sz="4" w:space="0" w:color="auto"/>
              <w:bottom w:val="single" w:sz="4" w:space="0" w:color="auto"/>
              <w:right w:val="single" w:sz="4" w:space="0" w:color="auto"/>
            </w:tcBorders>
            <w:hideMark/>
          </w:tcPr>
          <w:p w14:paraId="7E52E2FC" w14:textId="72CCD859" w:rsidR="00ED19C6" w:rsidRDefault="00347818" w:rsidP="00F94440">
            <w:pPr>
              <w:jc w:val="center"/>
              <w:rPr>
                <w:rFonts w:ascii="宋体" w:hAnsi="宋体"/>
                <w:szCs w:val="21"/>
              </w:rPr>
            </w:pPr>
            <w:r>
              <w:rPr>
                <w:rFonts w:ascii="宋体" w:hAnsi="宋体"/>
                <w:szCs w:val="21"/>
              </w:rPr>
              <w:t>4</w:t>
            </w:r>
          </w:p>
        </w:tc>
        <w:tc>
          <w:tcPr>
            <w:tcW w:w="1712" w:type="dxa"/>
            <w:tcBorders>
              <w:top w:val="single" w:sz="4" w:space="0" w:color="auto"/>
              <w:left w:val="single" w:sz="4" w:space="0" w:color="auto"/>
              <w:bottom w:val="single" w:sz="4" w:space="0" w:color="auto"/>
              <w:right w:val="single" w:sz="4" w:space="0" w:color="auto"/>
            </w:tcBorders>
          </w:tcPr>
          <w:p w14:paraId="4CDAE4F1" w14:textId="77777777" w:rsidR="00ED19C6" w:rsidRDefault="00ED19C6" w:rsidP="00F94440">
            <w:pPr>
              <w:jc w:val="center"/>
              <w:rPr>
                <w:rFonts w:ascii="宋体" w:hAnsi="宋体"/>
                <w:szCs w:val="21"/>
              </w:rPr>
            </w:pPr>
          </w:p>
        </w:tc>
      </w:tr>
      <w:tr w:rsidR="00ED19C6" w14:paraId="347013B1"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500DFDFF" w14:textId="5EA1F066" w:rsidR="00ED19C6" w:rsidRDefault="00966843" w:rsidP="00F94440">
            <w:pPr>
              <w:jc w:val="center"/>
              <w:rPr>
                <w:rFonts w:ascii="宋体" w:hAnsi="宋体"/>
                <w:szCs w:val="21"/>
              </w:rPr>
            </w:pPr>
            <w:r>
              <w:rPr>
                <w:rFonts w:ascii="宋体" w:hAnsi="宋体"/>
                <w:szCs w:val="21"/>
              </w:rPr>
              <w:t>2</w:t>
            </w:r>
          </w:p>
        </w:tc>
        <w:tc>
          <w:tcPr>
            <w:tcW w:w="597" w:type="dxa"/>
            <w:tcBorders>
              <w:top w:val="single" w:sz="4" w:space="0" w:color="auto"/>
              <w:left w:val="single" w:sz="4" w:space="0" w:color="auto"/>
              <w:bottom w:val="single" w:sz="4" w:space="0" w:color="auto"/>
              <w:right w:val="single" w:sz="4" w:space="0" w:color="auto"/>
            </w:tcBorders>
            <w:hideMark/>
          </w:tcPr>
          <w:p w14:paraId="43D60DB5" w14:textId="77777777" w:rsidR="00ED19C6" w:rsidRDefault="00ED19C6" w:rsidP="00F94440">
            <w:pPr>
              <w:jc w:val="center"/>
              <w:rPr>
                <w:rFonts w:ascii="宋体" w:hAnsi="宋体"/>
                <w:szCs w:val="21"/>
              </w:rPr>
            </w:pPr>
            <w:r>
              <w:rPr>
                <w:rFonts w:ascii="宋体" w:hAnsi="宋体" w:hint="eastAsia"/>
                <w:szCs w:val="21"/>
              </w:rPr>
              <w:t>1</w:t>
            </w:r>
          </w:p>
        </w:tc>
        <w:tc>
          <w:tcPr>
            <w:tcW w:w="775" w:type="dxa"/>
            <w:tcBorders>
              <w:top w:val="single" w:sz="4" w:space="0" w:color="auto"/>
              <w:left w:val="single" w:sz="4" w:space="0" w:color="auto"/>
              <w:bottom w:val="single" w:sz="4" w:space="0" w:color="auto"/>
              <w:right w:val="single" w:sz="4" w:space="0" w:color="auto"/>
            </w:tcBorders>
            <w:hideMark/>
          </w:tcPr>
          <w:p w14:paraId="05D8AC14" w14:textId="77777777" w:rsidR="00ED19C6" w:rsidRDefault="00ED19C6" w:rsidP="00F94440">
            <w:pPr>
              <w:jc w:val="center"/>
              <w:rPr>
                <w:rFonts w:ascii="宋体" w:hAnsi="宋体"/>
                <w:szCs w:val="21"/>
              </w:rPr>
            </w:pPr>
            <w:r>
              <w:rPr>
                <w:rFonts w:ascii="宋体" w:hAnsi="宋体" w:hint="eastAsia"/>
                <w:szCs w:val="21"/>
              </w:rPr>
              <w:t>2章</w:t>
            </w:r>
          </w:p>
        </w:tc>
        <w:tc>
          <w:tcPr>
            <w:tcW w:w="3856" w:type="dxa"/>
            <w:tcBorders>
              <w:top w:val="single" w:sz="4" w:space="0" w:color="auto"/>
              <w:left w:val="single" w:sz="4" w:space="0" w:color="auto"/>
              <w:bottom w:val="single" w:sz="4" w:space="0" w:color="auto"/>
              <w:right w:val="single" w:sz="4" w:space="0" w:color="auto"/>
            </w:tcBorders>
            <w:hideMark/>
          </w:tcPr>
          <w:p w14:paraId="644E2E24" w14:textId="0FD1F5B7" w:rsidR="00ED19C6" w:rsidRDefault="00ED19C6" w:rsidP="00F94440">
            <w:pPr>
              <w:jc w:val="left"/>
              <w:rPr>
                <w:rFonts w:ascii="宋体" w:hAnsi="宋体"/>
                <w:szCs w:val="21"/>
              </w:rPr>
            </w:pPr>
            <w:r>
              <w:rPr>
                <w:rFonts w:ascii="宋体" w:hAnsi="宋体" w:hint="eastAsia"/>
                <w:szCs w:val="21"/>
              </w:rPr>
              <w:t>管理沟通的基础和类型：管理与沟通关系；沟通的过程；沟通的障碍；沟通的类型。</w:t>
            </w:r>
          </w:p>
        </w:tc>
        <w:tc>
          <w:tcPr>
            <w:tcW w:w="546" w:type="dxa"/>
            <w:tcBorders>
              <w:top w:val="single" w:sz="4" w:space="0" w:color="auto"/>
              <w:left w:val="single" w:sz="4" w:space="0" w:color="auto"/>
              <w:bottom w:val="single" w:sz="4" w:space="0" w:color="auto"/>
              <w:right w:val="single" w:sz="4" w:space="0" w:color="auto"/>
            </w:tcBorders>
            <w:hideMark/>
          </w:tcPr>
          <w:p w14:paraId="264D01BB" w14:textId="77777777" w:rsidR="00ED19C6" w:rsidRDefault="00ED19C6" w:rsidP="00F94440">
            <w:pPr>
              <w:jc w:val="center"/>
            </w:pPr>
            <w:r>
              <w:t>2</w:t>
            </w:r>
          </w:p>
        </w:tc>
        <w:tc>
          <w:tcPr>
            <w:tcW w:w="1712" w:type="dxa"/>
            <w:tcBorders>
              <w:top w:val="single" w:sz="4" w:space="0" w:color="auto"/>
              <w:left w:val="single" w:sz="4" w:space="0" w:color="auto"/>
              <w:bottom w:val="single" w:sz="4" w:space="0" w:color="auto"/>
              <w:right w:val="single" w:sz="4" w:space="0" w:color="auto"/>
            </w:tcBorders>
            <w:hideMark/>
          </w:tcPr>
          <w:p w14:paraId="734836ED" w14:textId="77777777" w:rsidR="00ED19C6" w:rsidRDefault="00ED19C6" w:rsidP="00F94440">
            <w:pPr>
              <w:jc w:val="center"/>
              <w:rPr>
                <w:rFonts w:ascii="宋体" w:hAnsi="宋体"/>
                <w:szCs w:val="21"/>
              </w:rPr>
            </w:pPr>
          </w:p>
        </w:tc>
      </w:tr>
      <w:tr w:rsidR="00ED19C6" w14:paraId="104808DF"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4AB02EDD" w14:textId="40163590" w:rsidR="00ED19C6" w:rsidRDefault="00320208" w:rsidP="00F94440">
            <w:pPr>
              <w:jc w:val="center"/>
              <w:rPr>
                <w:rFonts w:ascii="宋体" w:hAnsi="宋体"/>
                <w:szCs w:val="21"/>
              </w:rPr>
            </w:pPr>
            <w:r>
              <w:rPr>
                <w:rFonts w:ascii="宋体" w:hAnsi="宋体"/>
                <w:szCs w:val="21"/>
              </w:rPr>
              <w:t>2</w:t>
            </w:r>
          </w:p>
        </w:tc>
        <w:tc>
          <w:tcPr>
            <w:tcW w:w="597" w:type="dxa"/>
            <w:tcBorders>
              <w:top w:val="single" w:sz="4" w:space="0" w:color="auto"/>
              <w:left w:val="single" w:sz="4" w:space="0" w:color="auto"/>
              <w:bottom w:val="single" w:sz="4" w:space="0" w:color="auto"/>
              <w:right w:val="single" w:sz="4" w:space="0" w:color="auto"/>
            </w:tcBorders>
          </w:tcPr>
          <w:p w14:paraId="6402ABA6" w14:textId="782E32CC" w:rsidR="00ED19C6" w:rsidRDefault="00E461A4" w:rsidP="00F94440">
            <w:pPr>
              <w:jc w:val="center"/>
              <w:rPr>
                <w:rFonts w:ascii="宋体" w:hAnsi="宋体"/>
                <w:szCs w:val="21"/>
              </w:rPr>
            </w:pPr>
            <w:r>
              <w:rPr>
                <w:rFonts w:ascii="宋体" w:hAnsi="宋体" w:hint="eastAsia"/>
                <w:szCs w:val="21"/>
              </w:rPr>
              <w:t>1</w:t>
            </w:r>
          </w:p>
        </w:tc>
        <w:tc>
          <w:tcPr>
            <w:tcW w:w="775" w:type="dxa"/>
            <w:tcBorders>
              <w:top w:val="single" w:sz="4" w:space="0" w:color="auto"/>
              <w:left w:val="single" w:sz="4" w:space="0" w:color="auto"/>
              <w:bottom w:val="single" w:sz="4" w:space="0" w:color="auto"/>
              <w:right w:val="single" w:sz="4" w:space="0" w:color="auto"/>
            </w:tcBorders>
          </w:tcPr>
          <w:p w14:paraId="557FF790" w14:textId="18415307" w:rsidR="00ED19C6" w:rsidRDefault="00E461A4" w:rsidP="00F94440">
            <w:pPr>
              <w:jc w:val="center"/>
              <w:rPr>
                <w:rFonts w:ascii="宋体" w:hAnsi="宋体"/>
                <w:szCs w:val="21"/>
              </w:rPr>
            </w:pPr>
            <w:r>
              <w:rPr>
                <w:rFonts w:ascii="宋体" w:hAnsi="宋体" w:hint="eastAsia"/>
                <w:szCs w:val="21"/>
              </w:rPr>
              <w:t>3</w:t>
            </w:r>
            <w:r>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tcPr>
          <w:p w14:paraId="29493D9C" w14:textId="25A18121" w:rsidR="00ED19C6" w:rsidRDefault="00E461A4" w:rsidP="00F94440">
            <w:pPr>
              <w:jc w:val="left"/>
              <w:rPr>
                <w:rFonts w:ascii="宋体" w:hAnsi="宋体" w:hint="eastAsia"/>
                <w:szCs w:val="21"/>
              </w:rPr>
            </w:pPr>
            <w:r>
              <w:rPr>
                <w:rFonts w:ascii="宋体" w:hAnsi="宋体" w:hint="eastAsia"/>
                <w:szCs w:val="21"/>
              </w:rPr>
              <w:t>管理沟通的理论前提：人性假设、中西方面子理论等</w:t>
            </w:r>
          </w:p>
        </w:tc>
        <w:tc>
          <w:tcPr>
            <w:tcW w:w="546" w:type="dxa"/>
            <w:tcBorders>
              <w:top w:val="single" w:sz="4" w:space="0" w:color="auto"/>
              <w:left w:val="single" w:sz="4" w:space="0" w:color="auto"/>
              <w:bottom w:val="single" w:sz="4" w:space="0" w:color="auto"/>
              <w:right w:val="single" w:sz="4" w:space="0" w:color="auto"/>
            </w:tcBorders>
            <w:hideMark/>
          </w:tcPr>
          <w:p w14:paraId="79CD4B88" w14:textId="77777777" w:rsidR="00ED19C6" w:rsidRDefault="00ED19C6" w:rsidP="00F94440">
            <w:pPr>
              <w:jc w:val="center"/>
            </w:pPr>
            <w:r>
              <w:t>2</w:t>
            </w:r>
          </w:p>
        </w:tc>
        <w:tc>
          <w:tcPr>
            <w:tcW w:w="1712" w:type="dxa"/>
            <w:tcBorders>
              <w:top w:val="single" w:sz="4" w:space="0" w:color="auto"/>
              <w:left w:val="single" w:sz="4" w:space="0" w:color="auto"/>
              <w:bottom w:val="single" w:sz="4" w:space="0" w:color="auto"/>
              <w:right w:val="single" w:sz="4" w:space="0" w:color="auto"/>
            </w:tcBorders>
          </w:tcPr>
          <w:p w14:paraId="53D793A5" w14:textId="14C28211" w:rsidR="00ED19C6" w:rsidRDefault="00FB3ABE" w:rsidP="00F94440">
            <w:pPr>
              <w:jc w:val="center"/>
              <w:rPr>
                <w:rFonts w:ascii="宋体" w:hAnsi="宋体"/>
                <w:szCs w:val="21"/>
              </w:rPr>
            </w:pPr>
            <w:r>
              <w:rPr>
                <w:rFonts w:ascii="宋体" w:hAnsi="宋体" w:hint="eastAsia"/>
                <w:szCs w:val="21"/>
              </w:rPr>
              <w:t>作业1</w:t>
            </w:r>
          </w:p>
        </w:tc>
      </w:tr>
      <w:tr w:rsidR="00E461A4" w14:paraId="612FE028"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tcPr>
          <w:p w14:paraId="7243B711" w14:textId="113859C8" w:rsidR="00E461A4" w:rsidRDefault="00966843" w:rsidP="00E461A4">
            <w:pPr>
              <w:jc w:val="center"/>
              <w:rPr>
                <w:rFonts w:ascii="宋体" w:hAnsi="宋体" w:hint="eastAsia"/>
                <w:szCs w:val="21"/>
              </w:rPr>
            </w:pPr>
            <w:r>
              <w:rPr>
                <w:rFonts w:ascii="宋体" w:hAnsi="宋体"/>
                <w:szCs w:val="21"/>
              </w:rPr>
              <w:t>3</w:t>
            </w:r>
          </w:p>
        </w:tc>
        <w:tc>
          <w:tcPr>
            <w:tcW w:w="597" w:type="dxa"/>
            <w:tcBorders>
              <w:top w:val="single" w:sz="4" w:space="0" w:color="auto"/>
              <w:left w:val="single" w:sz="4" w:space="0" w:color="auto"/>
              <w:bottom w:val="single" w:sz="4" w:space="0" w:color="auto"/>
              <w:right w:val="single" w:sz="4" w:space="0" w:color="auto"/>
            </w:tcBorders>
          </w:tcPr>
          <w:p w14:paraId="2AD2F4CC" w14:textId="5840822A" w:rsidR="00E461A4" w:rsidRDefault="00966843" w:rsidP="00E461A4">
            <w:pPr>
              <w:jc w:val="center"/>
              <w:rPr>
                <w:rFonts w:ascii="宋体" w:hAnsi="宋体" w:hint="eastAsia"/>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tcPr>
          <w:p w14:paraId="7A06060E" w14:textId="33481B0E" w:rsidR="00E461A4" w:rsidRDefault="00966843" w:rsidP="00E461A4">
            <w:pPr>
              <w:jc w:val="center"/>
              <w:rPr>
                <w:rFonts w:ascii="宋体" w:hAnsi="宋体" w:hint="eastAsia"/>
                <w:szCs w:val="21"/>
              </w:rPr>
            </w:pPr>
            <w:r>
              <w:rPr>
                <w:rFonts w:ascii="宋体" w:hAnsi="宋体"/>
                <w:szCs w:val="21"/>
              </w:rPr>
              <w:t>4</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tcPr>
          <w:p w14:paraId="54234005" w14:textId="4D8F5C3A" w:rsidR="00E461A4" w:rsidRDefault="00966843" w:rsidP="009B0F9C">
            <w:pPr>
              <w:jc w:val="left"/>
              <w:rPr>
                <w:rFonts w:ascii="宋体" w:hAnsi="宋体" w:hint="eastAsia"/>
                <w:szCs w:val="21"/>
              </w:rPr>
            </w:pPr>
            <w:r>
              <w:rPr>
                <w:rFonts w:ascii="宋体" w:hAnsi="宋体" w:hint="eastAsia"/>
                <w:szCs w:val="21"/>
              </w:rPr>
              <w:t>管理沟通的策略</w:t>
            </w:r>
            <w:r w:rsidR="00E461A4">
              <w:rPr>
                <w:rFonts w:ascii="宋体" w:hAnsi="宋体" w:hint="eastAsia"/>
                <w:szCs w:val="21"/>
              </w:rPr>
              <w:t>：管理沟通策略模型；可信度；沟通者的策略。信息策略；渠道选择与文化策略</w:t>
            </w:r>
          </w:p>
        </w:tc>
        <w:tc>
          <w:tcPr>
            <w:tcW w:w="546" w:type="dxa"/>
            <w:tcBorders>
              <w:top w:val="single" w:sz="4" w:space="0" w:color="auto"/>
              <w:left w:val="single" w:sz="4" w:space="0" w:color="auto"/>
              <w:bottom w:val="single" w:sz="4" w:space="0" w:color="auto"/>
              <w:right w:val="single" w:sz="4" w:space="0" w:color="auto"/>
            </w:tcBorders>
          </w:tcPr>
          <w:p w14:paraId="675BE03F" w14:textId="22FC7B2C" w:rsidR="00E461A4" w:rsidRDefault="00347818" w:rsidP="00E461A4">
            <w:pPr>
              <w:jc w:val="center"/>
            </w:pPr>
            <w:r>
              <w:rPr>
                <w:rFonts w:hint="eastAsia"/>
              </w:rPr>
              <w:t>4</w:t>
            </w:r>
          </w:p>
        </w:tc>
        <w:tc>
          <w:tcPr>
            <w:tcW w:w="1712" w:type="dxa"/>
            <w:tcBorders>
              <w:top w:val="single" w:sz="4" w:space="0" w:color="auto"/>
              <w:left w:val="single" w:sz="4" w:space="0" w:color="auto"/>
              <w:bottom w:val="single" w:sz="4" w:space="0" w:color="auto"/>
              <w:right w:val="single" w:sz="4" w:space="0" w:color="auto"/>
            </w:tcBorders>
          </w:tcPr>
          <w:p w14:paraId="4AB6C852" w14:textId="77777777" w:rsidR="00E461A4" w:rsidRDefault="00E461A4" w:rsidP="00E461A4">
            <w:pPr>
              <w:jc w:val="center"/>
              <w:rPr>
                <w:rFonts w:ascii="宋体" w:hAnsi="宋体"/>
                <w:szCs w:val="21"/>
              </w:rPr>
            </w:pPr>
          </w:p>
        </w:tc>
      </w:tr>
      <w:tr w:rsidR="00E461A4" w14:paraId="71BE755A"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36890404" w14:textId="77777777" w:rsidR="00E461A4" w:rsidRDefault="00E461A4" w:rsidP="00E461A4">
            <w:pPr>
              <w:jc w:val="center"/>
              <w:rPr>
                <w:rFonts w:ascii="宋体" w:hAnsi="宋体"/>
                <w:szCs w:val="21"/>
              </w:rPr>
            </w:pPr>
            <w:r>
              <w:rPr>
                <w:rFonts w:ascii="宋体" w:hAnsi="宋体" w:hint="eastAsia"/>
                <w:szCs w:val="21"/>
              </w:rPr>
              <w:t>4</w:t>
            </w:r>
          </w:p>
        </w:tc>
        <w:tc>
          <w:tcPr>
            <w:tcW w:w="597" w:type="dxa"/>
            <w:tcBorders>
              <w:top w:val="single" w:sz="4" w:space="0" w:color="auto"/>
              <w:left w:val="single" w:sz="4" w:space="0" w:color="auto"/>
              <w:bottom w:val="single" w:sz="4" w:space="0" w:color="auto"/>
              <w:right w:val="single" w:sz="4" w:space="0" w:color="auto"/>
            </w:tcBorders>
            <w:hideMark/>
          </w:tcPr>
          <w:p w14:paraId="416BDF5A" w14:textId="77777777" w:rsidR="00E461A4" w:rsidRDefault="00E461A4" w:rsidP="00E461A4">
            <w:pPr>
              <w:jc w:val="center"/>
              <w:rPr>
                <w:rFonts w:ascii="宋体" w:hAnsi="宋体"/>
                <w:szCs w:val="21"/>
              </w:rPr>
            </w:pPr>
            <w:r>
              <w:rPr>
                <w:rFonts w:ascii="宋体" w:hAnsi="宋体" w:hint="eastAsia"/>
                <w:szCs w:val="21"/>
              </w:rPr>
              <w:t>1</w:t>
            </w:r>
          </w:p>
        </w:tc>
        <w:tc>
          <w:tcPr>
            <w:tcW w:w="775" w:type="dxa"/>
            <w:tcBorders>
              <w:top w:val="single" w:sz="4" w:space="0" w:color="auto"/>
              <w:left w:val="single" w:sz="4" w:space="0" w:color="auto"/>
              <w:bottom w:val="single" w:sz="4" w:space="0" w:color="auto"/>
              <w:right w:val="single" w:sz="4" w:space="0" w:color="auto"/>
            </w:tcBorders>
            <w:hideMark/>
          </w:tcPr>
          <w:p w14:paraId="626447A0" w14:textId="26EBC3C8" w:rsidR="00E461A4" w:rsidRDefault="009B0F9C" w:rsidP="00E461A4">
            <w:pPr>
              <w:jc w:val="center"/>
              <w:rPr>
                <w:rFonts w:ascii="宋体" w:hAnsi="宋体"/>
                <w:szCs w:val="21"/>
              </w:rPr>
            </w:pPr>
            <w:r>
              <w:rPr>
                <w:rFonts w:ascii="宋体" w:hAnsi="宋体"/>
                <w:szCs w:val="21"/>
              </w:rPr>
              <w:t>5</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3C1CAD5A" w14:textId="2569D091" w:rsidR="00E461A4" w:rsidRDefault="00E461A4" w:rsidP="00E461A4">
            <w:pPr>
              <w:jc w:val="left"/>
              <w:rPr>
                <w:rFonts w:ascii="宋体" w:hAnsi="宋体"/>
                <w:szCs w:val="21"/>
              </w:rPr>
            </w:pPr>
            <w:r>
              <w:rPr>
                <w:rFonts w:ascii="宋体" w:hAnsi="宋体" w:hint="eastAsia"/>
                <w:szCs w:val="21"/>
              </w:rPr>
              <w:t>自我沟通：自我沟通的定义；作用；方式；障碍；策略。</w:t>
            </w:r>
          </w:p>
        </w:tc>
        <w:tc>
          <w:tcPr>
            <w:tcW w:w="546" w:type="dxa"/>
            <w:tcBorders>
              <w:top w:val="single" w:sz="4" w:space="0" w:color="auto"/>
              <w:left w:val="single" w:sz="4" w:space="0" w:color="auto"/>
              <w:bottom w:val="single" w:sz="4" w:space="0" w:color="auto"/>
              <w:right w:val="single" w:sz="4" w:space="0" w:color="auto"/>
            </w:tcBorders>
            <w:hideMark/>
          </w:tcPr>
          <w:p w14:paraId="33332293" w14:textId="77777777" w:rsidR="00E461A4" w:rsidRDefault="00E461A4" w:rsidP="00E461A4">
            <w:pPr>
              <w:jc w:val="center"/>
            </w:pPr>
            <w:r>
              <w:t>2</w:t>
            </w:r>
          </w:p>
        </w:tc>
        <w:tc>
          <w:tcPr>
            <w:tcW w:w="1712" w:type="dxa"/>
            <w:tcBorders>
              <w:top w:val="single" w:sz="4" w:space="0" w:color="auto"/>
              <w:left w:val="single" w:sz="4" w:space="0" w:color="auto"/>
              <w:bottom w:val="single" w:sz="4" w:space="0" w:color="auto"/>
              <w:right w:val="single" w:sz="4" w:space="0" w:color="auto"/>
            </w:tcBorders>
            <w:hideMark/>
          </w:tcPr>
          <w:p w14:paraId="4BC222D0" w14:textId="77777777" w:rsidR="00E461A4" w:rsidRDefault="00E461A4" w:rsidP="00E461A4">
            <w:pPr>
              <w:jc w:val="center"/>
              <w:rPr>
                <w:rFonts w:ascii="宋体" w:hAnsi="宋体"/>
                <w:szCs w:val="21"/>
              </w:rPr>
            </w:pPr>
          </w:p>
        </w:tc>
      </w:tr>
      <w:tr w:rsidR="00E461A4" w14:paraId="51D5F73B"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32A8FE33" w14:textId="1F95F4FF" w:rsidR="00E461A4" w:rsidRDefault="00966843" w:rsidP="00E461A4">
            <w:pPr>
              <w:jc w:val="center"/>
              <w:rPr>
                <w:rFonts w:ascii="宋体" w:hAnsi="宋体"/>
                <w:szCs w:val="21"/>
              </w:rPr>
            </w:pPr>
            <w:r>
              <w:rPr>
                <w:rFonts w:ascii="宋体" w:hAnsi="宋体"/>
                <w:szCs w:val="21"/>
              </w:rPr>
              <w:t>4</w:t>
            </w:r>
          </w:p>
        </w:tc>
        <w:tc>
          <w:tcPr>
            <w:tcW w:w="597" w:type="dxa"/>
            <w:tcBorders>
              <w:top w:val="single" w:sz="4" w:space="0" w:color="auto"/>
              <w:left w:val="single" w:sz="4" w:space="0" w:color="auto"/>
              <w:bottom w:val="single" w:sz="4" w:space="0" w:color="auto"/>
              <w:right w:val="single" w:sz="4" w:space="0" w:color="auto"/>
            </w:tcBorders>
            <w:hideMark/>
          </w:tcPr>
          <w:p w14:paraId="182CB1C9" w14:textId="77777777" w:rsidR="00E461A4" w:rsidRDefault="00E461A4" w:rsidP="00E461A4">
            <w:pPr>
              <w:jc w:val="center"/>
              <w:rPr>
                <w:rFonts w:ascii="宋体" w:hAnsi="宋体"/>
                <w:szCs w:val="21"/>
              </w:rPr>
            </w:pPr>
            <w:r>
              <w:rPr>
                <w:rFonts w:ascii="宋体" w:hAnsi="宋体" w:hint="eastAsia"/>
                <w:szCs w:val="21"/>
              </w:rPr>
              <w:t>1</w:t>
            </w:r>
          </w:p>
        </w:tc>
        <w:tc>
          <w:tcPr>
            <w:tcW w:w="775" w:type="dxa"/>
            <w:tcBorders>
              <w:top w:val="single" w:sz="4" w:space="0" w:color="auto"/>
              <w:left w:val="single" w:sz="4" w:space="0" w:color="auto"/>
              <w:bottom w:val="single" w:sz="4" w:space="0" w:color="auto"/>
              <w:right w:val="single" w:sz="4" w:space="0" w:color="auto"/>
            </w:tcBorders>
            <w:hideMark/>
          </w:tcPr>
          <w:p w14:paraId="05AD3BE6" w14:textId="6B7AF205" w:rsidR="00E461A4" w:rsidRDefault="009B0F9C" w:rsidP="00E461A4">
            <w:pPr>
              <w:jc w:val="center"/>
              <w:rPr>
                <w:rFonts w:ascii="宋体" w:hAnsi="宋体"/>
                <w:szCs w:val="21"/>
              </w:rPr>
            </w:pPr>
            <w:r>
              <w:rPr>
                <w:rFonts w:ascii="宋体" w:hAnsi="宋体"/>
                <w:szCs w:val="21"/>
              </w:rPr>
              <w:t>6</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61DF8BCB" w14:textId="677312E8" w:rsidR="00E461A4" w:rsidRDefault="00E461A4" w:rsidP="00E461A4">
            <w:pPr>
              <w:jc w:val="left"/>
              <w:rPr>
                <w:rFonts w:ascii="宋体" w:hAnsi="宋体"/>
                <w:szCs w:val="21"/>
              </w:rPr>
            </w:pPr>
            <w:r>
              <w:rPr>
                <w:rFonts w:ascii="宋体" w:hAnsi="宋体" w:hint="eastAsia"/>
                <w:szCs w:val="21"/>
              </w:rPr>
              <w:t>倾听与反馈：倾听重要性；过程；障碍；积极倾听的技能等。</w:t>
            </w:r>
          </w:p>
        </w:tc>
        <w:tc>
          <w:tcPr>
            <w:tcW w:w="546" w:type="dxa"/>
            <w:tcBorders>
              <w:top w:val="single" w:sz="4" w:space="0" w:color="auto"/>
              <w:left w:val="single" w:sz="4" w:space="0" w:color="auto"/>
              <w:bottom w:val="single" w:sz="4" w:space="0" w:color="auto"/>
              <w:right w:val="single" w:sz="4" w:space="0" w:color="auto"/>
            </w:tcBorders>
            <w:hideMark/>
          </w:tcPr>
          <w:p w14:paraId="5802CF26" w14:textId="77777777" w:rsidR="00E461A4" w:rsidRDefault="00E461A4" w:rsidP="00E461A4">
            <w:pPr>
              <w:jc w:val="center"/>
            </w:pPr>
            <w:r>
              <w:t>2</w:t>
            </w:r>
          </w:p>
        </w:tc>
        <w:tc>
          <w:tcPr>
            <w:tcW w:w="1712" w:type="dxa"/>
            <w:tcBorders>
              <w:top w:val="single" w:sz="4" w:space="0" w:color="auto"/>
              <w:left w:val="single" w:sz="4" w:space="0" w:color="auto"/>
              <w:bottom w:val="single" w:sz="4" w:space="0" w:color="auto"/>
              <w:right w:val="single" w:sz="4" w:space="0" w:color="auto"/>
            </w:tcBorders>
          </w:tcPr>
          <w:p w14:paraId="7ED1CDED" w14:textId="77777777" w:rsidR="00E461A4" w:rsidRDefault="00E461A4" w:rsidP="00E461A4">
            <w:pPr>
              <w:jc w:val="center"/>
              <w:rPr>
                <w:rFonts w:ascii="宋体" w:hAnsi="宋体"/>
                <w:szCs w:val="21"/>
              </w:rPr>
            </w:pPr>
          </w:p>
        </w:tc>
      </w:tr>
      <w:tr w:rsidR="00E461A4" w14:paraId="4B5F6121"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187A6F46" w14:textId="1A073662" w:rsidR="00E461A4" w:rsidRDefault="00966843" w:rsidP="00E461A4">
            <w:pPr>
              <w:jc w:val="center"/>
              <w:rPr>
                <w:rFonts w:ascii="宋体" w:hAnsi="宋体"/>
                <w:szCs w:val="21"/>
              </w:rPr>
            </w:pPr>
            <w:r>
              <w:rPr>
                <w:rFonts w:ascii="宋体" w:hAnsi="宋体"/>
                <w:szCs w:val="21"/>
              </w:rPr>
              <w:t>5</w:t>
            </w:r>
          </w:p>
        </w:tc>
        <w:tc>
          <w:tcPr>
            <w:tcW w:w="597" w:type="dxa"/>
            <w:tcBorders>
              <w:top w:val="single" w:sz="4" w:space="0" w:color="auto"/>
              <w:left w:val="single" w:sz="4" w:space="0" w:color="auto"/>
              <w:bottom w:val="single" w:sz="4" w:space="0" w:color="auto"/>
              <w:right w:val="single" w:sz="4" w:space="0" w:color="auto"/>
            </w:tcBorders>
            <w:hideMark/>
          </w:tcPr>
          <w:p w14:paraId="2C0B85EE" w14:textId="3A3744AA" w:rsidR="00E461A4" w:rsidRDefault="00966843"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511DC976" w14:textId="50EEEC7F" w:rsidR="00E461A4" w:rsidRDefault="00FB3ABE" w:rsidP="00E461A4">
            <w:pPr>
              <w:jc w:val="center"/>
              <w:rPr>
                <w:rFonts w:ascii="宋体" w:hAnsi="宋体"/>
                <w:szCs w:val="21"/>
              </w:rPr>
            </w:pPr>
            <w:r>
              <w:rPr>
                <w:rFonts w:ascii="宋体" w:hAnsi="宋体"/>
                <w:szCs w:val="21"/>
              </w:rPr>
              <w:t>7</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7EC69113" w14:textId="44A92C04" w:rsidR="00E461A4" w:rsidRDefault="00E461A4" w:rsidP="00E461A4">
            <w:pPr>
              <w:jc w:val="left"/>
              <w:rPr>
                <w:rFonts w:ascii="宋体" w:hAnsi="宋体"/>
                <w:szCs w:val="21"/>
              </w:rPr>
            </w:pPr>
            <w:r>
              <w:rPr>
                <w:rFonts w:ascii="宋体" w:hAnsi="宋体" w:hint="eastAsia"/>
                <w:szCs w:val="21"/>
              </w:rPr>
              <w:t>非语言沟通：类型及其功能；常见非语言的解析等。</w:t>
            </w:r>
          </w:p>
        </w:tc>
        <w:tc>
          <w:tcPr>
            <w:tcW w:w="546" w:type="dxa"/>
            <w:tcBorders>
              <w:top w:val="single" w:sz="4" w:space="0" w:color="auto"/>
              <w:left w:val="single" w:sz="4" w:space="0" w:color="auto"/>
              <w:bottom w:val="single" w:sz="4" w:space="0" w:color="auto"/>
              <w:right w:val="single" w:sz="4" w:space="0" w:color="auto"/>
            </w:tcBorders>
            <w:hideMark/>
          </w:tcPr>
          <w:p w14:paraId="22B8849C" w14:textId="60B6271B"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tcPr>
          <w:p w14:paraId="1BC40E25" w14:textId="77777777" w:rsidR="00E461A4" w:rsidRDefault="00E461A4" w:rsidP="00E461A4">
            <w:pPr>
              <w:jc w:val="center"/>
              <w:rPr>
                <w:rFonts w:ascii="宋体" w:hAnsi="宋体"/>
                <w:szCs w:val="21"/>
              </w:rPr>
            </w:pPr>
          </w:p>
        </w:tc>
      </w:tr>
      <w:tr w:rsidR="00E461A4" w14:paraId="5771C426"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251E17F7" w14:textId="10397994" w:rsidR="00E461A4" w:rsidRDefault="00966843" w:rsidP="00E461A4">
            <w:pPr>
              <w:jc w:val="center"/>
              <w:rPr>
                <w:rFonts w:ascii="宋体" w:hAnsi="宋体"/>
                <w:szCs w:val="21"/>
              </w:rPr>
            </w:pPr>
            <w:r>
              <w:rPr>
                <w:rFonts w:ascii="宋体" w:hAnsi="宋体"/>
                <w:szCs w:val="21"/>
              </w:rPr>
              <w:t>6</w:t>
            </w:r>
          </w:p>
        </w:tc>
        <w:tc>
          <w:tcPr>
            <w:tcW w:w="597" w:type="dxa"/>
            <w:tcBorders>
              <w:top w:val="single" w:sz="4" w:space="0" w:color="auto"/>
              <w:left w:val="single" w:sz="4" w:space="0" w:color="auto"/>
              <w:bottom w:val="single" w:sz="4" w:space="0" w:color="auto"/>
              <w:right w:val="single" w:sz="4" w:space="0" w:color="auto"/>
            </w:tcBorders>
            <w:hideMark/>
          </w:tcPr>
          <w:p w14:paraId="0E8A2491" w14:textId="3EFC8327" w:rsidR="00E461A4" w:rsidRDefault="00F46C85"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64A98D3D" w14:textId="35426E85" w:rsidR="00E461A4" w:rsidRDefault="00FB3ABE" w:rsidP="00E461A4">
            <w:pPr>
              <w:jc w:val="center"/>
              <w:rPr>
                <w:rFonts w:ascii="宋体" w:hAnsi="宋体"/>
                <w:szCs w:val="21"/>
              </w:rPr>
            </w:pPr>
            <w:r>
              <w:rPr>
                <w:rFonts w:ascii="宋体" w:hAnsi="宋体"/>
                <w:szCs w:val="21"/>
              </w:rPr>
              <w:t>8</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579C50B3" w14:textId="290A7836" w:rsidR="00E461A4" w:rsidRDefault="00347818" w:rsidP="00E461A4">
            <w:pPr>
              <w:jc w:val="left"/>
              <w:rPr>
                <w:rFonts w:ascii="宋体" w:hAnsi="宋体"/>
                <w:szCs w:val="21"/>
              </w:rPr>
            </w:pPr>
            <w:r>
              <w:rPr>
                <w:rFonts w:ascii="宋体" w:hAnsi="宋体" w:hint="eastAsia"/>
                <w:szCs w:val="21"/>
              </w:rPr>
              <w:t>书面沟通的特点；遵循原则；基本形式；种类；策略。</w:t>
            </w:r>
          </w:p>
        </w:tc>
        <w:tc>
          <w:tcPr>
            <w:tcW w:w="546" w:type="dxa"/>
            <w:tcBorders>
              <w:top w:val="single" w:sz="4" w:space="0" w:color="auto"/>
              <w:left w:val="single" w:sz="4" w:space="0" w:color="auto"/>
              <w:bottom w:val="single" w:sz="4" w:space="0" w:color="auto"/>
              <w:right w:val="single" w:sz="4" w:space="0" w:color="auto"/>
            </w:tcBorders>
            <w:hideMark/>
          </w:tcPr>
          <w:p w14:paraId="22D0C051" w14:textId="78CDF72B"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hideMark/>
          </w:tcPr>
          <w:p w14:paraId="3D6E9C5F" w14:textId="4066A3F4" w:rsidR="00E461A4" w:rsidRDefault="00FB3ABE" w:rsidP="00E461A4">
            <w:pPr>
              <w:jc w:val="center"/>
              <w:rPr>
                <w:rFonts w:ascii="宋体" w:hAnsi="宋体" w:hint="eastAsia"/>
                <w:szCs w:val="21"/>
              </w:rPr>
            </w:pPr>
            <w:r>
              <w:rPr>
                <w:rFonts w:ascii="宋体" w:hAnsi="宋体" w:hint="eastAsia"/>
                <w:szCs w:val="21"/>
              </w:rPr>
              <w:t>作业2</w:t>
            </w:r>
          </w:p>
        </w:tc>
      </w:tr>
      <w:tr w:rsidR="00E461A4" w14:paraId="41B71AF1"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427EC543" w14:textId="68D62B14" w:rsidR="00E461A4" w:rsidRDefault="001D6E5C" w:rsidP="00E461A4">
            <w:pPr>
              <w:jc w:val="center"/>
              <w:rPr>
                <w:rFonts w:ascii="宋体" w:hAnsi="宋体"/>
                <w:szCs w:val="21"/>
              </w:rPr>
            </w:pPr>
            <w:r>
              <w:rPr>
                <w:rFonts w:ascii="宋体" w:hAnsi="宋体"/>
                <w:szCs w:val="21"/>
              </w:rPr>
              <w:t>7</w:t>
            </w:r>
          </w:p>
        </w:tc>
        <w:tc>
          <w:tcPr>
            <w:tcW w:w="597" w:type="dxa"/>
            <w:tcBorders>
              <w:top w:val="single" w:sz="4" w:space="0" w:color="auto"/>
              <w:left w:val="single" w:sz="4" w:space="0" w:color="auto"/>
              <w:bottom w:val="single" w:sz="4" w:space="0" w:color="auto"/>
              <w:right w:val="single" w:sz="4" w:space="0" w:color="auto"/>
            </w:tcBorders>
            <w:hideMark/>
          </w:tcPr>
          <w:p w14:paraId="146284EB" w14:textId="555D41FA" w:rsidR="00E461A4" w:rsidRDefault="00F46C85"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2291DC3A" w14:textId="3F46B605" w:rsidR="00E461A4" w:rsidRDefault="00FB3ABE" w:rsidP="00E461A4">
            <w:pPr>
              <w:jc w:val="center"/>
              <w:rPr>
                <w:rFonts w:ascii="宋体" w:hAnsi="宋体"/>
                <w:szCs w:val="21"/>
              </w:rPr>
            </w:pPr>
            <w:r>
              <w:rPr>
                <w:rFonts w:ascii="宋体" w:hAnsi="宋体"/>
                <w:szCs w:val="21"/>
              </w:rPr>
              <w:t>9</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50BA6108" w14:textId="74E128F3" w:rsidR="00E461A4" w:rsidRDefault="00347818" w:rsidP="00E461A4">
            <w:pPr>
              <w:jc w:val="left"/>
              <w:rPr>
                <w:rFonts w:ascii="宋体" w:hAnsi="宋体" w:hint="eastAsia"/>
                <w:szCs w:val="21"/>
              </w:rPr>
            </w:pPr>
            <w:r>
              <w:rPr>
                <w:rFonts w:ascii="宋体" w:hAnsi="宋体" w:hint="eastAsia"/>
                <w:szCs w:val="21"/>
              </w:rPr>
              <w:t>会议的类型、组织、议程、记录等；面谈的技巧等。</w:t>
            </w:r>
          </w:p>
        </w:tc>
        <w:tc>
          <w:tcPr>
            <w:tcW w:w="546" w:type="dxa"/>
            <w:tcBorders>
              <w:top w:val="single" w:sz="4" w:space="0" w:color="auto"/>
              <w:left w:val="single" w:sz="4" w:space="0" w:color="auto"/>
              <w:bottom w:val="single" w:sz="4" w:space="0" w:color="auto"/>
              <w:right w:val="single" w:sz="4" w:space="0" w:color="auto"/>
            </w:tcBorders>
            <w:hideMark/>
          </w:tcPr>
          <w:p w14:paraId="19294015" w14:textId="02CFF1F6"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tcPr>
          <w:p w14:paraId="5E8C26BD" w14:textId="3CAC944B" w:rsidR="00E461A4" w:rsidRDefault="00FB3ABE" w:rsidP="00E461A4">
            <w:pPr>
              <w:jc w:val="center"/>
              <w:rPr>
                <w:rFonts w:ascii="宋体" w:hAnsi="宋体" w:hint="eastAsia"/>
                <w:szCs w:val="21"/>
              </w:rPr>
            </w:pPr>
            <w:r>
              <w:rPr>
                <w:rFonts w:ascii="宋体" w:hAnsi="宋体" w:hint="eastAsia"/>
                <w:szCs w:val="21"/>
              </w:rPr>
              <w:t>作业3</w:t>
            </w:r>
          </w:p>
        </w:tc>
      </w:tr>
      <w:tr w:rsidR="00E461A4" w14:paraId="6E1005CF"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28917A2D" w14:textId="4D6B0FEB" w:rsidR="00E461A4" w:rsidRDefault="001D6E5C" w:rsidP="00E461A4">
            <w:pPr>
              <w:jc w:val="center"/>
              <w:rPr>
                <w:rFonts w:ascii="宋体" w:hAnsi="宋体"/>
                <w:szCs w:val="21"/>
              </w:rPr>
            </w:pPr>
            <w:r>
              <w:rPr>
                <w:rFonts w:ascii="宋体" w:hAnsi="宋体"/>
                <w:szCs w:val="21"/>
              </w:rPr>
              <w:t>8</w:t>
            </w:r>
          </w:p>
        </w:tc>
        <w:tc>
          <w:tcPr>
            <w:tcW w:w="597" w:type="dxa"/>
            <w:tcBorders>
              <w:top w:val="single" w:sz="4" w:space="0" w:color="auto"/>
              <w:left w:val="single" w:sz="4" w:space="0" w:color="auto"/>
              <w:bottom w:val="single" w:sz="4" w:space="0" w:color="auto"/>
              <w:right w:val="single" w:sz="4" w:space="0" w:color="auto"/>
            </w:tcBorders>
            <w:hideMark/>
          </w:tcPr>
          <w:p w14:paraId="7008D607" w14:textId="51688ABD" w:rsidR="00E461A4" w:rsidRDefault="00F46C85"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1E07C7E7" w14:textId="1D512081" w:rsidR="00E461A4" w:rsidRDefault="00FB3ABE" w:rsidP="00E461A4">
            <w:pPr>
              <w:jc w:val="center"/>
              <w:rPr>
                <w:rFonts w:ascii="宋体" w:hAnsi="宋体"/>
                <w:szCs w:val="21"/>
              </w:rPr>
            </w:pPr>
            <w:r>
              <w:rPr>
                <w:rFonts w:ascii="宋体" w:hAnsi="宋体"/>
                <w:szCs w:val="21"/>
              </w:rPr>
              <w:t>10</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2B8C980D" w14:textId="4AB39233" w:rsidR="0012458E" w:rsidRDefault="001D6E5C" w:rsidP="001D6E5C">
            <w:pPr>
              <w:jc w:val="left"/>
              <w:rPr>
                <w:rFonts w:ascii="宋体" w:hAnsi="宋体" w:hint="eastAsia"/>
                <w:szCs w:val="21"/>
              </w:rPr>
            </w:pPr>
            <w:r>
              <w:rPr>
                <w:rFonts w:ascii="宋体" w:hAnsi="宋体" w:hint="eastAsia"/>
                <w:szCs w:val="21"/>
              </w:rPr>
              <w:t>商务礼仪等</w:t>
            </w:r>
            <w:r w:rsidR="00347818">
              <w:rPr>
                <w:rFonts w:ascii="宋体" w:hAnsi="宋体" w:hint="eastAsia"/>
                <w:szCs w:val="21"/>
              </w:rPr>
              <w:t>：座次排列、名片等方面的礼仪</w:t>
            </w:r>
          </w:p>
        </w:tc>
        <w:tc>
          <w:tcPr>
            <w:tcW w:w="546" w:type="dxa"/>
            <w:tcBorders>
              <w:top w:val="single" w:sz="4" w:space="0" w:color="auto"/>
              <w:left w:val="single" w:sz="4" w:space="0" w:color="auto"/>
              <w:bottom w:val="single" w:sz="4" w:space="0" w:color="auto"/>
              <w:right w:val="single" w:sz="4" w:space="0" w:color="auto"/>
            </w:tcBorders>
            <w:hideMark/>
          </w:tcPr>
          <w:p w14:paraId="4BB1E7DD" w14:textId="622CC8B7"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tcPr>
          <w:p w14:paraId="0318EB85" w14:textId="43C1D41E" w:rsidR="00E461A4" w:rsidRDefault="00FB3ABE" w:rsidP="00E461A4">
            <w:pPr>
              <w:jc w:val="center"/>
              <w:rPr>
                <w:rFonts w:ascii="宋体" w:hAnsi="宋体"/>
                <w:szCs w:val="21"/>
              </w:rPr>
            </w:pPr>
            <w:r>
              <w:rPr>
                <w:rFonts w:ascii="宋体" w:hAnsi="宋体" w:hint="eastAsia"/>
                <w:szCs w:val="21"/>
              </w:rPr>
              <w:t>作业4</w:t>
            </w:r>
          </w:p>
        </w:tc>
      </w:tr>
      <w:tr w:rsidR="00E461A4" w14:paraId="3BAE4892"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77BBD4C1" w14:textId="245504B8" w:rsidR="00E461A4" w:rsidRDefault="001D6E5C" w:rsidP="00E461A4">
            <w:pPr>
              <w:jc w:val="center"/>
              <w:rPr>
                <w:rFonts w:ascii="宋体" w:hAnsi="宋体"/>
                <w:szCs w:val="21"/>
              </w:rPr>
            </w:pPr>
            <w:r>
              <w:rPr>
                <w:rFonts w:ascii="宋体" w:hAnsi="宋体"/>
                <w:szCs w:val="21"/>
              </w:rPr>
              <w:t>9</w:t>
            </w:r>
          </w:p>
        </w:tc>
        <w:tc>
          <w:tcPr>
            <w:tcW w:w="597" w:type="dxa"/>
            <w:tcBorders>
              <w:top w:val="single" w:sz="4" w:space="0" w:color="auto"/>
              <w:left w:val="single" w:sz="4" w:space="0" w:color="auto"/>
              <w:bottom w:val="single" w:sz="4" w:space="0" w:color="auto"/>
              <w:right w:val="single" w:sz="4" w:space="0" w:color="auto"/>
            </w:tcBorders>
            <w:hideMark/>
          </w:tcPr>
          <w:p w14:paraId="7BDDD8EF" w14:textId="3FC47ACF" w:rsidR="00E461A4" w:rsidRDefault="0012458E"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08D84D87" w14:textId="3D20805B" w:rsidR="00E461A4" w:rsidRDefault="00FB3ABE" w:rsidP="00E461A4">
            <w:pPr>
              <w:jc w:val="center"/>
              <w:rPr>
                <w:rFonts w:ascii="宋体" w:hAnsi="宋体"/>
                <w:szCs w:val="21"/>
              </w:rPr>
            </w:pPr>
            <w:r>
              <w:rPr>
                <w:rFonts w:ascii="宋体" w:hAnsi="宋体"/>
                <w:szCs w:val="21"/>
              </w:rPr>
              <w:t>11</w:t>
            </w:r>
            <w:r>
              <w:rPr>
                <w:rFonts w:ascii="宋体" w:hAnsi="宋体" w:hint="eastAsia"/>
                <w:szCs w:val="21"/>
              </w:rPr>
              <w:t>、12</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39774038" w14:textId="2CE9800E" w:rsidR="001D6E5C" w:rsidRDefault="001D6E5C" w:rsidP="001D6E5C">
            <w:pPr>
              <w:jc w:val="left"/>
              <w:rPr>
                <w:rFonts w:ascii="宋体" w:hAnsi="宋体"/>
                <w:szCs w:val="21"/>
              </w:rPr>
            </w:pPr>
            <w:r>
              <w:rPr>
                <w:rFonts w:ascii="宋体" w:hAnsi="宋体" w:hint="eastAsia"/>
                <w:szCs w:val="21"/>
              </w:rPr>
              <w:t>面试沟通</w:t>
            </w:r>
            <w:r w:rsidR="00347818">
              <w:rPr>
                <w:rFonts w:ascii="宋体" w:hAnsi="宋体" w:hint="eastAsia"/>
                <w:szCs w:val="21"/>
              </w:rPr>
              <w:t>：面试种类、技巧</w:t>
            </w:r>
          </w:p>
          <w:p w14:paraId="6D22DB87" w14:textId="18F5A56B" w:rsidR="00E461A4" w:rsidRDefault="001D6E5C" w:rsidP="001D6E5C">
            <w:pPr>
              <w:jc w:val="left"/>
              <w:rPr>
                <w:rFonts w:ascii="宋体" w:hAnsi="宋体"/>
                <w:szCs w:val="21"/>
              </w:rPr>
            </w:pPr>
            <w:r>
              <w:rPr>
                <w:rFonts w:ascii="宋体" w:hAnsi="宋体" w:hint="eastAsia"/>
                <w:szCs w:val="21"/>
              </w:rPr>
              <w:t>演讲</w:t>
            </w:r>
            <w:r w:rsidR="00347818">
              <w:rPr>
                <w:rFonts w:ascii="宋体" w:hAnsi="宋体" w:hint="eastAsia"/>
                <w:szCs w:val="21"/>
              </w:rPr>
              <w:t>：演讲的结构、技巧等</w:t>
            </w:r>
          </w:p>
        </w:tc>
        <w:tc>
          <w:tcPr>
            <w:tcW w:w="546" w:type="dxa"/>
            <w:tcBorders>
              <w:top w:val="single" w:sz="4" w:space="0" w:color="auto"/>
              <w:left w:val="single" w:sz="4" w:space="0" w:color="auto"/>
              <w:bottom w:val="single" w:sz="4" w:space="0" w:color="auto"/>
              <w:right w:val="single" w:sz="4" w:space="0" w:color="auto"/>
            </w:tcBorders>
            <w:hideMark/>
          </w:tcPr>
          <w:p w14:paraId="6D4CBFAE" w14:textId="555ED2DE"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hideMark/>
          </w:tcPr>
          <w:p w14:paraId="346256F2" w14:textId="77777777" w:rsidR="00E461A4" w:rsidRDefault="00E461A4" w:rsidP="00E461A4">
            <w:pPr>
              <w:jc w:val="center"/>
              <w:rPr>
                <w:rFonts w:ascii="宋体" w:hAnsi="宋体"/>
                <w:szCs w:val="21"/>
              </w:rPr>
            </w:pPr>
          </w:p>
        </w:tc>
      </w:tr>
      <w:tr w:rsidR="00E461A4" w14:paraId="476156EC"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hideMark/>
          </w:tcPr>
          <w:p w14:paraId="2822EDE5" w14:textId="3D25872E" w:rsidR="00E461A4" w:rsidRDefault="001D6E5C" w:rsidP="00E461A4">
            <w:pPr>
              <w:jc w:val="center"/>
              <w:rPr>
                <w:rFonts w:ascii="宋体" w:hAnsi="宋体"/>
                <w:szCs w:val="21"/>
              </w:rPr>
            </w:pPr>
            <w:r>
              <w:rPr>
                <w:rFonts w:ascii="宋体" w:hAnsi="宋体"/>
                <w:szCs w:val="21"/>
              </w:rPr>
              <w:t>10</w:t>
            </w:r>
          </w:p>
        </w:tc>
        <w:tc>
          <w:tcPr>
            <w:tcW w:w="597" w:type="dxa"/>
            <w:tcBorders>
              <w:top w:val="single" w:sz="4" w:space="0" w:color="auto"/>
              <w:left w:val="single" w:sz="4" w:space="0" w:color="auto"/>
              <w:bottom w:val="single" w:sz="4" w:space="0" w:color="auto"/>
              <w:right w:val="single" w:sz="4" w:space="0" w:color="auto"/>
            </w:tcBorders>
            <w:hideMark/>
          </w:tcPr>
          <w:p w14:paraId="5F0D3066" w14:textId="0A8ABE17" w:rsidR="00E461A4" w:rsidRDefault="00642606"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hideMark/>
          </w:tcPr>
          <w:p w14:paraId="18069A77" w14:textId="0C54F710" w:rsidR="00E461A4" w:rsidRDefault="00FB3ABE" w:rsidP="00E461A4">
            <w:pPr>
              <w:jc w:val="center"/>
              <w:rPr>
                <w:rFonts w:ascii="宋体" w:hAnsi="宋体"/>
                <w:szCs w:val="21"/>
              </w:rPr>
            </w:pPr>
            <w:r>
              <w:rPr>
                <w:rFonts w:ascii="宋体" w:hAnsi="宋体" w:hint="eastAsia"/>
                <w:szCs w:val="21"/>
              </w:rPr>
              <w:t>1</w:t>
            </w:r>
            <w:r>
              <w:rPr>
                <w:rFonts w:ascii="宋体" w:hAnsi="宋体"/>
                <w:szCs w:val="21"/>
              </w:rPr>
              <w:t>3</w:t>
            </w:r>
            <w:r w:rsidR="00E461A4">
              <w:rPr>
                <w:rFonts w:ascii="宋体" w:hAnsi="宋体" w:hint="eastAsia"/>
                <w:szCs w:val="21"/>
              </w:rPr>
              <w:t>章</w:t>
            </w:r>
          </w:p>
        </w:tc>
        <w:tc>
          <w:tcPr>
            <w:tcW w:w="3856" w:type="dxa"/>
            <w:tcBorders>
              <w:top w:val="single" w:sz="4" w:space="0" w:color="auto"/>
              <w:left w:val="single" w:sz="4" w:space="0" w:color="auto"/>
              <w:bottom w:val="single" w:sz="4" w:space="0" w:color="auto"/>
              <w:right w:val="single" w:sz="4" w:space="0" w:color="auto"/>
            </w:tcBorders>
            <w:hideMark/>
          </w:tcPr>
          <w:p w14:paraId="50607FCD" w14:textId="017FE839" w:rsidR="00E461A4" w:rsidRDefault="00642606" w:rsidP="00E461A4">
            <w:pPr>
              <w:jc w:val="left"/>
              <w:rPr>
                <w:rFonts w:ascii="宋体" w:hAnsi="宋体" w:hint="eastAsia"/>
                <w:szCs w:val="21"/>
              </w:rPr>
            </w:pPr>
            <w:r>
              <w:rPr>
                <w:rFonts w:ascii="宋体" w:hAnsi="宋体" w:hint="eastAsia"/>
                <w:szCs w:val="21"/>
              </w:rPr>
              <w:t>压力沟通</w:t>
            </w:r>
            <w:r w:rsidR="00347818">
              <w:rPr>
                <w:rFonts w:ascii="宋体" w:hAnsi="宋体" w:hint="eastAsia"/>
                <w:szCs w:val="21"/>
              </w:rPr>
              <w:t>与</w:t>
            </w:r>
            <w:r>
              <w:rPr>
                <w:rFonts w:ascii="宋体" w:hAnsi="宋体" w:hint="eastAsia"/>
                <w:szCs w:val="21"/>
              </w:rPr>
              <w:t>危机沟通</w:t>
            </w:r>
            <w:r w:rsidR="00347818">
              <w:rPr>
                <w:rFonts w:ascii="宋体" w:hAnsi="宋体" w:hint="eastAsia"/>
                <w:szCs w:val="21"/>
              </w:rPr>
              <w:t>：</w:t>
            </w:r>
            <w:r w:rsidR="00347818">
              <w:rPr>
                <w:rFonts w:ascii="宋体" w:hAnsi="宋体" w:hint="eastAsia"/>
                <w:szCs w:val="21"/>
              </w:rPr>
              <w:t>危机沟通的类型；障碍；策略等；压力沟通的类型等</w:t>
            </w:r>
          </w:p>
        </w:tc>
        <w:tc>
          <w:tcPr>
            <w:tcW w:w="546" w:type="dxa"/>
            <w:tcBorders>
              <w:top w:val="single" w:sz="4" w:space="0" w:color="auto"/>
              <w:left w:val="single" w:sz="4" w:space="0" w:color="auto"/>
              <w:bottom w:val="single" w:sz="4" w:space="0" w:color="auto"/>
              <w:right w:val="single" w:sz="4" w:space="0" w:color="auto"/>
            </w:tcBorders>
            <w:hideMark/>
          </w:tcPr>
          <w:p w14:paraId="2113BAA2" w14:textId="09D15516"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tcPr>
          <w:p w14:paraId="0CEBA68E" w14:textId="2A9981DF" w:rsidR="00E461A4" w:rsidRDefault="00FB3ABE" w:rsidP="00E461A4">
            <w:pPr>
              <w:jc w:val="center"/>
              <w:rPr>
                <w:rFonts w:ascii="宋体" w:hAnsi="宋体"/>
                <w:szCs w:val="21"/>
              </w:rPr>
            </w:pPr>
            <w:r>
              <w:rPr>
                <w:rFonts w:ascii="宋体" w:hAnsi="宋体" w:hint="eastAsia"/>
                <w:szCs w:val="21"/>
              </w:rPr>
              <w:t>作业5</w:t>
            </w:r>
          </w:p>
        </w:tc>
      </w:tr>
      <w:tr w:rsidR="00642606" w14:paraId="023C923B"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tcPr>
          <w:p w14:paraId="00852E14" w14:textId="50C36AF6" w:rsidR="00642606" w:rsidRDefault="001D6E5C" w:rsidP="00E461A4">
            <w:pPr>
              <w:jc w:val="center"/>
              <w:rPr>
                <w:rFonts w:ascii="宋体" w:hAnsi="宋体" w:hint="eastAsia"/>
                <w:szCs w:val="21"/>
              </w:rPr>
            </w:pPr>
            <w:r>
              <w:rPr>
                <w:rFonts w:ascii="宋体" w:hAnsi="宋体"/>
                <w:szCs w:val="21"/>
              </w:rPr>
              <w:t>11</w:t>
            </w:r>
          </w:p>
        </w:tc>
        <w:tc>
          <w:tcPr>
            <w:tcW w:w="597" w:type="dxa"/>
            <w:tcBorders>
              <w:top w:val="single" w:sz="4" w:space="0" w:color="auto"/>
              <w:left w:val="single" w:sz="4" w:space="0" w:color="auto"/>
              <w:bottom w:val="single" w:sz="4" w:space="0" w:color="auto"/>
              <w:right w:val="single" w:sz="4" w:space="0" w:color="auto"/>
            </w:tcBorders>
          </w:tcPr>
          <w:p w14:paraId="10456DD7" w14:textId="0964DC84" w:rsidR="00642606" w:rsidRDefault="00642606" w:rsidP="00E461A4">
            <w:pPr>
              <w:jc w:val="center"/>
              <w:rPr>
                <w:rFonts w:ascii="宋体" w:hAnsi="宋体" w:hint="eastAsia"/>
                <w:szCs w:val="21"/>
              </w:rPr>
            </w:pPr>
            <w:r>
              <w:rPr>
                <w:rFonts w:ascii="宋体" w:hAnsi="宋体" w:hint="eastAsia"/>
                <w:szCs w:val="21"/>
              </w:rPr>
              <w:t>2</w:t>
            </w:r>
          </w:p>
        </w:tc>
        <w:tc>
          <w:tcPr>
            <w:tcW w:w="775" w:type="dxa"/>
            <w:tcBorders>
              <w:top w:val="single" w:sz="4" w:space="0" w:color="auto"/>
              <w:left w:val="single" w:sz="4" w:space="0" w:color="auto"/>
              <w:bottom w:val="single" w:sz="4" w:space="0" w:color="auto"/>
              <w:right w:val="single" w:sz="4" w:space="0" w:color="auto"/>
            </w:tcBorders>
          </w:tcPr>
          <w:p w14:paraId="529389E7" w14:textId="6B545803" w:rsidR="00642606" w:rsidRDefault="00FB3ABE" w:rsidP="00E461A4">
            <w:pPr>
              <w:jc w:val="center"/>
              <w:rPr>
                <w:rFonts w:ascii="宋体" w:hAnsi="宋体" w:hint="eastAsia"/>
                <w:szCs w:val="21"/>
              </w:rPr>
            </w:pPr>
            <w:r>
              <w:rPr>
                <w:rFonts w:ascii="宋体" w:hAnsi="宋体" w:hint="eastAsia"/>
                <w:szCs w:val="21"/>
              </w:rPr>
              <w:t>14章</w:t>
            </w:r>
          </w:p>
        </w:tc>
        <w:tc>
          <w:tcPr>
            <w:tcW w:w="3856" w:type="dxa"/>
            <w:tcBorders>
              <w:top w:val="single" w:sz="4" w:space="0" w:color="auto"/>
              <w:left w:val="single" w:sz="4" w:space="0" w:color="auto"/>
              <w:bottom w:val="single" w:sz="4" w:space="0" w:color="auto"/>
              <w:right w:val="single" w:sz="4" w:space="0" w:color="auto"/>
            </w:tcBorders>
          </w:tcPr>
          <w:p w14:paraId="011E3C20" w14:textId="035AB35D" w:rsidR="00642606" w:rsidRDefault="00642606" w:rsidP="00E461A4">
            <w:pPr>
              <w:jc w:val="left"/>
              <w:rPr>
                <w:rFonts w:ascii="宋体" w:hAnsi="宋体" w:hint="eastAsia"/>
                <w:szCs w:val="21"/>
              </w:rPr>
            </w:pPr>
            <w:r>
              <w:rPr>
                <w:rFonts w:ascii="宋体" w:hAnsi="宋体" w:hint="eastAsia"/>
                <w:szCs w:val="21"/>
              </w:rPr>
              <w:t>跨文化沟通、未来组织的管理沟通</w:t>
            </w:r>
          </w:p>
        </w:tc>
        <w:tc>
          <w:tcPr>
            <w:tcW w:w="546" w:type="dxa"/>
            <w:tcBorders>
              <w:top w:val="single" w:sz="4" w:space="0" w:color="auto"/>
              <w:left w:val="single" w:sz="4" w:space="0" w:color="auto"/>
              <w:bottom w:val="single" w:sz="4" w:space="0" w:color="auto"/>
              <w:right w:val="single" w:sz="4" w:space="0" w:color="auto"/>
            </w:tcBorders>
          </w:tcPr>
          <w:p w14:paraId="7FF54148" w14:textId="3EB9E005" w:rsidR="00642606" w:rsidRDefault="00347818" w:rsidP="00E461A4">
            <w:pPr>
              <w:jc w:val="center"/>
            </w:pPr>
            <w:r>
              <w:rPr>
                <w:rFonts w:hint="eastAsia"/>
              </w:rPr>
              <w:t>4</w:t>
            </w:r>
          </w:p>
        </w:tc>
        <w:tc>
          <w:tcPr>
            <w:tcW w:w="1712" w:type="dxa"/>
            <w:tcBorders>
              <w:top w:val="single" w:sz="4" w:space="0" w:color="auto"/>
              <w:left w:val="single" w:sz="4" w:space="0" w:color="auto"/>
              <w:bottom w:val="single" w:sz="4" w:space="0" w:color="auto"/>
              <w:right w:val="single" w:sz="4" w:space="0" w:color="auto"/>
            </w:tcBorders>
          </w:tcPr>
          <w:p w14:paraId="7ED6670E" w14:textId="2C50F7F3" w:rsidR="00642606" w:rsidRDefault="00FB3ABE" w:rsidP="00E461A4">
            <w:pPr>
              <w:jc w:val="center"/>
              <w:rPr>
                <w:rFonts w:ascii="宋体" w:hAnsi="宋体"/>
                <w:szCs w:val="21"/>
              </w:rPr>
            </w:pPr>
            <w:r>
              <w:rPr>
                <w:rFonts w:ascii="宋体" w:hAnsi="宋体" w:hint="eastAsia"/>
                <w:szCs w:val="21"/>
              </w:rPr>
              <w:t>作业</w:t>
            </w:r>
            <w:r>
              <w:rPr>
                <w:rFonts w:ascii="宋体" w:hAnsi="宋体"/>
                <w:szCs w:val="21"/>
              </w:rPr>
              <w:t>6</w:t>
            </w:r>
          </w:p>
        </w:tc>
      </w:tr>
      <w:tr w:rsidR="00E461A4" w14:paraId="58A437CA" w14:textId="77777777" w:rsidTr="00FB3ABE">
        <w:trPr>
          <w:trHeight w:val="487"/>
        </w:trPr>
        <w:tc>
          <w:tcPr>
            <w:tcW w:w="816" w:type="dxa"/>
            <w:tcBorders>
              <w:top w:val="single" w:sz="4" w:space="0" w:color="auto"/>
              <w:left w:val="single" w:sz="4" w:space="0" w:color="auto"/>
              <w:bottom w:val="single" w:sz="4" w:space="0" w:color="auto"/>
              <w:right w:val="single" w:sz="4" w:space="0" w:color="auto"/>
            </w:tcBorders>
            <w:hideMark/>
          </w:tcPr>
          <w:p w14:paraId="7C50848E" w14:textId="2368A7A2" w:rsidR="00E461A4" w:rsidRDefault="001D6E5C" w:rsidP="00E461A4">
            <w:pPr>
              <w:jc w:val="center"/>
              <w:rPr>
                <w:rFonts w:ascii="宋体" w:hAnsi="宋体"/>
                <w:szCs w:val="21"/>
              </w:rPr>
            </w:pPr>
            <w:r>
              <w:rPr>
                <w:rFonts w:ascii="宋体" w:hAnsi="宋体"/>
                <w:szCs w:val="21"/>
              </w:rPr>
              <w:t>12</w:t>
            </w:r>
          </w:p>
        </w:tc>
        <w:tc>
          <w:tcPr>
            <w:tcW w:w="597" w:type="dxa"/>
            <w:tcBorders>
              <w:top w:val="single" w:sz="4" w:space="0" w:color="auto"/>
              <w:left w:val="single" w:sz="4" w:space="0" w:color="auto"/>
              <w:bottom w:val="single" w:sz="4" w:space="0" w:color="auto"/>
              <w:right w:val="single" w:sz="4" w:space="0" w:color="auto"/>
            </w:tcBorders>
            <w:hideMark/>
          </w:tcPr>
          <w:p w14:paraId="37FA4036" w14:textId="5472A42F" w:rsidR="00E461A4" w:rsidRDefault="00642606" w:rsidP="00E461A4">
            <w:pPr>
              <w:jc w:val="center"/>
              <w:rPr>
                <w:rFonts w:ascii="宋体" w:hAnsi="宋体"/>
                <w:szCs w:val="21"/>
              </w:rPr>
            </w:pPr>
            <w:r>
              <w:rPr>
                <w:rFonts w:ascii="宋体" w:hAnsi="宋体"/>
                <w:szCs w:val="21"/>
              </w:rPr>
              <w:t>2</w:t>
            </w:r>
          </w:p>
        </w:tc>
        <w:tc>
          <w:tcPr>
            <w:tcW w:w="775" w:type="dxa"/>
            <w:tcBorders>
              <w:top w:val="single" w:sz="4" w:space="0" w:color="auto"/>
              <w:left w:val="single" w:sz="4" w:space="0" w:color="auto"/>
              <w:bottom w:val="single" w:sz="4" w:space="0" w:color="auto"/>
              <w:right w:val="single" w:sz="4" w:space="0" w:color="auto"/>
            </w:tcBorders>
          </w:tcPr>
          <w:p w14:paraId="167E1E94" w14:textId="65EE6DCE" w:rsidR="00E461A4" w:rsidRDefault="00E461A4" w:rsidP="00E461A4">
            <w:pPr>
              <w:jc w:val="center"/>
              <w:rPr>
                <w:rFonts w:ascii="宋体" w:hAnsi="宋体"/>
                <w:szCs w:val="21"/>
              </w:rPr>
            </w:pPr>
          </w:p>
        </w:tc>
        <w:tc>
          <w:tcPr>
            <w:tcW w:w="3856" w:type="dxa"/>
            <w:tcBorders>
              <w:top w:val="single" w:sz="4" w:space="0" w:color="auto"/>
              <w:left w:val="single" w:sz="4" w:space="0" w:color="auto"/>
              <w:bottom w:val="single" w:sz="4" w:space="0" w:color="auto"/>
              <w:right w:val="single" w:sz="4" w:space="0" w:color="auto"/>
            </w:tcBorders>
          </w:tcPr>
          <w:p w14:paraId="4B67864A" w14:textId="7CF8D8D8" w:rsidR="00E461A4" w:rsidRDefault="00347818" w:rsidP="00E461A4">
            <w:pPr>
              <w:jc w:val="left"/>
              <w:rPr>
                <w:rFonts w:ascii="宋体" w:hAnsi="宋体" w:hint="eastAsia"/>
                <w:szCs w:val="21"/>
              </w:rPr>
            </w:pPr>
            <w:r>
              <w:rPr>
                <w:rFonts w:ascii="宋体" w:hAnsi="宋体" w:hint="eastAsia"/>
                <w:szCs w:val="21"/>
              </w:rPr>
              <w:t>面试沟通、演讲内容评估</w:t>
            </w:r>
          </w:p>
        </w:tc>
        <w:tc>
          <w:tcPr>
            <w:tcW w:w="546" w:type="dxa"/>
            <w:tcBorders>
              <w:top w:val="single" w:sz="4" w:space="0" w:color="auto"/>
              <w:left w:val="single" w:sz="4" w:space="0" w:color="auto"/>
              <w:bottom w:val="single" w:sz="4" w:space="0" w:color="auto"/>
              <w:right w:val="single" w:sz="4" w:space="0" w:color="auto"/>
            </w:tcBorders>
            <w:hideMark/>
          </w:tcPr>
          <w:p w14:paraId="5D97A7DD" w14:textId="0C5FE7C1" w:rsidR="00E461A4" w:rsidRDefault="00347818" w:rsidP="00E461A4">
            <w:pPr>
              <w:jc w:val="center"/>
            </w:pPr>
            <w:r>
              <w:t>4</w:t>
            </w:r>
          </w:p>
        </w:tc>
        <w:tc>
          <w:tcPr>
            <w:tcW w:w="1712" w:type="dxa"/>
            <w:tcBorders>
              <w:top w:val="single" w:sz="4" w:space="0" w:color="auto"/>
              <w:left w:val="single" w:sz="4" w:space="0" w:color="auto"/>
              <w:bottom w:val="single" w:sz="4" w:space="0" w:color="auto"/>
              <w:right w:val="single" w:sz="4" w:space="0" w:color="auto"/>
            </w:tcBorders>
          </w:tcPr>
          <w:p w14:paraId="1E0FA11A" w14:textId="77777777" w:rsidR="00E461A4" w:rsidRDefault="00E461A4" w:rsidP="00E461A4">
            <w:pPr>
              <w:jc w:val="center"/>
              <w:rPr>
                <w:rFonts w:ascii="宋体" w:hAnsi="宋体"/>
                <w:szCs w:val="21"/>
              </w:rPr>
            </w:pPr>
          </w:p>
        </w:tc>
      </w:tr>
      <w:tr w:rsidR="00DE1D28" w14:paraId="258CB2FE" w14:textId="77777777" w:rsidTr="00FB3ABE">
        <w:trPr>
          <w:trHeight w:val="596"/>
        </w:trPr>
        <w:tc>
          <w:tcPr>
            <w:tcW w:w="816" w:type="dxa"/>
            <w:tcBorders>
              <w:top w:val="single" w:sz="4" w:space="0" w:color="auto"/>
              <w:left w:val="single" w:sz="4" w:space="0" w:color="auto"/>
              <w:bottom w:val="single" w:sz="4" w:space="0" w:color="auto"/>
              <w:right w:val="single" w:sz="4" w:space="0" w:color="auto"/>
            </w:tcBorders>
          </w:tcPr>
          <w:p w14:paraId="15323F18" w14:textId="3333F937" w:rsidR="00DE1D28" w:rsidRDefault="00642606" w:rsidP="00E461A4">
            <w:pPr>
              <w:jc w:val="center"/>
              <w:rPr>
                <w:rFonts w:ascii="宋体" w:hAnsi="宋体" w:hint="eastAsia"/>
                <w:szCs w:val="21"/>
              </w:rPr>
            </w:pPr>
            <w:r>
              <w:rPr>
                <w:rFonts w:ascii="宋体" w:hAnsi="宋体" w:hint="eastAsia"/>
                <w:szCs w:val="21"/>
              </w:rPr>
              <w:t>16</w:t>
            </w:r>
          </w:p>
        </w:tc>
        <w:tc>
          <w:tcPr>
            <w:tcW w:w="597" w:type="dxa"/>
            <w:tcBorders>
              <w:top w:val="single" w:sz="4" w:space="0" w:color="auto"/>
              <w:left w:val="single" w:sz="4" w:space="0" w:color="auto"/>
              <w:bottom w:val="single" w:sz="4" w:space="0" w:color="auto"/>
              <w:right w:val="single" w:sz="4" w:space="0" w:color="auto"/>
            </w:tcBorders>
          </w:tcPr>
          <w:p w14:paraId="43AB25D4" w14:textId="390FBC2C" w:rsidR="00DE1D28" w:rsidRDefault="00642606" w:rsidP="00E461A4">
            <w:pPr>
              <w:jc w:val="center"/>
              <w:rPr>
                <w:rFonts w:ascii="宋体" w:hAnsi="宋体" w:hint="eastAsia"/>
                <w:szCs w:val="21"/>
              </w:rPr>
            </w:pPr>
            <w:r>
              <w:rPr>
                <w:rFonts w:ascii="宋体" w:hAnsi="宋体" w:hint="eastAsia"/>
                <w:szCs w:val="21"/>
              </w:rPr>
              <w:t>2</w:t>
            </w:r>
          </w:p>
        </w:tc>
        <w:tc>
          <w:tcPr>
            <w:tcW w:w="775" w:type="dxa"/>
            <w:tcBorders>
              <w:top w:val="single" w:sz="4" w:space="0" w:color="auto"/>
              <w:left w:val="single" w:sz="4" w:space="0" w:color="auto"/>
              <w:bottom w:val="single" w:sz="4" w:space="0" w:color="auto"/>
              <w:right w:val="single" w:sz="4" w:space="0" w:color="auto"/>
            </w:tcBorders>
          </w:tcPr>
          <w:p w14:paraId="17D71301" w14:textId="77777777" w:rsidR="00DE1D28" w:rsidRDefault="00DE1D28" w:rsidP="00E461A4">
            <w:pPr>
              <w:jc w:val="center"/>
              <w:rPr>
                <w:rFonts w:ascii="宋体" w:hAnsi="宋体"/>
                <w:szCs w:val="21"/>
              </w:rPr>
            </w:pPr>
          </w:p>
        </w:tc>
        <w:tc>
          <w:tcPr>
            <w:tcW w:w="3856" w:type="dxa"/>
            <w:tcBorders>
              <w:top w:val="single" w:sz="4" w:space="0" w:color="auto"/>
              <w:left w:val="single" w:sz="4" w:space="0" w:color="auto"/>
              <w:bottom w:val="single" w:sz="4" w:space="0" w:color="auto"/>
              <w:right w:val="single" w:sz="4" w:space="0" w:color="auto"/>
            </w:tcBorders>
          </w:tcPr>
          <w:p w14:paraId="5DFB63B4" w14:textId="77777777" w:rsidR="00642606" w:rsidRDefault="00642606" w:rsidP="00E461A4">
            <w:pPr>
              <w:jc w:val="left"/>
              <w:rPr>
                <w:rFonts w:ascii="宋体" w:hAnsi="宋体"/>
                <w:szCs w:val="21"/>
              </w:rPr>
            </w:pPr>
            <w:r>
              <w:rPr>
                <w:rFonts w:ascii="宋体" w:hAnsi="宋体" w:hint="eastAsia"/>
                <w:szCs w:val="21"/>
              </w:rPr>
              <w:t>作业的讲解</w:t>
            </w:r>
          </w:p>
          <w:p w14:paraId="3100D0CD" w14:textId="102CCE5B" w:rsidR="00DE1D28" w:rsidRDefault="00642606" w:rsidP="00E461A4">
            <w:pPr>
              <w:jc w:val="left"/>
              <w:rPr>
                <w:rFonts w:ascii="宋体" w:hAnsi="宋体" w:hint="eastAsia"/>
                <w:szCs w:val="21"/>
              </w:rPr>
            </w:pPr>
            <w:r>
              <w:rPr>
                <w:rFonts w:ascii="宋体" w:hAnsi="宋体" w:hint="eastAsia"/>
                <w:szCs w:val="21"/>
              </w:rPr>
              <w:t>期末复习</w:t>
            </w:r>
          </w:p>
        </w:tc>
        <w:tc>
          <w:tcPr>
            <w:tcW w:w="546" w:type="dxa"/>
            <w:tcBorders>
              <w:top w:val="single" w:sz="4" w:space="0" w:color="auto"/>
              <w:left w:val="single" w:sz="4" w:space="0" w:color="auto"/>
              <w:bottom w:val="single" w:sz="4" w:space="0" w:color="auto"/>
              <w:right w:val="single" w:sz="4" w:space="0" w:color="auto"/>
            </w:tcBorders>
          </w:tcPr>
          <w:p w14:paraId="07570E3C" w14:textId="564A7CCD" w:rsidR="00DE1D28" w:rsidRDefault="00347818" w:rsidP="00E461A4">
            <w:pPr>
              <w:jc w:val="center"/>
            </w:pPr>
            <w:r>
              <w:rPr>
                <w:rFonts w:hint="eastAsia"/>
              </w:rPr>
              <w:t>4</w:t>
            </w:r>
          </w:p>
        </w:tc>
        <w:tc>
          <w:tcPr>
            <w:tcW w:w="1712" w:type="dxa"/>
            <w:tcBorders>
              <w:top w:val="single" w:sz="4" w:space="0" w:color="auto"/>
              <w:left w:val="single" w:sz="4" w:space="0" w:color="auto"/>
              <w:bottom w:val="single" w:sz="4" w:space="0" w:color="auto"/>
              <w:right w:val="single" w:sz="4" w:space="0" w:color="auto"/>
            </w:tcBorders>
          </w:tcPr>
          <w:p w14:paraId="31C9CB65" w14:textId="77777777" w:rsidR="00DE1D28" w:rsidRDefault="00DE1D28" w:rsidP="00E461A4">
            <w:pPr>
              <w:jc w:val="center"/>
              <w:rPr>
                <w:rFonts w:ascii="宋体" w:hAnsi="宋体"/>
                <w:szCs w:val="21"/>
              </w:rPr>
            </w:pPr>
          </w:p>
        </w:tc>
      </w:tr>
    </w:tbl>
    <w:p w14:paraId="3E3FF5C0" w14:textId="77777777" w:rsidR="00ED19C6" w:rsidRDefault="00ED19C6" w:rsidP="00FB3ABE">
      <w:pPr>
        <w:adjustRightInd w:val="0"/>
        <w:snapToGrid w:val="0"/>
        <w:spacing w:line="360" w:lineRule="auto"/>
        <w:ind w:firstLine="560"/>
        <w:rPr>
          <w:rFonts w:ascii="宋体" w:eastAsia="黑体" w:hAnsi="宋体"/>
          <w:b/>
          <w:bCs/>
          <w:sz w:val="28"/>
        </w:rPr>
      </w:pPr>
      <w:r>
        <w:rPr>
          <w:rFonts w:ascii="宋体" w:eastAsia="黑体" w:hAnsi="宋体" w:hint="eastAsia"/>
          <w:b/>
          <w:bCs/>
          <w:sz w:val="28"/>
        </w:rPr>
        <w:lastRenderedPageBreak/>
        <w:t>四、教学</w:t>
      </w:r>
      <w:r>
        <w:rPr>
          <w:rFonts w:ascii="宋体" w:eastAsia="黑体" w:hAnsi="宋体"/>
          <w:b/>
          <w:bCs/>
          <w:sz w:val="28"/>
        </w:rPr>
        <w:t>参考</w:t>
      </w:r>
      <w:r>
        <w:rPr>
          <w:rFonts w:ascii="宋体" w:eastAsia="黑体" w:hAnsi="宋体" w:hint="eastAsia"/>
          <w:b/>
          <w:bCs/>
          <w:sz w:val="28"/>
        </w:rPr>
        <w:t>资料</w:t>
      </w:r>
    </w:p>
    <w:p w14:paraId="36C3A4DC" w14:textId="77777777" w:rsidR="00ED19C6" w:rsidRDefault="00ED19C6" w:rsidP="00ED19C6">
      <w:pPr>
        <w:adjustRightInd w:val="0"/>
        <w:snapToGrid w:val="0"/>
        <w:spacing w:line="360" w:lineRule="auto"/>
        <w:rPr>
          <w:rFonts w:ascii="宋体" w:hAnsi="宋体"/>
          <w:szCs w:val="21"/>
        </w:rPr>
      </w:pPr>
      <w:r>
        <w:rPr>
          <w:rFonts w:ascii="宋体" w:hAnsi="宋体" w:hint="eastAsia"/>
          <w:szCs w:val="21"/>
        </w:rPr>
        <w:t>教材：</w:t>
      </w:r>
    </w:p>
    <w:p w14:paraId="0A986B29" w14:textId="77777777" w:rsidR="00ED19C6" w:rsidRDefault="00ED19C6" w:rsidP="00ED19C6">
      <w:pPr>
        <w:adjustRightInd w:val="0"/>
        <w:snapToGrid w:val="0"/>
        <w:spacing w:line="360" w:lineRule="auto"/>
        <w:ind w:firstLineChars="200" w:firstLine="420"/>
        <w:rPr>
          <w:rFonts w:ascii="宋体" w:hAnsi="宋体"/>
          <w:szCs w:val="21"/>
        </w:rPr>
      </w:pPr>
      <w:r>
        <w:rPr>
          <w:rFonts w:ascii="宋体" w:hAnsi="宋体" w:hint="eastAsia"/>
          <w:szCs w:val="21"/>
        </w:rPr>
        <w:t>贾朝莉、罗春芳、陈湘青,《管理沟通》,湖南大学出版社2017年版。</w:t>
      </w:r>
    </w:p>
    <w:p w14:paraId="1453B234" w14:textId="77777777" w:rsidR="00ED19C6" w:rsidRDefault="00ED19C6" w:rsidP="00ED19C6">
      <w:pPr>
        <w:adjustRightInd w:val="0"/>
        <w:snapToGrid w:val="0"/>
        <w:spacing w:line="360" w:lineRule="auto"/>
        <w:rPr>
          <w:rFonts w:ascii="宋体" w:hAnsi="宋体"/>
          <w:szCs w:val="21"/>
        </w:rPr>
      </w:pPr>
      <w:r>
        <w:rPr>
          <w:rFonts w:ascii="宋体" w:hAnsi="宋体" w:hint="eastAsia"/>
          <w:szCs w:val="21"/>
        </w:rPr>
        <w:t>参考材料：</w:t>
      </w:r>
    </w:p>
    <w:p w14:paraId="69E8321B" w14:textId="77777777" w:rsidR="00ED19C6" w:rsidRDefault="00ED19C6" w:rsidP="00ED19C6">
      <w:pPr>
        <w:adjustRightInd w:val="0"/>
        <w:snapToGrid w:val="0"/>
        <w:spacing w:line="360" w:lineRule="auto"/>
        <w:ind w:firstLineChars="200" w:firstLine="420"/>
        <w:rPr>
          <w:rFonts w:ascii="宋体" w:hAnsi="宋体"/>
          <w:szCs w:val="21"/>
        </w:rPr>
      </w:pPr>
      <w:r>
        <w:rPr>
          <w:rFonts w:ascii="宋体" w:hAnsi="宋体" w:hint="eastAsia"/>
          <w:szCs w:val="21"/>
        </w:rPr>
        <w:t>康青,《管理沟通》,中国人民大学出版社2016年版。</w:t>
      </w:r>
    </w:p>
    <w:p w14:paraId="0BD71F03" w14:textId="77777777" w:rsidR="00ED19C6" w:rsidRDefault="00ED19C6" w:rsidP="00ED19C6">
      <w:pPr>
        <w:adjustRightInd w:val="0"/>
        <w:snapToGrid w:val="0"/>
        <w:spacing w:line="360" w:lineRule="auto"/>
        <w:ind w:firstLineChars="200" w:firstLine="420"/>
        <w:rPr>
          <w:rFonts w:ascii="宋体" w:hAnsi="宋体"/>
          <w:szCs w:val="21"/>
        </w:rPr>
      </w:pPr>
      <w:r>
        <w:rPr>
          <w:rFonts w:ascii="宋体" w:hAnsi="宋体" w:hint="eastAsia"/>
          <w:szCs w:val="21"/>
        </w:rPr>
        <w:t>郑俊姝,《管理沟通》,西南财经大学出版社2016年版。</w:t>
      </w:r>
    </w:p>
    <w:p w14:paraId="56CD6A77" w14:textId="77777777" w:rsidR="00ED19C6" w:rsidRDefault="00ED19C6" w:rsidP="00ED19C6">
      <w:pPr>
        <w:adjustRightInd w:val="0"/>
        <w:snapToGrid w:val="0"/>
        <w:spacing w:line="360" w:lineRule="auto"/>
        <w:ind w:firstLineChars="200" w:firstLine="420"/>
        <w:rPr>
          <w:rFonts w:ascii="宋体" w:hAnsi="宋体"/>
          <w:szCs w:val="21"/>
        </w:rPr>
      </w:pPr>
      <w:r w:rsidRPr="000A0149">
        <w:rPr>
          <w:rFonts w:ascii="宋体" w:hAnsi="宋体" w:hint="eastAsia"/>
          <w:szCs w:val="21"/>
        </w:rPr>
        <w:t>迈克尔•E •哈斯特利、林达•麦克詹妮特</w:t>
      </w:r>
      <w:r>
        <w:rPr>
          <w:rFonts w:ascii="宋体" w:hAnsi="宋体" w:hint="eastAsia"/>
          <w:szCs w:val="21"/>
        </w:rPr>
        <w:t>,</w:t>
      </w:r>
      <w:r w:rsidRPr="000A0149">
        <w:rPr>
          <w:rFonts w:ascii="宋体" w:hAnsi="宋体" w:hint="eastAsia"/>
          <w:szCs w:val="21"/>
        </w:rPr>
        <w:t>《管理沟通原理与实践》</w:t>
      </w:r>
      <w:r>
        <w:rPr>
          <w:rFonts w:ascii="宋体" w:hAnsi="宋体" w:hint="eastAsia"/>
          <w:szCs w:val="21"/>
        </w:rPr>
        <w:t>,</w:t>
      </w:r>
      <w:r w:rsidRPr="000A0149">
        <w:rPr>
          <w:rFonts w:ascii="宋体" w:hAnsi="宋体" w:hint="eastAsia"/>
          <w:szCs w:val="21"/>
        </w:rPr>
        <w:t>机械工业出版社</w:t>
      </w:r>
      <w:r>
        <w:rPr>
          <w:rFonts w:ascii="宋体" w:hAnsi="宋体" w:hint="eastAsia"/>
          <w:szCs w:val="21"/>
        </w:rPr>
        <w:t>。</w:t>
      </w:r>
      <w:r w:rsidRPr="000A0149">
        <w:rPr>
          <w:rFonts w:ascii="宋体" w:hAnsi="宋体" w:hint="eastAsia"/>
          <w:szCs w:val="21"/>
        </w:rPr>
        <w:t xml:space="preserve"> </w:t>
      </w:r>
    </w:p>
    <w:p w14:paraId="217A2FCC" w14:textId="77777777" w:rsidR="00ED19C6" w:rsidRDefault="00ED19C6" w:rsidP="00ED19C6">
      <w:pPr>
        <w:adjustRightInd w:val="0"/>
        <w:snapToGrid w:val="0"/>
        <w:spacing w:line="360" w:lineRule="auto"/>
        <w:ind w:firstLineChars="200" w:firstLine="420"/>
        <w:rPr>
          <w:rFonts w:ascii="宋体" w:hAnsi="宋体"/>
          <w:szCs w:val="21"/>
        </w:rPr>
      </w:pPr>
      <w:r>
        <w:rPr>
          <w:rFonts w:ascii="宋体" w:hAnsi="宋体" w:hint="eastAsia"/>
          <w:szCs w:val="21"/>
        </w:rPr>
        <w:t>比斯盖特•舒尔茨,《顶尖管理智慧》,</w:t>
      </w:r>
      <w:r w:rsidRPr="000A0149">
        <w:rPr>
          <w:rFonts w:ascii="宋体" w:hAnsi="宋体" w:hint="eastAsia"/>
          <w:szCs w:val="21"/>
        </w:rPr>
        <w:t>地震出版社</w:t>
      </w:r>
      <w:r>
        <w:rPr>
          <w:rFonts w:ascii="宋体" w:hAnsi="宋体" w:hint="eastAsia"/>
          <w:szCs w:val="21"/>
        </w:rPr>
        <w:t>。</w:t>
      </w:r>
    </w:p>
    <w:p w14:paraId="67887368" w14:textId="77777777" w:rsidR="00ED19C6" w:rsidRDefault="00ED19C6" w:rsidP="00ED19C6">
      <w:pPr>
        <w:adjustRightInd w:val="0"/>
        <w:snapToGrid w:val="0"/>
        <w:spacing w:line="360" w:lineRule="auto"/>
        <w:ind w:firstLineChars="200" w:firstLine="420"/>
        <w:rPr>
          <w:rFonts w:ascii="宋体" w:hAnsi="宋体"/>
          <w:szCs w:val="21"/>
        </w:rPr>
      </w:pPr>
      <w:r>
        <w:rPr>
          <w:rFonts w:ascii="宋体" w:hAnsi="宋体" w:hint="eastAsia"/>
          <w:szCs w:val="21"/>
        </w:rPr>
        <w:t>兰妮•阿里顿多,</w:t>
      </w:r>
      <w:r w:rsidRPr="000A0149">
        <w:rPr>
          <w:rFonts w:ascii="宋体" w:hAnsi="宋体" w:hint="eastAsia"/>
          <w:szCs w:val="21"/>
        </w:rPr>
        <w:t>《有效沟通》</w:t>
      </w:r>
      <w:r>
        <w:rPr>
          <w:rFonts w:ascii="宋体" w:hAnsi="宋体" w:hint="eastAsia"/>
          <w:szCs w:val="21"/>
        </w:rPr>
        <w:t>,</w:t>
      </w:r>
      <w:r w:rsidRPr="000A0149">
        <w:rPr>
          <w:rFonts w:ascii="宋体" w:hAnsi="宋体" w:hint="eastAsia"/>
          <w:szCs w:val="21"/>
        </w:rPr>
        <w:t>企业管理出版社</w:t>
      </w:r>
      <w:r>
        <w:rPr>
          <w:rFonts w:ascii="宋体" w:hAnsi="宋体" w:hint="eastAsia"/>
          <w:szCs w:val="21"/>
        </w:rPr>
        <w:t>。</w:t>
      </w:r>
    </w:p>
    <w:p w14:paraId="78C055DD" w14:textId="77777777" w:rsidR="00ED19C6" w:rsidRDefault="00ED19C6" w:rsidP="00ED19C6">
      <w:pPr>
        <w:adjustRightInd w:val="0"/>
        <w:snapToGrid w:val="0"/>
        <w:spacing w:line="360" w:lineRule="auto"/>
        <w:ind w:firstLineChars="200" w:firstLine="562"/>
        <w:rPr>
          <w:rFonts w:ascii="宋体" w:eastAsia="黑体" w:hAnsi="宋体"/>
          <w:b/>
          <w:bCs/>
          <w:sz w:val="28"/>
        </w:rPr>
      </w:pPr>
      <w:r w:rsidRPr="000A0149">
        <w:rPr>
          <w:rFonts w:ascii="宋体" w:eastAsia="黑体" w:hAnsi="宋体" w:hint="eastAsia"/>
          <w:b/>
          <w:bCs/>
          <w:sz w:val="28"/>
        </w:rPr>
        <w:t>五、</w:t>
      </w:r>
      <w:r>
        <w:rPr>
          <w:rFonts w:ascii="宋体" w:eastAsia="黑体" w:hAnsi="宋体" w:hint="eastAsia"/>
          <w:b/>
          <w:bCs/>
          <w:sz w:val="28"/>
        </w:rPr>
        <w:t>课程的考核要求</w:t>
      </w:r>
    </w:p>
    <w:p w14:paraId="05AAED82" w14:textId="77777777" w:rsidR="00ED19C6" w:rsidRPr="009A20B9" w:rsidRDefault="00ED19C6" w:rsidP="00ED19C6">
      <w:pPr>
        <w:spacing w:line="360" w:lineRule="auto"/>
        <w:ind w:firstLineChars="200" w:firstLine="420"/>
        <w:rPr>
          <w:rFonts w:ascii="宋体" w:hAnsi="宋体"/>
          <w:szCs w:val="21"/>
        </w:rPr>
      </w:pPr>
      <w:r w:rsidRPr="009A20B9">
        <w:rPr>
          <w:rFonts w:ascii="宋体" w:hAnsi="宋体" w:hint="eastAsia"/>
          <w:szCs w:val="21"/>
        </w:rPr>
        <w:t xml:space="preserve">1.期末考试形式： </w:t>
      </w:r>
      <w:r>
        <w:rPr>
          <w:rFonts w:ascii="宋体" w:hAnsi="宋体" w:hint="eastAsia"/>
          <w:szCs w:val="21"/>
        </w:rPr>
        <w:t>闭卷考试</w:t>
      </w:r>
    </w:p>
    <w:p w14:paraId="09664F33" w14:textId="77777777" w:rsidR="00ED19C6" w:rsidRPr="009A20B9" w:rsidRDefault="00ED19C6" w:rsidP="00ED19C6">
      <w:pPr>
        <w:spacing w:line="360" w:lineRule="auto"/>
        <w:ind w:firstLineChars="200" w:firstLine="420"/>
        <w:rPr>
          <w:rFonts w:ascii="宋体" w:hAnsi="宋体"/>
          <w:szCs w:val="21"/>
        </w:rPr>
      </w:pPr>
      <w:r w:rsidRPr="009A20B9">
        <w:rPr>
          <w:rFonts w:ascii="宋体" w:hAnsi="宋体" w:hint="eastAsia"/>
          <w:szCs w:val="21"/>
        </w:rPr>
        <w:t>2.平时成绩构成比例：作业</w:t>
      </w:r>
      <w:r>
        <w:rPr>
          <w:rFonts w:ascii="宋体" w:hAnsi="宋体"/>
          <w:szCs w:val="21"/>
        </w:rPr>
        <w:t>50</w:t>
      </w:r>
      <w:r w:rsidRPr="009A20B9">
        <w:rPr>
          <w:rFonts w:ascii="宋体" w:hAnsi="宋体" w:hint="eastAsia"/>
          <w:szCs w:val="21"/>
        </w:rPr>
        <w:t>%；考勤与课堂提问</w:t>
      </w:r>
      <w:r>
        <w:rPr>
          <w:rFonts w:ascii="宋体" w:hAnsi="宋体"/>
          <w:szCs w:val="21"/>
        </w:rPr>
        <w:t>50</w:t>
      </w:r>
      <w:r w:rsidRPr="009A20B9">
        <w:rPr>
          <w:rFonts w:ascii="宋体" w:hAnsi="宋体" w:hint="eastAsia"/>
          <w:szCs w:val="21"/>
        </w:rPr>
        <w:t>%。</w:t>
      </w:r>
    </w:p>
    <w:p w14:paraId="34F90922" w14:textId="77777777" w:rsidR="00ED19C6" w:rsidRPr="009A20B9" w:rsidRDefault="00ED19C6" w:rsidP="00ED19C6">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Pr>
          <w:rFonts w:ascii="宋体" w:hAnsi="宋体" w:hint="eastAsia"/>
          <w:szCs w:val="21"/>
        </w:rPr>
        <w:t>40</w:t>
      </w:r>
      <w:r w:rsidRPr="009A20B9">
        <w:rPr>
          <w:rFonts w:ascii="宋体" w:hAnsi="宋体" w:hint="eastAsia"/>
          <w:szCs w:val="21"/>
        </w:rPr>
        <w:t xml:space="preserve"> %；期末考试成绩</w:t>
      </w:r>
      <w:r>
        <w:rPr>
          <w:rFonts w:ascii="宋体" w:hAnsi="宋体" w:hint="eastAsia"/>
          <w:szCs w:val="21"/>
        </w:rPr>
        <w:t>60</w:t>
      </w:r>
      <w:r w:rsidRPr="009A20B9">
        <w:rPr>
          <w:rFonts w:ascii="宋体" w:hAnsi="宋体" w:hint="eastAsia"/>
          <w:szCs w:val="21"/>
        </w:rPr>
        <w:t xml:space="preserve"> %。</w:t>
      </w:r>
    </w:p>
    <w:p w14:paraId="50E01A44" w14:textId="77777777" w:rsidR="00ED19C6" w:rsidRDefault="00ED19C6" w:rsidP="00ED19C6">
      <w:pPr>
        <w:adjustRightInd w:val="0"/>
        <w:snapToGrid w:val="0"/>
        <w:spacing w:line="360" w:lineRule="auto"/>
        <w:rPr>
          <w:rFonts w:ascii="黑体" w:eastAsia="黑体" w:hAnsi="宋体"/>
          <w:b/>
        </w:rPr>
      </w:pPr>
    </w:p>
    <w:p w14:paraId="405C9665" w14:textId="77777777" w:rsidR="00ED19C6" w:rsidRDefault="00ED19C6" w:rsidP="00ED19C6">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14:paraId="3B02658D" w14:textId="77777777" w:rsidR="00ED19C6" w:rsidRDefault="00ED19C6" w:rsidP="00ED19C6">
      <w:pPr>
        <w:spacing w:line="360" w:lineRule="auto"/>
        <w:jc w:val="center"/>
        <w:rPr>
          <w:rFonts w:eastAsia="黑体"/>
          <w:sz w:val="28"/>
        </w:rPr>
      </w:pPr>
    </w:p>
    <w:p w14:paraId="65FEA94A" w14:textId="77777777" w:rsidR="00ED19C6" w:rsidRDefault="00ED19C6" w:rsidP="00ED19C6">
      <w:pPr>
        <w:spacing w:line="360" w:lineRule="auto"/>
        <w:jc w:val="center"/>
        <w:rPr>
          <w:rFonts w:eastAsia="黑体"/>
          <w:b/>
          <w:bCs/>
          <w:sz w:val="28"/>
        </w:rPr>
      </w:pPr>
      <w:r>
        <w:rPr>
          <w:rFonts w:eastAsia="黑体" w:hint="eastAsia"/>
          <w:b/>
          <w:bCs/>
          <w:sz w:val="28"/>
        </w:rPr>
        <w:t xml:space="preserve">  </w:t>
      </w:r>
      <w:r>
        <w:rPr>
          <w:rFonts w:eastAsia="黑体" w:hint="eastAsia"/>
          <w:b/>
          <w:bCs/>
          <w:sz w:val="28"/>
        </w:rPr>
        <w:t>第一章</w:t>
      </w:r>
      <w:r>
        <w:rPr>
          <w:rFonts w:eastAsia="黑体" w:hint="eastAsia"/>
          <w:b/>
          <w:bCs/>
          <w:sz w:val="28"/>
        </w:rPr>
        <w:t xml:space="preserve"> </w:t>
      </w:r>
      <w:r>
        <w:rPr>
          <w:rFonts w:eastAsia="黑体" w:hint="eastAsia"/>
          <w:b/>
          <w:bCs/>
          <w:sz w:val="28"/>
        </w:rPr>
        <w:t>导学</w:t>
      </w:r>
    </w:p>
    <w:p w14:paraId="75B15844" w14:textId="77777777" w:rsidR="00ED19C6" w:rsidRDefault="00ED19C6" w:rsidP="00ED19C6">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：引导学生了解管理沟通，从整体上认识管理沟通的学习内容，并对本课程产生兴趣。</w:t>
      </w:r>
    </w:p>
    <w:p w14:paraId="2F94277C" w14:textId="77777777" w:rsidR="00ED19C6" w:rsidRDefault="00ED19C6" w:rsidP="00373C6C">
      <w:pPr>
        <w:numPr>
          <w:ilvl w:val="0"/>
          <w:numId w:val="2"/>
        </w:numPr>
        <w:spacing w:line="360" w:lineRule="auto"/>
        <w:jc w:val="center"/>
        <w:rPr>
          <w:rFonts w:eastAsia="黑体"/>
          <w:b/>
          <w:bCs/>
          <w:sz w:val="28"/>
        </w:rPr>
      </w:pPr>
      <w:r w:rsidRPr="005348BF">
        <w:rPr>
          <w:rFonts w:eastAsia="黑体" w:hint="eastAsia"/>
          <w:b/>
          <w:bCs/>
          <w:sz w:val="28"/>
        </w:rPr>
        <w:t>为什么学习</w:t>
      </w:r>
      <w:r>
        <w:rPr>
          <w:rFonts w:eastAsia="黑体" w:hint="eastAsia"/>
          <w:b/>
          <w:bCs/>
          <w:sz w:val="28"/>
        </w:rPr>
        <w:t>管理沟通</w:t>
      </w:r>
      <w:r w:rsidRPr="005348BF">
        <w:rPr>
          <w:rFonts w:eastAsia="黑体" w:hint="eastAsia"/>
          <w:b/>
          <w:bCs/>
          <w:sz w:val="28"/>
        </w:rPr>
        <w:t>？</w:t>
      </w:r>
    </w:p>
    <w:p w14:paraId="61BB8069" w14:textId="77777777" w:rsidR="00ED19C6" w:rsidRPr="00D85B2A" w:rsidRDefault="00ED19C6" w:rsidP="00ED19C6">
      <w:pPr>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713A171B" w14:textId="77777777" w:rsidR="00ED19C6" w:rsidRPr="00E4760C" w:rsidRDefault="00ED19C6" w:rsidP="00ED19C6">
      <w:pPr>
        <w:adjustRightInd w:val="0"/>
        <w:snapToGrid w:val="0"/>
        <w:spacing w:line="360" w:lineRule="auto"/>
        <w:ind w:firstLineChars="200" w:firstLine="420"/>
        <w:rPr>
          <w:rFonts w:ascii="宋体" w:hAnsi="宋体"/>
        </w:rPr>
      </w:pPr>
      <w:r w:rsidRPr="00E4760C">
        <w:rPr>
          <w:rFonts w:ascii="宋体" w:hAnsi="宋体" w:hint="eastAsia"/>
        </w:rPr>
        <w:t>1</w:t>
      </w:r>
      <w:r>
        <w:rPr>
          <w:rFonts w:ascii="宋体" w:hAnsi="宋体" w:hint="eastAsia"/>
        </w:rPr>
        <w:t>、</w:t>
      </w:r>
      <w:r w:rsidRPr="00CA2AA3">
        <w:rPr>
          <w:rFonts w:ascii="宋体" w:hAnsi="宋体" w:hint="eastAsia"/>
        </w:rPr>
        <w:t>学习管理沟通能够帮助我们掌握沟通技巧，展开有效的沟通。</w:t>
      </w:r>
    </w:p>
    <w:p w14:paraId="5C955447" w14:textId="77777777" w:rsidR="00ED19C6" w:rsidRPr="00E4760C" w:rsidRDefault="00ED19C6" w:rsidP="00ED19C6">
      <w:pPr>
        <w:adjustRightInd w:val="0"/>
        <w:snapToGrid w:val="0"/>
        <w:spacing w:line="360" w:lineRule="auto"/>
        <w:ind w:firstLineChars="200" w:firstLine="420"/>
        <w:rPr>
          <w:rFonts w:ascii="宋体" w:hAnsi="宋体"/>
        </w:rPr>
      </w:pPr>
      <w:r w:rsidRPr="00E4760C">
        <w:rPr>
          <w:rFonts w:ascii="宋体" w:hAnsi="宋体" w:hint="eastAsia"/>
        </w:rPr>
        <w:t>2</w:t>
      </w:r>
      <w:r>
        <w:rPr>
          <w:rFonts w:ascii="宋体" w:hAnsi="宋体" w:hint="eastAsia"/>
        </w:rPr>
        <w:t>、</w:t>
      </w:r>
      <w:r w:rsidRPr="00CA2AA3">
        <w:rPr>
          <w:rFonts w:ascii="宋体" w:hAnsi="宋体" w:hint="eastAsia"/>
        </w:rPr>
        <w:t>学习管理沟通能够为未来工作奠定基础。</w:t>
      </w:r>
      <w:r w:rsidRPr="00E4760C">
        <w:rPr>
          <w:rFonts w:ascii="宋体" w:hAnsi="宋体" w:hint="eastAsia"/>
        </w:rPr>
        <w:t>。</w:t>
      </w:r>
    </w:p>
    <w:p w14:paraId="67CF102A" w14:textId="77777777" w:rsidR="00ED19C6" w:rsidRDefault="00ED19C6" w:rsidP="00ED19C6">
      <w:pPr>
        <w:adjustRightInd w:val="0"/>
        <w:snapToGrid w:val="0"/>
        <w:spacing w:line="360" w:lineRule="auto"/>
        <w:ind w:firstLineChars="200" w:firstLine="420"/>
        <w:rPr>
          <w:rFonts w:ascii="宋体" w:hAnsi="宋体"/>
        </w:rPr>
      </w:pPr>
      <w:r w:rsidRPr="00E4760C">
        <w:rPr>
          <w:rFonts w:ascii="宋体" w:hAnsi="宋体" w:hint="eastAsia"/>
        </w:rPr>
        <w:t>3</w:t>
      </w:r>
      <w:r>
        <w:rPr>
          <w:rFonts w:ascii="宋体" w:hAnsi="宋体" w:hint="eastAsia"/>
        </w:rPr>
        <w:t>、</w:t>
      </w:r>
      <w:r w:rsidRPr="00CA2AA3">
        <w:rPr>
          <w:rFonts w:ascii="宋体" w:hAnsi="宋体" w:hint="eastAsia"/>
        </w:rPr>
        <w:t>学习管理沟通有助于提升我们的演讲能力，进而提升自信。</w:t>
      </w:r>
    </w:p>
    <w:p w14:paraId="0DAC1C70" w14:textId="77777777" w:rsidR="00ED19C6" w:rsidRDefault="00ED19C6"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什么是管理沟通</w:t>
      </w:r>
      <w:r w:rsidRPr="00981C83">
        <w:rPr>
          <w:rFonts w:eastAsia="黑体" w:hint="eastAsia"/>
          <w:b/>
          <w:bCs/>
          <w:sz w:val="28"/>
        </w:rPr>
        <w:t>？</w:t>
      </w:r>
    </w:p>
    <w:p w14:paraId="1ECBADDC"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06D99B1B" w14:textId="77777777" w:rsidR="00ED19C6" w:rsidRPr="009F17C4" w:rsidRDefault="00ED19C6" w:rsidP="00ED19C6">
      <w:pPr>
        <w:adjustRightInd w:val="0"/>
        <w:snapToGrid w:val="0"/>
        <w:spacing w:line="360" w:lineRule="auto"/>
        <w:ind w:firstLineChars="200" w:firstLine="420"/>
        <w:rPr>
          <w:rFonts w:ascii="宋体" w:hAnsi="宋体"/>
        </w:rPr>
      </w:pPr>
      <w:r w:rsidRPr="009F17C4">
        <w:rPr>
          <w:rFonts w:ascii="宋体" w:hAnsi="宋体" w:hint="eastAsia"/>
        </w:rPr>
        <w:t>1、</w:t>
      </w:r>
      <w:r>
        <w:rPr>
          <w:rFonts w:ascii="宋体" w:hAnsi="宋体" w:hint="eastAsia"/>
        </w:rPr>
        <w:t>管理沟通的定义、研究对象</w:t>
      </w:r>
    </w:p>
    <w:p w14:paraId="6520078A" w14:textId="77777777" w:rsidR="00ED19C6" w:rsidRDefault="00ED19C6" w:rsidP="00ED19C6">
      <w:pPr>
        <w:adjustRightInd w:val="0"/>
        <w:snapToGrid w:val="0"/>
        <w:spacing w:line="360" w:lineRule="auto"/>
        <w:ind w:firstLineChars="200" w:firstLine="420"/>
        <w:rPr>
          <w:rFonts w:ascii="宋体" w:hAnsi="宋体"/>
        </w:rPr>
      </w:pPr>
      <w:r w:rsidRPr="009F17C4">
        <w:rPr>
          <w:rFonts w:ascii="宋体" w:hAnsi="宋体" w:hint="eastAsia"/>
        </w:rPr>
        <w:t>2、</w:t>
      </w:r>
      <w:r>
        <w:rPr>
          <w:rFonts w:ascii="宋体" w:hAnsi="宋体" w:hint="eastAsia"/>
        </w:rPr>
        <w:t>管理沟通的课程安排</w:t>
      </w:r>
      <w:r w:rsidR="00EC171B">
        <w:rPr>
          <w:rFonts w:ascii="宋体" w:hAnsi="宋体" w:hint="eastAsia"/>
        </w:rPr>
        <w:t>（授课进度表）</w:t>
      </w:r>
    </w:p>
    <w:p w14:paraId="18CE23D5" w14:textId="77777777" w:rsidR="00ED19C6" w:rsidRDefault="00ED19C6"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怎么学习管理沟通（怎么考）</w:t>
      </w:r>
      <w:r w:rsidRPr="00981C83">
        <w:rPr>
          <w:rFonts w:eastAsia="黑体" w:hint="eastAsia"/>
          <w:b/>
          <w:bCs/>
          <w:sz w:val="28"/>
        </w:rPr>
        <w:t>？</w:t>
      </w:r>
    </w:p>
    <w:p w14:paraId="37416F08"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644D58C6" w14:textId="77777777" w:rsidR="00ED19C6" w:rsidRDefault="00ED19C6" w:rsidP="00373C6C">
      <w:pPr>
        <w:numPr>
          <w:ilvl w:val="0"/>
          <w:numId w:val="1"/>
        </w:numPr>
        <w:adjustRightInd w:val="0"/>
        <w:snapToGrid w:val="0"/>
        <w:spacing w:line="360" w:lineRule="auto"/>
        <w:rPr>
          <w:rFonts w:ascii="宋体" w:hAnsi="宋体"/>
        </w:rPr>
      </w:pPr>
      <w:r>
        <w:rPr>
          <w:rFonts w:ascii="宋体" w:hAnsi="宋体" w:hint="eastAsia"/>
        </w:rPr>
        <w:lastRenderedPageBreak/>
        <w:t>怎么学？</w:t>
      </w:r>
    </w:p>
    <w:p w14:paraId="0653A017" w14:textId="77777777" w:rsidR="00ED19C6" w:rsidRPr="005348BF" w:rsidRDefault="00ED19C6" w:rsidP="00373C6C">
      <w:pPr>
        <w:numPr>
          <w:ilvl w:val="0"/>
          <w:numId w:val="1"/>
        </w:numPr>
        <w:adjustRightInd w:val="0"/>
        <w:snapToGrid w:val="0"/>
        <w:spacing w:line="360" w:lineRule="auto"/>
        <w:rPr>
          <w:rFonts w:ascii="宋体" w:hAnsi="宋体"/>
        </w:rPr>
      </w:pPr>
      <w:r>
        <w:rPr>
          <w:rFonts w:ascii="宋体" w:hAnsi="宋体" w:hint="eastAsia"/>
        </w:rPr>
        <w:t>怎么考？</w:t>
      </w:r>
    </w:p>
    <w:p w14:paraId="51314502"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6A312F79"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Pr>
          <w:rFonts w:ascii="黑体" w:eastAsia="黑体" w:hAnsi="宋体" w:hint="eastAsia"/>
        </w:rPr>
        <w:t>了解管理沟通</w:t>
      </w:r>
      <w:r w:rsidRPr="007C575E">
        <w:rPr>
          <w:rFonts w:ascii="黑体" w:eastAsia="黑体" w:hAnsi="宋体" w:hint="eastAsia"/>
        </w:rPr>
        <w:t>是什么？</w:t>
      </w:r>
    </w:p>
    <w:p w14:paraId="7BF71550" w14:textId="77777777" w:rsidR="00ED19C6" w:rsidRPr="009F17C4"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Pr>
          <w:rFonts w:ascii="黑体" w:eastAsia="黑体" w:hAnsi="宋体" w:hint="eastAsia"/>
        </w:rPr>
        <w:t>管理沟通</w:t>
      </w:r>
      <w:r w:rsidRPr="007C575E">
        <w:rPr>
          <w:rFonts w:ascii="黑体" w:eastAsia="黑体" w:hAnsi="宋体" w:hint="eastAsia"/>
        </w:rPr>
        <w:t>的意义</w:t>
      </w:r>
      <w:r>
        <w:rPr>
          <w:rFonts w:ascii="黑体" w:eastAsia="黑体" w:hAnsi="宋体" w:hint="eastAsia"/>
        </w:rPr>
        <w:t>。</w:t>
      </w:r>
    </w:p>
    <w:p w14:paraId="50F98E87" w14:textId="77777777" w:rsidR="00ED19C6" w:rsidRDefault="00ED19C6" w:rsidP="00ED19C6">
      <w:pPr>
        <w:spacing w:line="360" w:lineRule="auto"/>
      </w:pPr>
    </w:p>
    <w:p w14:paraId="10DDC39D" w14:textId="77777777" w:rsidR="00ED19C6" w:rsidRPr="002143B2" w:rsidRDefault="00ED19C6" w:rsidP="00ED19C6">
      <w:pPr>
        <w:spacing w:line="360" w:lineRule="auto"/>
        <w:jc w:val="center"/>
        <w:rPr>
          <w:rFonts w:eastAsia="黑体"/>
          <w:b/>
          <w:bCs/>
          <w:sz w:val="28"/>
        </w:rPr>
      </w:pPr>
      <w:r w:rsidRPr="00666A7E">
        <w:rPr>
          <w:rFonts w:eastAsia="黑体" w:hint="eastAsia"/>
          <w:b/>
          <w:bCs/>
          <w:sz w:val="28"/>
        </w:rPr>
        <w:t>第二章</w:t>
      </w:r>
      <w:r w:rsidRPr="00666A7E">
        <w:rPr>
          <w:rFonts w:eastAsia="黑体" w:hint="eastAsia"/>
          <w:b/>
          <w:bCs/>
          <w:sz w:val="28"/>
        </w:rPr>
        <w:t xml:space="preserve">  </w:t>
      </w:r>
      <w:r w:rsidRPr="00AE7EE4">
        <w:rPr>
          <w:rFonts w:eastAsia="黑体" w:hint="eastAsia"/>
          <w:b/>
          <w:bCs/>
          <w:sz w:val="28"/>
        </w:rPr>
        <w:t>管理沟通的基础和类型</w:t>
      </w:r>
    </w:p>
    <w:p w14:paraId="26A60719" w14:textId="77777777" w:rsidR="00ED19C6" w:rsidRDefault="00ED19C6" w:rsidP="00ED19C6">
      <w:pPr>
        <w:spacing w:line="360" w:lineRule="auto"/>
        <w:jc w:val="left"/>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：引导从整体上了解管理沟通的发展史，掌握管理沟通发展历程中的管理大师以及其管理理论。</w:t>
      </w:r>
    </w:p>
    <w:p w14:paraId="4A6B123D" w14:textId="77777777" w:rsidR="00ED19C6" w:rsidRDefault="00ED19C6" w:rsidP="00ED19C6">
      <w:pPr>
        <w:spacing w:line="360" w:lineRule="auto"/>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管理沟通的基础</w:t>
      </w:r>
    </w:p>
    <w:p w14:paraId="08A784EE" w14:textId="77777777" w:rsidR="00ED19C6" w:rsidRDefault="00ED19C6" w:rsidP="00ED19C6">
      <w:pPr>
        <w:spacing w:line="360" w:lineRule="auto"/>
        <w:jc w:val="left"/>
        <w:rPr>
          <w:rFonts w:ascii="宋体" w:hAnsi="宋体"/>
          <w:bCs/>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1DA35EFA" w14:textId="77777777" w:rsidR="00ED19C6" w:rsidRPr="00666A7E" w:rsidRDefault="00ED19C6" w:rsidP="00ED19C6">
      <w:pPr>
        <w:spacing w:line="360" w:lineRule="auto"/>
        <w:jc w:val="left"/>
        <w:rPr>
          <w:rFonts w:ascii="宋体" w:hAnsi="宋体"/>
          <w:bCs/>
          <w:szCs w:val="21"/>
        </w:rPr>
      </w:pPr>
      <w:r>
        <w:rPr>
          <w:rFonts w:ascii="宋体" w:hAnsi="宋体" w:hint="eastAsia"/>
          <w:bCs/>
          <w:szCs w:val="21"/>
        </w:rPr>
        <w:t>一、管理与沟通</w:t>
      </w:r>
    </w:p>
    <w:p w14:paraId="1F7F5F5C" w14:textId="77777777" w:rsidR="00ED19C6" w:rsidRPr="0096069A" w:rsidRDefault="00ED19C6" w:rsidP="00ED19C6">
      <w:pPr>
        <w:spacing w:line="360" w:lineRule="auto"/>
        <w:ind w:left="810"/>
        <w:jc w:val="left"/>
        <w:rPr>
          <w:rFonts w:ascii="宋体" w:hAnsi="宋体"/>
          <w:bCs/>
          <w:szCs w:val="21"/>
        </w:rPr>
      </w:pPr>
      <w:r>
        <w:rPr>
          <w:rFonts w:ascii="宋体" w:hAnsi="宋体" w:hint="eastAsia"/>
          <w:bCs/>
          <w:szCs w:val="21"/>
        </w:rPr>
        <w:t>管理者</w:t>
      </w:r>
      <w:r>
        <w:rPr>
          <w:rFonts w:ascii="宋体" w:hAnsi="宋体" w:hint="eastAsia"/>
          <w:bCs/>
          <w:noProof/>
          <w:szCs w:val="21"/>
        </w:rPr>
        <mc:AlternateContent>
          <mc:Choice Requires="wps">
            <w:drawing>
              <wp:anchor distT="0" distB="0" distL="114300" distR="114300" simplePos="0" relativeHeight="251659264" behindDoc="0" locked="0" layoutInCell="1" allowOverlap="1" wp14:anchorId="5AB3C91C" wp14:editId="3E370EB0">
                <wp:simplePos x="0" y="0"/>
                <wp:positionH relativeFrom="column">
                  <wp:posOffset>363855</wp:posOffset>
                </wp:positionH>
                <wp:positionV relativeFrom="paragraph">
                  <wp:posOffset>170180</wp:posOffset>
                </wp:positionV>
                <wp:extent cx="95250" cy="561975"/>
                <wp:effectExtent l="0" t="0" r="6350" b="0"/>
                <wp:wrapNone/>
                <wp:docPr id="1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noChangeArrowheads="1" noChangeShapeType="1" noTextEdit="1"/>
                      </wps:cNvSpPr>
                      <wps:spPr bwMode="auto">
                        <a:xfrm>
                          <a:off x="0" y="0"/>
                          <a:ext cx="95250" cy="561975"/>
                        </a:xfrm>
                        <a:prstGeom prst="leftBrace">
                          <a:avLst>
                            <a:gd name="adj1" fmla="val 49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2C5C08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 o:spid="_x0000_s1026" type="#_x0000_t87" style="position:absolute;left:0;text-align:left;margin-left:28.65pt;margin-top:13.4pt;width:7.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">
                <v:path arrowok="f"/>
                <o:lock v:ext="edit" aspectratio="t" verticies="t" text="t" shapetype="t"/>
              </v:shape>
            </w:pict>
          </mc:Fallback>
        </mc:AlternateContent>
      </w:r>
      <w:r>
        <w:rPr>
          <w:rFonts w:ascii="宋体" w:hAnsi="宋体" w:hint="eastAsia"/>
          <w:bCs/>
          <w:szCs w:val="21"/>
        </w:rPr>
        <w:t>7</w:t>
      </w:r>
      <w:r>
        <w:rPr>
          <w:rFonts w:ascii="宋体" w:hAnsi="宋体"/>
          <w:bCs/>
          <w:szCs w:val="21"/>
        </w:rPr>
        <w:t>0</w:t>
      </w:r>
      <w:r>
        <w:rPr>
          <w:rFonts w:ascii="宋体" w:hAnsi="宋体" w:hint="eastAsia"/>
          <w:bCs/>
          <w:szCs w:val="21"/>
        </w:rPr>
        <w:t>%的时间花在沟通上</w:t>
      </w:r>
    </w:p>
    <w:p w14:paraId="747A0B49" w14:textId="77777777" w:rsidR="00ED19C6" w:rsidRDefault="00ED19C6" w:rsidP="00ED19C6">
      <w:pPr>
        <w:spacing w:line="360" w:lineRule="auto"/>
        <w:jc w:val="left"/>
        <w:rPr>
          <w:rFonts w:ascii="宋体" w:hAnsi="宋体"/>
          <w:bCs/>
          <w:szCs w:val="21"/>
        </w:rPr>
      </w:pPr>
    </w:p>
    <w:p w14:paraId="090FD893" w14:textId="77777777" w:rsidR="00ED19C6" w:rsidRDefault="00ED19C6" w:rsidP="00ED19C6">
      <w:pPr>
        <w:spacing w:line="360" w:lineRule="auto"/>
        <w:jc w:val="left"/>
        <w:rPr>
          <w:rFonts w:ascii="宋体" w:hAnsi="宋体"/>
          <w:bCs/>
          <w:szCs w:val="21"/>
        </w:rPr>
      </w:pPr>
      <w:r>
        <w:rPr>
          <w:rFonts w:ascii="宋体" w:hAnsi="宋体" w:hint="eastAsia"/>
          <w:bCs/>
          <w:szCs w:val="21"/>
        </w:rPr>
        <w:t xml:space="preserve">        70%的管理问题源于沟通不善</w:t>
      </w:r>
    </w:p>
    <w:p w14:paraId="3FF425FE" w14:textId="77777777" w:rsidR="00ED19C6" w:rsidRDefault="00466214" w:rsidP="00ED19C6">
      <w:pPr>
        <w:spacing w:line="360" w:lineRule="auto"/>
        <w:jc w:val="left"/>
        <w:rPr>
          <w:rFonts w:ascii="宋体" w:hAnsi="宋体"/>
          <w:bCs/>
          <w:szCs w:val="21"/>
        </w:rPr>
      </w:pPr>
      <w:r>
        <w:rPr>
          <w:rFonts w:ascii="宋体" w:hAnsi="宋体" w:hint="eastAsia"/>
          <w:bCs/>
          <w:szCs w:val="21"/>
        </w:rPr>
        <w:t>二、沟通的目标</w:t>
      </w:r>
    </w:p>
    <w:p w14:paraId="146249A8" w14:textId="77777777" w:rsidR="00466214" w:rsidRPr="00454A9D" w:rsidRDefault="00466214" w:rsidP="00373C6C">
      <w:pPr>
        <w:pStyle w:val="af2"/>
        <w:numPr>
          <w:ilvl w:val="0"/>
          <w:numId w:val="5"/>
        </w:numPr>
        <w:spacing w:line="360" w:lineRule="auto"/>
        <w:jc w:val="left"/>
        <w:rPr>
          <w:rFonts w:ascii="宋体" w:hAnsi="宋体"/>
          <w:bCs/>
          <w:szCs w:val="21"/>
        </w:rPr>
      </w:pPr>
      <w:r w:rsidRPr="00454A9D">
        <w:rPr>
          <w:rFonts w:ascii="宋体" w:hAnsi="宋体" w:hint="eastAsia"/>
          <w:bCs/>
          <w:szCs w:val="21"/>
        </w:rPr>
        <w:t>让人了解</w:t>
      </w:r>
    </w:p>
    <w:p w14:paraId="19B07758" w14:textId="77777777" w:rsidR="00466214" w:rsidRPr="00454A9D" w:rsidRDefault="00466214" w:rsidP="00373C6C">
      <w:pPr>
        <w:pStyle w:val="af2"/>
        <w:numPr>
          <w:ilvl w:val="0"/>
          <w:numId w:val="5"/>
        </w:numPr>
        <w:spacing w:line="360" w:lineRule="auto"/>
        <w:jc w:val="left"/>
        <w:rPr>
          <w:rFonts w:ascii="宋体" w:hAnsi="宋体"/>
          <w:bCs/>
          <w:szCs w:val="21"/>
        </w:rPr>
      </w:pPr>
      <w:r w:rsidRPr="00454A9D">
        <w:rPr>
          <w:rFonts w:ascii="宋体" w:hAnsi="宋体" w:hint="eastAsia"/>
          <w:bCs/>
          <w:szCs w:val="21"/>
        </w:rPr>
        <w:t>让人接受</w:t>
      </w:r>
    </w:p>
    <w:p w14:paraId="21DF1F1F" w14:textId="77777777" w:rsidR="00466214" w:rsidRPr="00454A9D" w:rsidRDefault="00466214" w:rsidP="00373C6C">
      <w:pPr>
        <w:pStyle w:val="af2"/>
        <w:numPr>
          <w:ilvl w:val="0"/>
          <w:numId w:val="5"/>
        </w:numPr>
        <w:spacing w:line="360" w:lineRule="auto"/>
        <w:jc w:val="left"/>
        <w:rPr>
          <w:rFonts w:ascii="宋体" w:hAnsi="宋体"/>
          <w:bCs/>
          <w:szCs w:val="21"/>
        </w:rPr>
      </w:pPr>
      <w:r w:rsidRPr="00454A9D">
        <w:rPr>
          <w:rFonts w:ascii="宋体" w:hAnsi="宋体" w:hint="eastAsia"/>
          <w:bCs/>
          <w:szCs w:val="21"/>
        </w:rPr>
        <w:t>得到预期的反应</w:t>
      </w:r>
    </w:p>
    <w:p w14:paraId="07B9ABED" w14:textId="77777777" w:rsidR="00466214" w:rsidRPr="00454A9D" w:rsidRDefault="00466214" w:rsidP="00373C6C">
      <w:pPr>
        <w:pStyle w:val="af2"/>
        <w:numPr>
          <w:ilvl w:val="0"/>
          <w:numId w:val="5"/>
        </w:numPr>
        <w:spacing w:line="360" w:lineRule="auto"/>
        <w:jc w:val="left"/>
        <w:rPr>
          <w:rFonts w:ascii="宋体" w:hAnsi="宋体"/>
          <w:bCs/>
          <w:szCs w:val="21"/>
        </w:rPr>
      </w:pPr>
      <w:r w:rsidRPr="00454A9D">
        <w:rPr>
          <w:rFonts w:ascii="宋体" w:hAnsi="宋体" w:hint="eastAsia"/>
          <w:bCs/>
          <w:szCs w:val="21"/>
        </w:rPr>
        <w:t>要了解别人</w:t>
      </w:r>
    </w:p>
    <w:p w14:paraId="79055765" w14:textId="77777777" w:rsidR="00466214" w:rsidRPr="00454A9D" w:rsidRDefault="00466214" w:rsidP="00373C6C">
      <w:pPr>
        <w:pStyle w:val="af2"/>
        <w:numPr>
          <w:ilvl w:val="0"/>
          <w:numId w:val="5"/>
        </w:numPr>
        <w:spacing w:line="360" w:lineRule="auto"/>
        <w:jc w:val="left"/>
        <w:rPr>
          <w:rFonts w:ascii="宋体" w:hAnsi="宋体"/>
          <w:bCs/>
          <w:szCs w:val="21"/>
        </w:rPr>
      </w:pPr>
      <w:r w:rsidRPr="00454A9D">
        <w:rPr>
          <w:rFonts w:ascii="宋体" w:hAnsi="宋体" w:hint="eastAsia"/>
          <w:bCs/>
          <w:szCs w:val="21"/>
        </w:rPr>
        <w:t>感情要更好</w:t>
      </w:r>
    </w:p>
    <w:p w14:paraId="5CF6B5A6" w14:textId="77777777" w:rsidR="00ED19C6" w:rsidRDefault="00633AE7" w:rsidP="00ED19C6">
      <w:pPr>
        <w:spacing w:line="360" w:lineRule="auto"/>
        <w:jc w:val="left"/>
        <w:rPr>
          <w:rFonts w:ascii="宋体" w:hAnsi="宋体"/>
          <w:bCs/>
          <w:szCs w:val="21"/>
        </w:rPr>
      </w:pPr>
      <w:r>
        <w:rPr>
          <w:rFonts w:ascii="宋体" w:hAnsi="宋体" w:hint="eastAsia"/>
          <w:bCs/>
          <w:szCs w:val="21"/>
        </w:rPr>
        <w:t>三、沟通的要素</w:t>
      </w:r>
    </w:p>
    <w:p w14:paraId="7FA39A29" w14:textId="77777777" w:rsidR="00C72318" w:rsidRDefault="00633AE7" w:rsidP="00ED19C6">
      <w:pPr>
        <w:spacing w:line="360" w:lineRule="auto"/>
        <w:jc w:val="left"/>
        <w:rPr>
          <w:rFonts w:ascii="宋体" w:hAnsi="宋体"/>
          <w:bCs/>
          <w:szCs w:val="21"/>
        </w:rPr>
      </w:pPr>
      <w:r>
        <w:rPr>
          <w:rFonts w:ascii="宋体" w:hAnsi="宋体" w:hint="eastAsia"/>
          <w:bCs/>
          <w:szCs w:val="21"/>
        </w:rPr>
        <w:t>信息的发送者、目的、环境、信息、听众、渠道、反馈等</w:t>
      </w:r>
    </w:p>
    <w:p w14:paraId="425E1693" w14:textId="77777777" w:rsidR="00633AE7" w:rsidRDefault="00633AE7" w:rsidP="00633AE7">
      <w:pPr>
        <w:spacing w:line="360" w:lineRule="auto"/>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管理沟通的过程</w:t>
      </w:r>
      <w:r w:rsidR="00D0447D">
        <w:rPr>
          <w:rFonts w:eastAsia="黑体" w:hint="eastAsia"/>
          <w:b/>
          <w:bCs/>
          <w:sz w:val="28"/>
        </w:rPr>
        <w:t>和障碍</w:t>
      </w:r>
    </w:p>
    <w:p w14:paraId="2E94CCA9" w14:textId="77777777" w:rsidR="00ED19C6" w:rsidRDefault="00B444E1" w:rsidP="00ED19C6">
      <w:pPr>
        <w:spacing w:line="360" w:lineRule="auto"/>
        <w:jc w:val="left"/>
        <w:rPr>
          <w:rFonts w:ascii="宋体" w:hAnsi="宋体"/>
          <w:bCs/>
          <w:szCs w:val="21"/>
        </w:rPr>
      </w:pPr>
      <w:r>
        <w:rPr>
          <w:rFonts w:ascii="宋体" w:hAnsi="宋体" w:hint="eastAsia"/>
          <w:bCs/>
          <w:szCs w:val="21"/>
        </w:rPr>
        <w:t>一、</w:t>
      </w:r>
      <w:r w:rsidR="00ED19C6">
        <w:rPr>
          <w:rFonts w:ascii="宋体" w:hAnsi="宋体" w:hint="eastAsia"/>
          <w:bCs/>
          <w:szCs w:val="21"/>
        </w:rPr>
        <w:t>沟通的发送者</w:t>
      </w:r>
      <w:r>
        <w:rPr>
          <w:rFonts w:ascii="宋体" w:hAnsi="宋体" w:hint="eastAsia"/>
          <w:bCs/>
          <w:szCs w:val="21"/>
        </w:rPr>
        <w:t>（让对方听明白）</w:t>
      </w:r>
    </w:p>
    <w:p w14:paraId="1D7C3F45" w14:textId="77777777" w:rsidR="00B444E1" w:rsidRDefault="00B444E1" w:rsidP="00ED19C6">
      <w:pPr>
        <w:spacing w:line="360" w:lineRule="auto"/>
        <w:jc w:val="left"/>
        <w:rPr>
          <w:rFonts w:ascii="宋体" w:hAnsi="宋体"/>
          <w:bCs/>
          <w:szCs w:val="21"/>
        </w:rPr>
      </w:pPr>
      <w:r w:rsidRPr="00B444E1">
        <w:rPr>
          <w:rFonts w:ascii="宋体" w:hAnsi="宋体"/>
          <w:bCs/>
          <w:noProof/>
          <w:szCs w:val="21"/>
        </w:rPr>
        <w:lastRenderedPageBreak/>
        <w:drawing>
          <wp:inline distT="0" distB="0" distL="0" distR="0" wp14:anchorId="613B55C5" wp14:editId="3C564C9F">
            <wp:extent cx="2644616" cy="1511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7229" cy="1512794"/>
                    </a:xfrm>
                    <a:prstGeom prst="rect">
                      <a:avLst/>
                    </a:prstGeom>
                  </pic:spPr>
                </pic:pic>
              </a:graphicData>
            </a:graphic>
          </wp:inline>
        </w:drawing>
      </w:r>
    </w:p>
    <w:p w14:paraId="429405AB" w14:textId="77777777" w:rsidR="00B444E1" w:rsidRDefault="00B444E1" w:rsidP="00ED19C6">
      <w:pPr>
        <w:spacing w:line="360" w:lineRule="auto"/>
        <w:jc w:val="left"/>
        <w:rPr>
          <w:rFonts w:ascii="宋体" w:hAnsi="宋体"/>
          <w:bCs/>
          <w:szCs w:val="21"/>
        </w:rPr>
      </w:pPr>
      <w:r>
        <w:rPr>
          <w:rFonts w:ascii="宋体" w:hAnsi="宋体" w:hint="eastAsia"/>
          <w:bCs/>
          <w:szCs w:val="21"/>
        </w:rPr>
        <w:t>二、信息的接收者</w:t>
      </w:r>
    </w:p>
    <w:p w14:paraId="43AA5586" w14:textId="77777777" w:rsidR="006C4474" w:rsidRDefault="006C4474" w:rsidP="00ED19C6">
      <w:pPr>
        <w:spacing w:line="360" w:lineRule="auto"/>
        <w:jc w:val="left"/>
        <w:rPr>
          <w:rFonts w:ascii="宋体" w:hAnsi="宋体"/>
          <w:bCs/>
          <w:szCs w:val="21"/>
        </w:rPr>
      </w:pPr>
      <w:r w:rsidRPr="006C4474">
        <w:rPr>
          <w:rFonts w:ascii="宋体" w:hAnsi="宋体"/>
          <w:bCs/>
          <w:noProof/>
          <w:szCs w:val="21"/>
        </w:rPr>
        <w:drawing>
          <wp:inline distT="0" distB="0" distL="0" distR="0" wp14:anchorId="55C6325F" wp14:editId="2F8752B6">
            <wp:extent cx="2647950" cy="1444336"/>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1640" cy="1446348"/>
                    </a:xfrm>
                    <a:prstGeom prst="rect">
                      <a:avLst/>
                    </a:prstGeom>
                  </pic:spPr>
                </pic:pic>
              </a:graphicData>
            </a:graphic>
          </wp:inline>
        </w:drawing>
      </w:r>
    </w:p>
    <w:p w14:paraId="789FDECD" w14:textId="77777777" w:rsidR="006C4474" w:rsidRDefault="006C4474" w:rsidP="00ED19C6">
      <w:pPr>
        <w:spacing w:line="360" w:lineRule="auto"/>
        <w:jc w:val="left"/>
        <w:rPr>
          <w:rFonts w:ascii="宋体" w:hAnsi="宋体"/>
          <w:bCs/>
          <w:szCs w:val="21"/>
        </w:rPr>
      </w:pPr>
      <w:r>
        <w:rPr>
          <w:rFonts w:ascii="宋体" w:hAnsi="宋体" w:hint="eastAsia"/>
          <w:bCs/>
          <w:szCs w:val="21"/>
        </w:rPr>
        <w:t>三、编码和解码</w:t>
      </w:r>
    </w:p>
    <w:p w14:paraId="2833589C" w14:textId="77777777" w:rsidR="006C4474" w:rsidRDefault="006C4474" w:rsidP="00ED19C6">
      <w:pPr>
        <w:spacing w:line="360" w:lineRule="auto"/>
        <w:jc w:val="left"/>
        <w:rPr>
          <w:rFonts w:ascii="宋体" w:hAnsi="宋体"/>
          <w:bCs/>
          <w:szCs w:val="21"/>
        </w:rPr>
      </w:pPr>
      <w:r w:rsidRPr="006C4474">
        <w:rPr>
          <w:rFonts w:ascii="宋体" w:hAnsi="宋体"/>
          <w:bCs/>
          <w:noProof/>
          <w:szCs w:val="21"/>
        </w:rPr>
        <w:drawing>
          <wp:inline distT="0" distB="0" distL="0" distR="0" wp14:anchorId="757CCEAE" wp14:editId="5011DCC0">
            <wp:extent cx="2609850" cy="1536065"/>
            <wp:effectExtent l="0" t="0" r="635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2258" cy="1543368"/>
                    </a:xfrm>
                    <a:prstGeom prst="rect">
                      <a:avLst/>
                    </a:prstGeom>
                  </pic:spPr>
                </pic:pic>
              </a:graphicData>
            </a:graphic>
          </wp:inline>
        </w:drawing>
      </w:r>
    </w:p>
    <w:p w14:paraId="54DB0F25" w14:textId="77777777" w:rsidR="00ED19C6" w:rsidRDefault="006C4474" w:rsidP="00ED19C6">
      <w:pPr>
        <w:spacing w:line="360" w:lineRule="auto"/>
        <w:jc w:val="left"/>
        <w:rPr>
          <w:rFonts w:ascii="宋体" w:hAnsi="宋体"/>
          <w:bCs/>
          <w:szCs w:val="21"/>
        </w:rPr>
      </w:pPr>
      <w:r>
        <w:rPr>
          <w:rFonts w:ascii="宋体" w:hAnsi="宋体" w:hint="eastAsia"/>
          <w:bCs/>
          <w:szCs w:val="21"/>
        </w:rPr>
        <w:t>区别</w:t>
      </w:r>
      <w:r w:rsidR="00ED19C6">
        <w:rPr>
          <w:rFonts w:ascii="宋体" w:hAnsi="宋体" w:hint="eastAsia"/>
          <w:bCs/>
          <w:szCs w:val="21"/>
        </w:rPr>
        <w:t>事实与推论</w:t>
      </w:r>
    </w:p>
    <w:p w14:paraId="72E0DA4D" w14:textId="77777777" w:rsidR="006C4474" w:rsidRDefault="006C4474" w:rsidP="00ED19C6">
      <w:pPr>
        <w:spacing w:line="360" w:lineRule="auto"/>
        <w:jc w:val="left"/>
        <w:rPr>
          <w:rFonts w:ascii="宋体" w:hAnsi="宋体"/>
          <w:bCs/>
          <w:szCs w:val="21"/>
        </w:rPr>
      </w:pPr>
      <w:r w:rsidRPr="006C4474">
        <w:rPr>
          <w:rFonts w:ascii="宋体" w:hAnsi="宋体" w:hint="eastAsia"/>
          <w:bCs/>
          <w:szCs w:val="21"/>
        </w:rPr>
        <w:t>两个人带着几</w:t>
      </w:r>
      <w:r w:rsidR="0073426D">
        <w:rPr>
          <w:rFonts w:ascii="宋体" w:hAnsi="宋体" w:hint="eastAsia"/>
          <w:bCs/>
          <w:szCs w:val="21"/>
        </w:rPr>
        <w:t>个大包，匆匆离开银行，跳进一部黑色长形的车内，急驶而去。数秒钟后，</w:t>
      </w:r>
      <w:r w:rsidRPr="006C4474">
        <w:rPr>
          <w:rFonts w:ascii="宋体" w:hAnsi="宋体" w:hint="eastAsia"/>
          <w:bCs/>
          <w:szCs w:val="21"/>
        </w:rPr>
        <w:t>一个男人冲出银行，挥舞着手臂，看起来很沮丧的样子。你听到两个人在讨论他们所看到的。请猜想，这两人在讨论什么？</w:t>
      </w:r>
    </w:p>
    <w:p w14:paraId="3723B056" w14:textId="77777777" w:rsidR="00D0447D" w:rsidRDefault="00D0447D" w:rsidP="00ED19C6">
      <w:pPr>
        <w:spacing w:line="360" w:lineRule="auto"/>
        <w:jc w:val="left"/>
        <w:rPr>
          <w:rFonts w:ascii="宋体" w:hAnsi="宋体"/>
          <w:bCs/>
          <w:szCs w:val="21"/>
        </w:rPr>
      </w:pPr>
      <w:r>
        <w:rPr>
          <w:rFonts w:ascii="宋体" w:hAnsi="宋体" w:hint="eastAsia"/>
          <w:bCs/>
          <w:szCs w:val="21"/>
        </w:rPr>
        <w:t>四、渠道和环境</w:t>
      </w:r>
    </w:p>
    <w:p w14:paraId="6F30B086" w14:textId="77777777" w:rsidR="00D0447D" w:rsidRDefault="00D0447D" w:rsidP="00ED19C6">
      <w:pPr>
        <w:spacing w:line="360" w:lineRule="auto"/>
        <w:jc w:val="left"/>
        <w:rPr>
          <w:rFonts w:ascii="宋体" w:hAnsi="宋体"/>
          <w:bCs/>
          <w:szCs w:val="21"/>
        </w:rPr>
      </w:pPr>
      <w:r w:rsidRPr="00D0447D">
        <w:rPr>
          <w:rFonts w:ascii="宋体" w:hAnsi="宋体"/>
          <w:bCs/>
          <w:noProof/>
          <w:szCs w:val="21"/>
        </w:rPr>
        <w:drawing>
          <wp:inline distT="0" distB="0" distL="0" distR="0" wp14:anchorId="584E8F2F" wp14:editId="58D7EB52">
            <wp:extent cx="2523555" cy="14097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43286" cy="1420722"/>
                    </a:xfrm>
                    <a:prstGeom prst="rect">
                      <a:avLst/>
                    </a:prstGeom>
                  </pic:spPr>
                </pic:pic>
              </a:graphicData>
            </a:graphic>
          </wp:inline>
        </w:drawing>
      </w:r>
    </w:p>
    <w:p w14:paraId="39F10A5A" w14:textId="77777777" w:rsidR="00D0447D" w:rsidRDefault="00D0447D" w:rsidP="00D0447D">
      <w:pPr>
        <w:spacing w:line="360" w:lineRule="auto"/>
        <w:jc w:val="left"/>
        <w:rPr>
          <w:rFonts w:ascii="宋体" w:hAnsi="宋体"/>
          <w:bCs/>
          <w:szCs w:val="21"/>
        </w:rPr>
      </w:pPr>
      <w:r>
        <w:rPr>
          <w:rFonts w:ascii="宋体" w:hAnsi="宋体" w:hint="eastAsia"/>
          <w:bCs/>
          <w:szCs w:val="21"/>
        </w:rPr>
        <w:t>五、噪音</w:t>
      </w:r>
    </w:p>
    <w:p w14:paraId="6F26FA54" w14:textId="77777777" w:rsidR="00D0447D" w:rsidRPr="00D0447D" w:rsidRDefault="00D0447D" w:rsidP="00ED19C6">
      <w:pPr>
        <w:spacing w:line="360" w:lineRule="auto"/>
        <w:jc w:val="left"/>
        <w:rPr>
          <w:rFonts w:ascii="宋体" w:hAnsi="宋体"/>
          <w:bCs/>
          <w:szCs w:val="21"/>
        </w:rPr>
      </w:pPr>
      <w:r w:rsidRPr="00D0447D">
        <w:rPr>
          <w:rFonts w:ascii="宋体" w:hAnsi="宋体"/>
          <w:bCs/>
          <w:noProof/>
          <w:szCs w:val="21"/>
        </w:rPr>
        <w:lastRenderedPageBreak/>
        <w:drawing>
          <wp:inline distT="0" distB="0" distL="0" distR="0" wp14:anchorId="6E6B7C2F" wp14:editId="2C87F749">
            <wp:extent cx="2542942" cy="18478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9088" cy="1866849"/>
                    </a:xfrm>
                    <a:prstGeom prst="rect">
                      <a:avLst/>
                    </a:prstGeom>
                  </pic:spPr>
                </pic:pic>
              </a:graphicData>
            </a:graphic>
          </wp:inline>
        </w:drawing>
      </w:r>
    </w:p>
    <w:p w14:paraId="455E6E56" w14:textId="77777777" w:rsidR="00ED19C6" w:rsidRDefault="00C74347" w:rsidP="00ED19C6">
      <w:pPr>
        <w:spacing w:line="360" w:lineRule="auto"/>
        <w:jc w:val="left"/>
        <w:rPr>
          <w:rFonts w:ascii="宋体" w:hAnsi="宋体"/>
          <w:bCs/>
          <w:szCs w:val="21"/>
        </w:rPr>
      </w:pPr>
      <w:r>
        <w:rPr>
          <w:rFonts w:ascii="宋体" w:hAnsi="宋体" w:hint="eastAsia"/>
          <w:bCs/>
          <w:szCs w:val="21"/>
        </w:rPr>
        <w:t>六</w:t>
      </w:r>
      <w:r w:rsidR="00ED19C6">
        <w:rPr>
          <w:rFonts w:ascii="宋体" w:hAnsi="宋体" w:hint="eastAsia"/>
          <w:bCs/>
          <w:szCs w:val="21"/>
        </w:rPr>
        <w:t>、沟通的障碍</w:t>
      </w:r>
    </w:p>
    <w:p w14:paraId="52BBC2F7" w14:textId="77777777" w:rsidR="00ED19C6" w:rsidRDefault="00ED19C6" w:rsidP="00ED19C6">
      <w:pPr>
        <w:spacing w:line="360" w:lineRule="auto"/>
        <w:jc w:val="left"/>
        <w:rPr>
          <w:rFonts w:ascii="宋体" w:hAnsi="宋体"/>
          <w:bCs/>
          <w:szCs w:val="21"/>
        </w:rPr>
      </w:pPr>
      <w:r>
        <w:rPr>
          <w:rFonts w:ascii="宋体" w:hAnsi="宋体" w:hint="eastAsia"/>
          <w:bCs/>
          <w:szCs w:val="21"/>
        </w:rPr>
        <w:t>（一）地位的影响</w:t>
      </w:r>
    </w:p>
    <w:p w14:paraId="083362E3" w14:textId="77777777" w:rsidR="00ED19C6" w:rsidRDefault="00ED19C6" w:rsidP="00ED19C6">
      <w:pPr>
        <w:spacing w:line="360" w:lineRule="auto"/>
        <w:jc w:val="left"/>
        <w:rPr>
          <w:rFonts w:ascii="宋体" w:hAnsi="宋体"/>
          <w:bCs/>
          <w:szCs w:val="21"/>
        </w:rPr>
      </w:pPr>
      <w:r>
        <w:rPr>
          <w:rFonts w:ascii="宋体" w:hAnsi="宋体" w:hint="eastAsia"/>
          <w:bCs/>
          <w:szCs w:val="21"/>
        </w:rPr>
        <w:t>（二）无反馈</w:t>
      </w:r>
    </w:p>
    <w:p w14:paraId="36655A2F" w14:textId="77777777" w:rsidR="00ED19C6" w:rsidRDefault="00ED19C6" w:rsidP="00ED19C6">
      <w:pPr>
        <w:spacing w:line="360" w:lineRule="auto"/>
        <w:jc w:val="left"/>
        <w:rPr>
          <w:rFonts w:ascii="宋体" w:hAnsi="宋体"/>
          <w:bCs/>
          <w:szCs w:val="21"/>
        </w:rPr>
      </w:pPr>
      <w:r>
        <w:rPr>
          <w:rFonts w:ascii="宋体" w:hAnsi="宋体" w:hint="eastAsia"/>
          <w:bCs/>
          <w:szCs w:val="21"/>
        </w:rPr>
        <w:t>（三）其它：语义问题；感觉失真；信息渠道选择不当；文化差异等。</w:t>
      </w:r>
    </w:p>
    <w:p w14:paraId="69418DFF" w14:textId="77777777" w:rsidR="00ED19C6" w:rsidRDefault="00C74347" w:rsidP="00ED19C6">
      <w:pPr>
        <w:spacing w:line="360" w:lineRule="auto"/>
        <w:jc w:val="center"/>
        <w:rPr>
          <w:rFonts w:eastAsia="黑体"/>
          <w:b/>
          <w:bCs/>
          <w:sz w:val="28"/>
        </w:rPr>
      </w:pPr>
      <w:r>
        <w:rPr>
          <w:rFonts w:eastAsia="黑体" w:hint="eastAsia"/>
          <w:b/>
          <w:bCs/>
          <w:sz w:val="28"/>
        </w:rPr>
        <w:t>第三</w:t>
      </w:r>
      <w:r w:rsidR="00ED19C6">
        <w:rPr>
          <w:rFonts w:eastAsia="黑体" w:hint="eastAsia"/>
          <w:b/>
          <w:bCs/>
          <w:sz w:val="28"/>
        </w:rPr>
        <w:t>节</w:t>
      </w:r>
      <w:r w:rsidR="00ED19C6">
        <w:rPr>
          <w:rFonts w:eastAsia="黑体" w:hint="eastAsia"/>
          <w:b/>
          <w:bCs/>
          <w:sz w:val="28"/>
        </w:rPr>
        <w:t xml:space="preserve">   </w:t>
      </w:r>
      <w:r w:rsidR="00ED19C6">
        <w:rPr>
          <w:rFonts w:eastAsia="黑体" w:hint="eastAsia"/>
          <w:b/>
          <w:bCs/>
          <w:sz w:val="28"/>
        </w:rPr>
        <w:t>沟通的类型</w:t>
      </w:r>
    </w:p>
    <w:p w14:paraId="12F15013" w14:textId="77777777" w:rsidR="00ED19C6" w:rsidRDefault="00ED19C6" w:rsidP="00ED19C6">
      <w:pPr>
        <w:spacing w:line="360" w:lineRule="auto"/>
        <w:jc w:val="left"/>
        <w:rPr>
          <w:rFonts w:ascii="宋体" w:hAnsi="宋体"/>
          <w:bCs/>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4E99939C" w14:textId="77777777" w:rsidR="00ED19C6" w:rsidRDefault="00ED19C6" w:rsidP="00ED19C6">
      <w:pPr>
        <w:spacing w:line="360" w:lineRule="auto"/>
        <w:ind w:firstLine="420"/>
        <w:jc w:val="left"/>
        <w:rPr>
          <w:rFonts w:ascii="宋体" w:hAnsi="宋体"/>
          <w:bCs/>
          <w:szCs w:val="21"/>
        </w:rPr>
      </w:pPr>
      <w:r w:rsidRPr="00E4760C">
        <w:rPr>
          <w:rFonts w:ascii="宋体" w:hAnsi="宋体" w:hint="eastAsia"/>
          <w:bCs/>
          <w:szCs w:val="21"/>
        </w:rPr>
        <w:t>一、</w:t>
      </w:r>
      <w:r>
        <w:rPr>
          <w:rFonts w:ascii="宋体" w:hAnsi="宋体" w:hint="eastAsia"/>
          <w:bCs/>
          <w:szCs w:val="21"/>
        </w:rPr>
        <w:t>口头沟通</w:t>
      </w:r>
    </w:p>
    <w:p w14:paraId="74C0B60A" w14:textId="77777777" w:rsidR="00ED19C6" w:rsidRPr="00E4760C" w:rsidRDefault="00ED19C6" w:rsidP="00ED19C6">
      <w:pPr>
        <w:spacing w:line="360" w:lineRule="auto"/>
        <w:ind w:firstLine="420"/>
        <w:jc w:val="left"/>
        <w:rPr>
          <w:rFonts w:ascii="宋体" w:hAnsi="宋体"/>
          <w:bCs/>
          <w:szCs w:val="21"/>
        </w:rPr>
      </w:pPr>
      <w:r w:rsidRPr="00E4760C">
        <w:rPr>
          <w:rFonts w:ascii="宋体" w:hAnsi="宋体" w:hint="eastAsia"/>
          <w:bCs/>
          <w:szCs w:val="21"/>
        </w:rPr>
        <w:t>口头信息沟通</w:t>
      </w:r>
    </w:p>
    <w:p w14:paraId="20148CD4" w14:textId="77777777" w:rsidR="00ED19C6" w:rsidRPr="00E4760C" w:rsidRDefault="00ED19C6" w:rsidP="00ED19C6">
      <w:pPr>
        <w:spacing w:line="360" w:lineRule="auto"/>
        <w:ind w:firstLine="420"/>
        <w:jc w:val="left"/>
        <w:rPr>
          <w:rFonts w:ascii="宋体" w:hAnsi="宋体"/>
          <w:bCs/>
          <w:szCs w:val="21"/>
        </w:rPr>
      </w:pPr>
      <w:r w:rsidRPr="00E4760C">
        <w:rPr>
          <w:rFonts w:ascii="宋体" w:hAnsi="宋体" w:hint="eastAsia"/>
          <w:bCs/>
          <w:szCs w:val="21"/>
        </w:rPr>
        <w:t>绝大部分的信息是通过口头传递的。</w:t>
      </w:r>
    </w:p>
    <w:p w14:paraId="4F6B69C5" w14:textId="77777777" w:rsidR="00ED19C6" w:rsidRPr="00E4760C" w:rsidRDefault="00ED19C6" w:rsidP="00ED19C6">
      <w:pPr>
        <w:spacing w:line="360" w:lineRule="auto"/>
        <w:ind w:firstLine="420"/>
        <w:jc w:val="left"/>
        <w:rPr>
          <w:rFonts w:ascii="宋体" w:hAnsi="宋体"/>
          <w:bCs/>
          <w:szCs w:val="21"/>
        </w:rPr>
      </w:pPr>
      <w:r w:rsidRPr="00E4760C">
        <w:rPr>
          <w:rFonts w:ascii="宋体" w:hAnsi="宋体" w:hint="eastAsia"/>
          <w:bCs/>
          <w:szCs w:val="21"/>
        </w:rPr>
        <w:t>口头信息沟通是所有沟通形式中最直接的方式。它的优点是快速传递和即时反馈。</w:t>
      </w:r>
    </w:p>
    <w:p w14:paraId="66C592B7" w14:textId="77777777" w:rsidR="00ED19C6" w:rsidRPr="00E4760C" w:rsidRDefault="00ED19C6" w:rsidP="00ED19C6">
      <w:pPr>
        <w:spacing w:line="360" w:lineRule="auto"/>
        <w:ind w:firstLine="420"/>
        <w:jc w:val="left"/>
        <w:rPr>
          <w:rFonts w:ascii="宋体" w:hAnsi="宋体"/>
          <w:bCs/>
          <w:szCs w:val="21"/>
        </w:rPr>
      </w:pPr>
      <w:r w:rsidRPr="00E4760C">
        <w:rPr>
          <w:rFonts w:ascii="宋体" w:hAnsi="宋体" w:hint="eastAsia"/>
          <w:bCs/>
          <w:szCs w:val="21"/>
        </w:rPr>
        <w:t>缺陷。信息从发送者开始的一段接力式传送过程中，存在着巨大的失真的可能性。每个人都以自己的偏好增删信息，以自己的方式诠释信息。</w:t>
      </w:r>
    </w:p>
    <w:p w14:paraId="449A62C0" w14:textId="77777777" w:rsidR="00ED19C6" w:rsidRDefault="00ED19C6" w:rsidP="00ED19C6">
      <w:pPr>
        <w:spacing w:line="360" w:lineRule="auto"/>
        <w:ind w:firstLine="420"/>
        <w:jc w:val="left"/>
        <w:rPr>
          <w:rFonts w:ascii="宋体" w:hAnsi="宋体"/>
          <w:bCs/>
          <w:szCs w:val="21"/>
        </w:rPr>
      </w:pPr>
      <w:r w:rsidRPr="00017CDF">
        <w:rPr>
          <w:rFonts w:ascii="宋体" w:hAnsi="宋体" w:hint="eastAsia"/>
          <w:bCs/>
          <w:szCs w:val="21"/>
        </w:rPr>
        <w:t>一、</w:t>
      </w:r>
      <w:r>
        <w:rPr>
          <w:rFonts w:ascii="宋体" w:hAnsi="宋体" w:hint="eastAsia"/>
          <w:bCs/>
          <w:szCs w:val="21"/>
        </w:rPr>
        <w:t>语言沟通</w:t>
      </w:r>
    </w:p>
    <w:p w14:paraId="71CB4BA5"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（一）倾听和说话</w:t>
      </w:r>
    </w:p>
    <w:p w14:paraId="1F21E85D"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（二）书面沟通</w:t>
      </w:r>
    </w:p>
    <w:p w14:paraId="72DBEF28"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1、换位思考</w:t>
      </w:r>
    </w:p>
    <w:p w14:paraId="7A72B449"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2、突出正面效应</w:t>
      </w:r>
    </w:p>
    <w:p w14:paraId="1D7B3DF2"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3、非歧视性语言</w:t>
      </w:r>
    </w:p>
    <w:p w14:paraId="1C043645"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（三）沟通中的角色问题</w:t>
      </w:r>
    </w:p>
    <w:p w14:paraId="68A2C83C"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（四）语言沟通的实例</w:t>
      </w:r>
    </w:p>
    <w:p w14:paraId="47E89777"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二、非语言沟通</w:t>
      </w:r>
    </w:p>
    <w:p w14:paraId="410778C3"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（一）表情、手势等等</w:t>
      </w:r>
    </w:p>
    <w:p w14:paraId="56B0A416"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t>（二）副语言沟通</w:t>
      </w:r>
    </w:p>
    <w:p w14:paraId="5193B243" w14:textId="77777777" w:rsidR="00ED19C6" w:rsidRDefault="00ED19C6" w:rsidP="00ED19C6">
      <w:pPr>
        <w:spacing w:line="360" w:lineRule="auto"/>
        <w:ind w:firstLine="420"/>
        <w:jc w:val="left"/>
        <w:rPr>
          <w:rFonts w:ascii="宋体" w:hAnsi="宋体"/>
          <w:bCs/>
          <w:szCs w:val="21"/>
        </w:rPr>
      </w:pPr>
      <w:r>
        <w:rPr>
          <w:rFonts w:ascii="宋体" w:hAnsi="宋体" w:hint="eastAsia"/>
          <w:bCs/>
          <w:szCs w:val="21"/>
        </w:rPr>
        <w:lastRenderedPageBreak/>
        <w:t>三、正式沟通与非正式沟通</w:t>
      </w:r>
    </w:p>
    <w:p w14:paraId="2A2A9F1D" w14:textId="77777777" w:rsidR="00ED19C6" w:rsidRPr="00017CDF" w:rsidRDefault="00ED19C6" w:rsidP="00ED19C6">
      <w:pPr>
        <w:spacing w:line="360" w:lineRule="auto"/>
        <w:ind w:firstLine="420"/>
        <w:jc w:val="left"/>
        <w:rPr>
          <w:rFonts w:ascii="宋体" w:hAnsi="宋体"/>
          <w:bCs/>
          <w:szCs w:val="21"/>
        </w:rPr>
      </w:pPr>
    </w:p>
    <w:p w14:paraId="4026EF28"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30B1A048"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00C74347" w:rsidRPr="00C74347">
        <w:rPr>
          <w:rFonts w:ascii="黑体" w:eastAsia="黑体" w:hAnsi="宋体" w:hint="eastAsia"/>
        </w:rPr>
        <w:t>沟通障碍；</w:t>
      </w:r>
      <w:r w:rsidRPr="00453524">
        <w:rPr>
          <w:rFonts w:ascii="黑体" w:eastAsia="黑体" w:hAnsi="宋体" w:hint="eastAsia"/>
        </w:rPr>
        <w:t>沟通的过程和沟通障碍</w:t>
      </w:r>
      <w:r w:rsidR="00C74347">
        <w:rPr>
          <w:rFonts w:ascii="黑体" w:eastAsia="黑体" w:hAnsi="宋体" w:hint="eastAsia"/>
        </w:rPr>
        <w:t>；沟通的类型</w:t>
      </w:r>
      <w:r w:rsidRPr="00453524">
        <w:rPr>
          <w:rFonts w:ascii="黑体" w:eastAsia="黑体" w:hAnsi="宋体" w:hint="eastAsia"/>
        </w:rPr>
        <w:t>。</w:t>
      </w:r>
    </w:p>
    <w:p w14:paraId="295EC053" w14:textId="77777777" w:rsidR="00ED19C6" w:rsidRPr="00E4760C"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453524">
        <w:rPr>
          <w:rFonts w:ascii="黑体" w:eastAsia="黑体" w:hAnsi="宋体" w:hint="eastAsia"/>
        </w:rPr>
        <w:t>沟通的过程和沟通障碍。</w:t>
      </w:r>
    </w:p>
    <w:p w14:paraId="330505A6" w14:textId="77777777" w:rsidR="00ED19C6" w:rsidRDefault="00ED19C6" w:rsidP="00ED19C6">
      <w:pPr>
        <w:spacing w:line="360" w:lineRule="auto"/>
        <w:jc w:val="center"/>
        <w:rPr>
          <w:rFonts w:eastAsia="黑体"/>
          <w:b/>
          <w:bCs/>
          <w:sz w:val="28"/>
        </w:rPr>
      </w:pPr>
    </w:p>
    <w:p w14:paraId="62B66E72" w14:textId="77777777" w:rsidR="00ED19C6" w:rsidRDefault="00ED19C6" w:rsidP="00ED19C6">
      <w:pPr>
        <w:spacing w:line="360" w:lineRule="auto"/>
        <w:jc w:val="center"/>
        <w:rPr>
          <w:rFonts w:eastAsia="黑体"/>
          <w:b/>
          <w:bCs/>
          <w:sz w:val="28"/>
        </w:rPr>
      </w:pPr>
      <w:r>
        <w:rPr>
          <w:rFonts w:eastAsia="黑体" w:hint="eastAsia"/>
          <w:b/>
          <w:bCs/>
          <w:sz w:val="28"/>
        </w:rPr>
        <w:t>第三章</w:t>
      </w:r>
      <w:r>
        <w:rPr>
          <w:rFonts w:eastAsia="黑体" w:hint="eastAsia"/>
          <w:b/>
          <w:bCs/>
          <w:sz w:val="28"/>
        </w:rPr>
        <w:t xml:space="preserve"> </w:t>
      </w:r>
      <w:r>
        <w:rPr>
          <w:rFonts w:eastAsia="黑体" w:hint="eastAsia"/>
          <w:b/>
          <w:bCs/>
          <w:sz w:val="28"/>
        </w:rPr>
        <w:t>管理沟通的策略</w:t>
      </w:r>
    </w:p>
    <w:p w14:paraId="0BB7EDA6" w14:textId="77777777" w:rsidR="00ED19C6" w:rsidRPr="00D162F6" w:rsidRDefault="00ED19C6" w:rsidP="00ED19C6">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：引导学生掌握管理沟通策略要点，尤其是能够在合适的场合下选择适当的沟通方式。</w:t>
      </w:r>
    </w:p>
    <w:p w14:paraId="2A24B1CD" w14:textId="77777777" w:rsidR="00ED19C6" w:rsidRPr="005348BF" w:rsidRDefault="00ED19C6" w:rsidP="00ED19C6">
      <w:pPr>
        <w:spacing w:line="360" w:lineRule="auto"/>
        <w:jc w:val="center"/>
        <w:rPr>
          <w:rFonts w:eastAsia="黑体"/>
          <w:b/>
          <w:bCs/>
          <w:sz w:val="28"/>
        </w:rPr>
      </w:pPr>
      <w:r w:rsidRPr="005348BF">
        <w:rPr>
          <w:rFonts w:eastAsia="黑体" w:hint="eastAsia"/>
          <w:b/>
          <w:bCs/>
          <w:sz w:val="28"/>
        </w:rPr>
        <w:t>第一节</w:t>
      </w:r>
      <w:r w:rsidRPr="005348BF">
        <w:rPr>
          <w:rFonts w:eastAsia="黑体" w:hint="eastAsia"/>
          <w:b/>
          <w:bCs/>
          <w:sz w:val="28"/>
        </w:rPr>
        <w:t xml:space="preserve">  </w:t>
      </w:r>
      <w:r>
        <w:rPr>
          <w:rFonts w:eastAsia="黑体" w:hint="eastAsia"/>
          <w:b/>
          <w:bCs/>
          <w:sz w:val="28"/>
        </w:rPr>
        <w:t>管理沟通的策略模型</w:t>
      </w:r>
    </w:p>
    <w:p w14:paraId="5CC5DDA9" w14:textId="77777777" w:rsidR="00ED19C6" w:rsidRDefault="00ED19C6" w:rsidP="009E4D51">
      <w:pPr>
        <w:adjustRightInd w:val="0"/>
        <w:snapToGrid w:val="0"/>
        <w:spacing w:line="360" w:lineRule="auto"/>
        <w:rPr>
          <w:rFonts w:ascii="黑体" w:eastAsia="黑体" w:hAnsi="宋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2DD59495" w14:textId="77777777" w:rsidR="00CD62E0" w:rsidRPr="00CD62E0" w:rsidRDefault="00CD62E0" w:rsidP="009E4D51">
      <w:pPr>
        <w:adjustRightInd w:val="0"/>
        <w:snapToGrid w:val="0"/>
        <w:spacing w:line="360" w:lineRule="auto"/>
        <w:rPr>
          <w:rFonts w:ascii="宋体" w:hAnsi="宋体"/>
        </w:rPr>
      </w:pPr>
      <w:r w:rsidRPr="00CD62E0">
        <w:rPr>
          <w:rFonts w:ascii="宋体" w:hAnsi="宋体" w:hint="eastAsia"/>
        </w:rPr>
        <w:t>一、有效沟通</w:t>
      </w:r>
    </w:p>
    <w:p w14:paraId="75B1D917" w14:textId="77777777" w:rsidR="00CD62E0" w:rsidRDefault="00FA5EB5" w:rsidP="00373C6C">
      <w:pPr>
        <w:pStyle w:val="af2"/>
        <w:numPr>
          <w:ilvl w:val="0"/>
          <w:numId w:val="6"/>
        </w:numPr>
        <w:spacing w:line="360" w:lineRule="auto"/>
      </w:pPr>
      <w:r w:rsidRPr="00FA5EB5">
        <w:rPr>
          <w:rFonts w:hint="eastAsia"/>
        </w:rPr>
        <w:t>思想一致、产生共识</w:t>
      </w:r>
      <w:r>
        <w:rPr>
          <w:rFonts w:hint="eastAsia"/>
        </w:rPr>
        <w:t>、</w:t>
      </w:r>
    </w:p>
    <w:p w14:paraId="42E233B4" w14:textId="77777777" w:rsidR="00FA5EB5" w:rsidRDefault="00FA5EB5" w:rsidP="00373C6C">
      <w:pPr>
        <w:pStyle w:val="af2"/>
        <w:numPr>
          <w:ilvl w:val="0"/>
          <w:numId w:val="6"/>
        </w:numPr>
        <w:spacing w:line="360" w:lineRule="auto"/>
      </w:pPr>
      <w:r w:rsidRPr="00FA5EB5">
        <w:rPr>
          <w:rFonts w:hint="eastAsia"/>
        </w:rPr>
        <w:t>减少摩擦争执与意见分歧</w:t>
      </w:r>
    </w:p>
    <w:p w14:paraId="7AE64D0A" w14:textId="77777777" w:rsidR="00FA5EB5" w:rsidRDefault="00FA5EB5" w:rsidP="00373C6C">
      <w:pPr>
        <w:pStyle w:val="af2"/>
        <w:numPr>
          <w:ilvl w:val="0"/>
          <w:numId w:val="6"/>
        </w:numPr>
        <w:spacing w:line="360" w:lineRule="auto"/>
      </w:pPr>
      <w:r w:rsidRPr="00FA5EB5">
        <w:rPr>
          <w:rFonts w:hint="eastAsia"/>
        </w:rPr>
        <w:t>减少互相猜忌、增强团队凝聚力</w:t>
      </w:r>
    </w:p>
    <w:p w14:paraId="702671DD" w14:textId="77777777" w:rsidR="00FA5EB5" w:rsidRPr="00FA5EB5" w:rsidRDefault="00FA5EB5" w:rsidP="00373C6C">
      <w:pPr>
        <w:pStyle w:val="af2"/>
        <w:numPr>
          <w:ilvl w:val="0"/>
          <w:numId w:val="6"/>
        </w:numPr>
        <w:spacing w:line="360" w:lineRule="auto"/>
      </w:pPr>
      <w:r w:rsidRPr="00FA5EB5">
        <w:rPr>
          <w:rFonts w:hint="eastAsia"/>
        </w:rPr>
        <w:t>增进人员彼此了解、改善人际关系</w:t>
      </w:r>
    </w:p>
    <w:p w14:paraId="0DEB2798" w14:textId="77777777" w:rsidR="00FA5EB5" w:rsidRDefault="00FA5EB5" w:rsidP="009E4D51">
      <w:pPr>
        <w:adjustRightInd w:val="0"/>
        <w:snapToGrid w:val="0"/>
        <w:spacing w:line="360" w:lineRule="auto"/>
        <w:rPr>
          <w:rFonts w:ascii="宋体" w:hAnsi="宋体"/>
        </w:rPr>
      </w:pPr>
      <w:r>
        <w:rPr>
          <w:rFonts w:ascii="宋体" w:hAnsi="宋体" w:hint="eastAsia"/>
        </w:rPr>
        <w:t>二、沟通的策略模型</w:t>
      </w:r>
    </w:p>
    <w:p w14:paraId="115AB2E3" w14:textId="77777777" w:rsidR="00ED19C6" w:rsidRDefault="00ED19C6" w:rsidP="009E4D51">
      <w:pPr>
        <w:adjustRightInd w:val="0"/>
        <w:snapToGrid w:val="0"/>
        <w:spacing w:line="360" w:lineRule="auto"/>
        <w:rPr>
          <w:rFonts w:ascii="宋体" w:hAnsi="宋体"/>
        </w:rPr>
      </w:pPr>
      <w:r w:rsidRPr="00E4760C">
        <w:rPr>
          <w:rFonts w:ascii="宋体" w:hAnsi="宋体" w:hint="eastAsia"/>
        </w:rPr>
        <w:t>沟通者策略、听众策略、信息策略、渠道选择策略、文化策略</w:t>
      </w:r>
    </w:p>
    <w:p w14:paraId="5F8D5893" w14:textId="77777777" w:rsidR="00ED19C6" w:rsidRDefault="008C447A" w:rsidP="00ED19C6">
      <w:pPr>
        <w:adjustRightInd w:val="0"/>
        <w:snapToGrid w:val="0"/>
        <w:spacing w:line="360" w:lineRule="auto"/>
        <w:ind w:firstLineChars="200" w:firstLine="420"/>
        <w:jc w:val="center"/>
        <w:rPr>
          <w:rFonts w:ascii="宋体" w:hAnsi="宋体"/>
        </w:rPr>
      </w:pPr>
      <w:r>
        <w:rPr>
          <w:rFonts w:ascii="宋体" w:hAnsi="宋体"/>
          <w:noProof/>
        </w:rPr>
        <w:object w:dxaOrig="1440" w:dyaOrig="1440" w14:anchorId="5A6B9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6" type="#_x0000_t75" alt="" style="position:absolute;left:0;text-align:left;margin-left:36.9pt;margin-top:1.65pt;width:258.75pt;height:113.1pt;z-index:251660288;mso-wrap-style:none;mso-wrap-edited:f;mso-width-percent:0;mso-height-percent:0;mso-wrap-distance-left:0;mso-wrap-distance-right:0;mso-width-percent:0;mso-height-percent:0" fillcolor="#bbe0e3">
            <v:imagedata r:id="rId13" o:title=""/>
          </v:shape>
          <o:OLEObject Type="Embed" ProgID="PBrush" ShapeID="Object 4" DrawAspect="Content" ObjectID="_1581677251" r:id="rId14"/>
        </w:object>
      </w:r>
    </w:p>
    <w:p w14:paraId="4C8BDC63" w14:textId="77777777" w:rsidR="00ED19C6" w:rsidRDefault="00ED19C6" w:rsidP="00ED19C6">
      <w:pPr>
        <w:adjustRightInd w:val="0"/>
        <w:snapToGrid w:val="0"/>
        <w:spacing w:line="360" w:lineRule="auto"/>
        <w:ind w:firstLineChars="200" w:firstLine="420"/>
        <w:jc w:val="center"/>
        <w:rPr>
          <w:rFonts w:ascii="宋体" w:hAnsi="宋体"/>
        </w:rPr>
      </w:pPr>
    </w:p>
    <w:p w14:paraId="2C92ABC4" w14:textId="77777777" w:rsidR="00ED19C6" w:rsidRDefault="00ED19C6" w:rsidP="00ED19C6">
      <w:pPr>
        <w:adjustRightInd w:val="0"/>
        <w:snapToGrid w:val="0"/>
        <w:spacing w:line="360" w:lineRule="auto"/>
        <w:ind w:firstLineChars="200" w:firstLine="420"/>
        <w:jc w:val="center"/>
        <w:rPr>
          <w:rFonts w:ascii="宋体" w:hAnsi="宋体"/>
        </w:rPr>
      </w:pPr>
    </w:p>
    <w:p w14:paraId="11D443F7" w14:textId="77777777" w:rsidR="00ED19C6" w:rsidRDefault="00ED19C6" w:rsidP="00ED19C6">
      <w:pPr>
        <w:adjustRightInd w:val="0"/>
        <w:snapToGrid w:val="0"/>
        <w:spacing w:line="360" w:lineRule="auto"/>
        <w:ind w:firstLineChars="200" w:firstLine="420"/>
        <w:jc w:val="center"/>
        <w:rPr>
          <w:rFonts w:ascii="宋体" w:hAnsi="宋体"/>
        </w:rPr>
      </w:pPr>
    </w:p>
    <w:p w14:paraId="17401254" w14:textId="77777777" w:rsidR="00ED19C6" w:rsidRDefault="00ED19C6" w:rsidP="00ED19C6">
      <w:pPr>
        <w:adjustRightInd w:val="0"/>
        <w:snapToGrid w:val="0"/>
        <w:spacing w:line="360" w:lineRule="auto"/>
        <w:ind w:firstLineChars="200" w:firstLine="420"/>
        <w:jc w:val="center"/>
        <w:rPr>
          <w:rFonts w:ascii="宋体" w:hAnsi="宋体"/>
        </w:rPr>
      </w:pPr>
    </w:p>
    <w:p w14:paraId="100BF1D1" w14:textId="77777777" w:rsidR="00ED19C6" w:rsidRDefault="00ED19C6" w:rsidP="00ED19C6">
      <w:pPr>
        <w:adjustRightInd w:val="0"/>
        <w:snapToGrid w:val="0"/>
        <w:spacing w:line="360" w:lineRule="auto"/>
        <w:rPr>
          <w:rFonts w:eastAsia="黑体"/>
          <w:b/>
          <w:bCs/>
          <w:sz w:val="28"/>
        </w:rPr>
      </w:pPr>
    </w:p>
    <w:p w14:paraId="35489579" w14:textId="77777777" w:rsidR="00ED19C6" w:rsidRDefault="00ED19C6"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沟通者策略</w:t>
      </w:r>
    </w:p>
    <w:p w14:paraId="3C9B25CA" w14:textId="77777777" w:rsidR="00ED19C6" w:rsidRPr="00E4760C" w:rsidRDefault="00ED19C6" w:rsidP="00477929">
      <w:pPr>
        <w:adjustRightInd w:val="0"/>
        <w:snapToGrid w:val="0"/>
        <w:spacing w:line="360" w:lineRule="auto"/>
        <w:ind w:firstLineChars="200" w:firstLine="420"/>
        <w:rPr>
          <w:rFonts w:ascii="宋体" w:hAnsi="宋体"/>
        </w:rPr>
      </w:pPr>
      <w:r>
        <w:rPr>
          <w:rFonts w:ascii="宋体" w:hAnsi="宋体" w:hint="eastAsia"/>
        </w:rPr>
        <w:t>一、</w:t>
      </w:r>
      <w:r w:rsidRPr="00E4760C">
        <w:rPr>
          <w:rFonts w:ascii="宋体" w:hAnsi="宋体" w:hint="eastAsia"/>
        </w:rPr>
        <w:t>沟通主体分析的两个基本问题</w:t>
      </w:r>
    </w:p>
    <w:p w14:paraId="27058044"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自我认知（我是谁）和自我定位（我在什么地方）</w:t>
      </w:r>
    </w:p>
    <w:p w14:paraId="191667EE"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w:t>
      </w:r>
      <w:r>
        <w:rPr>
          <w:rFonts w:ascii="宋体" w:hAnsi="宋体" w:hint="eastAsia"/>
        </w:rPr>
        <w:t>一）</w:t>
      </w:r>
      <w:r w:rsidRPr="00E4760C">
        <w:rPr>
          <w:rFonts w:ascii="宋体" w:hAnsi="宋体" w:hint="eastAsia"/>
        </w:rPr>
        <w:t>沟通者的可信度：初始可信度和后天可信度</w:t>
      </w:r>
    </w:p>
    <w:p w14:paraId="0B9DC3EC"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 xml:space="preserve">   影响因素：身份地位、良好意愿、专业知识、外表形象、共同价值</w:t>
      </w:r>
    </w:p>
    <w:p w14:paraId="3E71D986"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w:t>
      </w:r>
      <w:r>
        <w:rPr>
          <w:rFonts w:ascii="宋体" w:hAnsi="宋体" w:hint="eastAsia"/>
        </w:rPr>
        <w:t>二）</w:t>
      </w:r>
      <w:r w:rsidRPr="00E4760C">
        <w:rPr>
          <w:rFonts w:ascii="宋体" w:hAnsi="宋体" w:hint="eastAsia"/>
        </w:rPr>
        <w:t>沟通者的自我背景</w:t>
      </w:r>
    </w:p>
    <w:p w14:paraId="30B2CAA3" w14:textId="77777777" w:rsidR="00ED19C6" w:rsidRPr="00E4760C" w:rsidRDefault="00ED19C6" w:rsidP="00477929">
      <w:pPr>
        <w:adjustRightInd w:val="0"/>
        <w:snapToGrid w:val="0"/>
        <w:spacing w:line="360" w:lineRule="auto"/>
        <w:ind w:firstLineChars="200" w:firstLine="420"/>
        <w:rPr>
          <w:rFonts w:ascii="宋体" w:hAnsi="宋体"/>
        </w:rPr>
      </w:pPr>
      <w:r>
        <w:rPr>
          <w:rFonts w:ascii="宋体" w:hAnsi="宋体" w:hint="eastAsia"/>
        </w:rPr>
        <w:t>二、</w:t>
      </w:r>
      <w:r w:rsidRPr="00E4760C">
        <w:rPr>
          <w:rFonts w:ascii="宋体" w:hAnsi="宋体" w:hint="eastAsia"/>
        </w:rPr>
        <w:t>目标和策略的确定</w:t>
      </w:r>
    </w:p>
    <w:p w14:paraId="5614AAB4"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lastRenderedPageBreak/>
        <w:t>沟通的目标：总体目标、行动目标、沟通目标</w:t>
      </w:r>
    </w:p>
    <w:p w14:paraId="71E58CE9" w14:textId="77777777" w:rsidR="00ED19C6" w:rsidRPr="00E4760C"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策略的选择：指导性策略（告知策略和说服策略）</w:t>
      </w:r>
    </w:p>
    <w:p w14:paraId="0E5BB877" w14:textId="77777777" w:rsidR="00ED19C6" w:rsidRDefault="00ED19C6" w:rsidP="00477929">
      <w:pPr>
        <w:adjustRightInd w:val="0"/>
        <w:snapToGrid w:val="0"/>
        <w:spacing w:line="360" w:lineRule="auto"/>
        <w:ind w:firstLineChars="200" w:firstLine="420"/>
        <w:rPr>
          <w:rFonts w:ascii="宋体" w:hAnsi="宋体"/>
        </w:rPr>
      </w:pPr>
      <w:r w:rsidRPr="00E4760C">
        <w:rPr>
          <w:rFonts w:ascii="宋体" w:hAnsi="宋体" w:hint="eastAsia"/>
        </w:rPr>
        <w:t>咨询性策略（征询策略和参与策略）</w:t>
      </w:r>
    </w:p>
    <w:p w14:paraId="6FC05D68" w14:textId="77777777" w:rsidR="00ED19C6" w:rsidRDefault="00ED19C6" w:rsidP="00477929">
      <w:pPr>
        <w:adjustRightInd w:val="0"/>
        <w:snapToGrid w:val="0"/>
        <w:spacing w:line="360" w:lineRule="auto"/>
        <w:ind w:firstLineChars="200" w:firstLine="420"/>
        <w:rPr>
          <w:rFonts w:ascii="宋体" w:hAnsi="宋体"/>
        </w:rPr>
      </w:pPr>
      <w:r>
        <w:rPr>
          <w:rFonts w:ascii="宋体" w:hAnsi="宋体" w:hint="eastAsia"/>
        </w:rPr>
        <w:t>三、案例分析</w:t>
      </w:r>
    </w:p>
    <w:p w14:paraId="41CC571E" w14:textId="77777777" w:rsidR="00DC00F0" w:rsidRDefault="00DC00F0" w:rsidP="00477929">
      <w:pPr>
        <w:adjustRightInd w:val="0"/>
        <w:snapToGrid w:val="0"/>
        <w:spacing w:line="360" w:lineRule="auto"/>
        <w:ind w:firstLineChars="200" w:firstLine="420"/>
        <w:rPr>
          <w:rFonts w:ascii="宋体" w:hAnsi="宋体"/>
        </w:rPr>
      </w:pPr>
    </w:p>
    <w:p w14:paraId="5736E8F2" w14:textId="77777777" w:rsidR="00DC00F0" w:rsidRDefault="00DC00F0" w:rsidP="00477929">
      <w:pPr>
        <w:adjustRightInd w:val="0"/>
        <w:snapToGrid w:val="0"/>
        <w:spacing w:line="360" w:lineRule="auto"/>
        <w:ind w:firstLineChars="200" w:firstLine="420"/>
        <w:rPr>
          <w:rFonts w:ascii="宋体" w:hAnsi="宋体"/>
        </w:rPr>
      </w:pPr>
    </w:p>
    <w:p w14:paraId="70937DF4" w14:textId="77777777" w:rsidR="00DC00F0" w:rsidRDefault="00DC00F0" w:rsidP="00477929">
      <w:pPr>
        <w:adjustRightInd w:val="0"/>
        <w:snapToGrid w:val="0"/>
        <w:spacing w:line="360" w:lineRule="auto"/>
        <w:ind w:firstLineChars="200" w:firstLine="420"/>
        <w:rPr>
          <w:rFonts w:ascii="宋体" w:hAnsi="宋体"/>
        </w:rPr>
      </w:pPr>
    </w:p>
    <w:p w14:paraId="6553E503"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noProof/>
        </w:rPr>
        <mc:AlternateContent>
          <mc:Choice Requires="wpg">
            <w:drawing>
              <wp:anchor distT="0" distB="0" distL="114300" distR="114300" simplePos="0" relativeHeight="251661312" behindDoc="0" locked="0" layoutInCell="1" allowOverlap="1" wp14:anchorId="17649F4F" wp14:editId="0A40618F">
                <wp:simplePos x="0" y="0"/>
                <wp:positionH relativeFrom="column">
                  <wp:posOffset>-36195</wp:posOffset>
                </wp:positionH>
                <wp:positionV relativeFrom="paragraph">
                  <wp:posOffset>-184150</wp:posOffset>
                </wp:positionV>
                <wp:extent cx="5257800" cy="2623820"/>
                <wp:effectExtent l="0" t="0" r="0" b="0"/>
                <wp:wrapNone/>
                <wp:docPr id="2" name="Group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257800" cy="2623820"/>
                          <a:chOff x="2674" y="2389"/>
                          <a:chExt cx="7202" cy="3669"/>
                        </a:xfrm>
                      </wpg:grpSpPr>
                      <wpg:grpSp>
                        <wpg:cNvPr id="3" name="Group 6"/>
                        <wpg:cNvGrpSpPr>
                          <a:grpSpLocks noChangeAspect="1"/>
                        </wpg:cNvGrpSpPr>
                        <wpg:grpSpPr bwMode="auto">
                          <a:xfrm>
                            <a:off x="2674" y="2389"/>
                            <a:ext cx="7202" cy="3669"/>
                            <a:chOff x="2517" y="2253"/>
                            <a:chExt cx="7203" cy="3669"/>
                          </a:xfrm>
                        </wpg:grpSpPr>
                        <wps:wsp>
                          <wps:cNvPr id="4" name="Rectangle 7"/>
                          <wps:cNvSpPr>
                            <a:spLocks noChangeAspect="1" noEditPoints="1" noChangeArrowheads="1" noChangeShapeType="1" noTextEdit="1"/>
                          </wps:cNvSpPr>
                          <wps:spPr bwMode="auto">
                            <a:xfrm>
                              <a:off x="3300" y="2796"/>
                              <a:ext cx="5167" cy="258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8"/>
                          <wps:cNvCnPr>
                            <a:cxnSpLocks noChangeAspect="1" noEditPoints="1" noChangeArrowheads="1" noChangeShapeType="1"/>
                          </wps:cNvCnPr>
                          <wps:spPr bwMode="auto">
                            <a:xfrm>
                              <a:off x="3300" y="4155"/>
                              <a:ext cx="516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9"/>
                          <wps:cNvSpPr txBox="1">
                            <a:spLocks noChangeAspect="1" noEditPoints="1" noChangeArrowheads="1" noChangeShapeType="1" noTextEdit="1"/>
                          </wps:cNvSpPr>
                          <wps:spPr bwMode="auto">
                            <a:xfrm>
                              <a:off x="3457" y="2253"/>
                              <a:ext cx="4855" cy="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F28BBC" w14:textId="77777777" w:rsidR="00643B59" w:rsidRPr="004D4C34" w:rsidRDefault="00643B59" w:rsidP="00ED19C6">
                                <w:pPr>
                                  <w:rPr>
                                    <w:szCs w:val="21"/>
                                  </w:rPr>
                                </w:pPr>
                                <w:r w:rsidRPr="004D4C34">
                                  <w:rPr>
                                    <w:rFonts w:hint="eastAsia"/>
                                    <w:szCs w:val="21"/>
                                  </w:rPr>
                                  <w:t>自己了解</w:t>
                                </w:r>
                                <w:r>
                                  <w:rPr>
                                    <w:rFonts w:hint="eastAsia"/>
                                    <w:szCs w:val="21"/>
                                  </w:rPr>
                                  <w:t xml:space="preserve">                       </w:t>
                                </w:r>
                                <w:r w:rsidRPr="004D4C34">
                                  <w:rPr>
                                    <w:rFonts w:hint="eastAsia"/>
                                    <w:szCs w:val="21"/>
                                  </w:rPr>
                                  <w:t xml:space="preserve"> </w:t>
                                </w:r>
                                <w:r w:rsidRPr="004D4C34">
                                  <w:rPr>
                                    <w:rFonts w:hint="eastAsia"/>
                                    <w:szCs w:val="21"/>
                                  </w:rPr>
                                  <w:t>自己不了解</w:t>
                                </w:r>
                              </w:p>
                            </w:txbxContent>
                          </wps:txbx>
                          <wps:bodyPr rot="0" vert="horz" wrap="square" lIns="91440" tIns="45720" rIns="91440" bIns="45720" anchor="t" anchorCtr="0" upright="1">
                            <a:noAutofit/>
                          </wps:bodyPr>
                        </wps:wsp>
                        <wps:wsp>
                          <wps:cNvPr id="7" name="Text Box 10"/>
                          <wps:cNvSpPr txBox="1">
                            <a:spLocks noChangeAspect="1" noEditPoints="1" noChangeArrowheads="1" noChangeShapeType="1" noTextEdit="1"/>
                          </wps:cNvSpPr>
                          <wps:spPr bwMode="auto">
                            <a:xfrm>
                              <a:off x="3613" y="3068"/>
                              <a:ext cx="2192" cy="9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D5E636" w14:textId="77777777" w:rsidR="00643B59" w:rsidRDefault="00643B59" w:rsidP="00ED19C6">
                                <w:pPr>
                                  <w:rPr>
                                    <w:rFonts w:ascii="楷体" w:eastAsia="楷体" w:hAnsi="楷体"/>
                                    <w:b/>
                                    <w:sz w:val="24"/>
                                  </w:rPr>
                                </w:pPr>
                                <w:r>
                                  <w:rPr>
                                    <w:rFonts w:ascii="楷体" w:eastAsia="楷体" w:hAnsi="楷体" w:hint="eastAsia"/>
                                    <w:b/>
                                    <w:sz w:val="24"/>
                                  </w:rPr>
                                  <w:t>公开的自我</w:t>
                                </w:r>
                              </w:p>
                              <w:p w14:paraId="68ED8945" w14:textId="77777777" w:rsidR="00643B59" w:rsidRDefault="00643B59" w:rsidP="00ED19C6">
                                <w:r>
                                  <w:rPr>
                                    <w:rFonts w:ascii="楷体" w:eastAsia="楷体" w:hAnsi="楷体" w:hint="eastAsia"/>
                                    <w:b/>
                                    <w:sz w:val="24"/>
                                  </w:rPr>
                                  <w:t>开放区（公开）</w:t>
                                </w:r>
                              </w:p>
                            </w:txbxContent>
                          </wps:txbx>
                          <wps:bodyPr rot="0" vert="horz" wrap="square" lIns="91440" tIns="45720" rIns="91440" bIns="45720" anchor="t" anchorCtr="0" upright="1">
                            <a:noAutofit/>
                          </wps:bodyPr>
                        </wps:wsp>
                        <wps:wsp>
                          <wps:cNvPr id="8" name="Text Box 11"/>
                          <wps:cNvSpPr txBox="1">
                            <a:spLocks noChangeAspect="1" noEditPoints="1" noChangeArrowheads="1" noChangeShapeType="1" noTextEdit="1"/>
                          </wps:cNvSpPr>
                          <wps:spPr bwMode="auto">
                            <a:xfrm>
                              <a:off x="6158" y="3097"/>
                              <a:ext cx="1683" cy="9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A306A" w14:textId="77777777" w:rsidR="00643B59" w:rsidRDefault="00643B59" w:rsidP="00ED19C6">
                                <w:pPr>
                                  <w:rPr>
                                    <w:rFonts w:ascii="楷体" w:eastAsia="楷体" w:hAnsi="楷体"/>
                                    <w:b/>
                                    <w:sz w:val="24"/>
                                  </w:rPr>
                                </w:pPr>
                                <w:r>
                                  <w:rPr>
                                    <w:rFonts w:ascii="楷体" w:eastAsia="楷体" w:hAnsi="楷体" w:hint="eastAsia"/>
                                    <w:b/>
                                    <w:sz w:val="24"/>
                                  </w:rPr>
                                  <w:t>背脊的自我</w:t>
                                </w:r>
                              </w:p>
                              <w:p w14:paraId="27E02B73" w14:textId="77777777" w:rsidR="00643B59" w:rsidRDefault="00643B59" w:rsidP="00ED19C6">
                                <w:r>
                                  <w:rPr>
                                    <w:rFonts w:ascii="楷体" w:eastAsia="楷体" w:hAnsi="楷体" w:hint="eastAsia"/>
                                    <w:b/>
                                    <w:sz w:val="24"/>
                                  </w:rPr>
                                  <w:t>盲目区（盲点）</w:t>
                                </w:r>
                              </w:p>
                            </w:txbxContent>
                          </wps:txbx>
                          <wps:bodyPr rot="0" vert="horz" wrap="square" lIns="91440" tIns="45720" rIns="91440" bIns="45720" anchor="t" anchorCtr="0" upright="1">
                            <a:noAutofit/>
                          </wps:bodyPr>
                        </wps:wsp>
                        <wps:wsp>
                          <wps:cNvPr id="9" name="Text Box 12"/>
                          <wps:cNvSpPr txBox="1">
                            <a:spLocks noChangeAspect="1" noEditPoints="1" noChangeArrowheads="1" noChangeShapeType="1" noTextEdit="1"/>
                          </wps:cNvSpPr>
                          <wps:spPr bwMode="auto">
                            <a:xfrm>
                              <a:off x="3613" y="4427"/>
                              <a:ext cx="1879" cy="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F1D10" w14:textId="77777777" w:rsidR="00643B59" w:rsidRDefault="00643B59" w:rsidP="00ED19C6">
                                <w:pPr>
                                  <w:rPr>
                                    <w:rFonts w:ascii="楷体" w:eastAsia="楷体" w:hAnsi="楷体"/>
                                    <w:b/>
                                    <w:sz w:val="24"/>
                                  </w:rPr>
                                </w:pPr>
                                <w:r>
                                  <w:rPr>
                                    <w:rFonts w:ascii="楷体" w:eastAsia="楷体" w:hAnsi="楷体" w:hint="eastAsia"/>
                                    <w:b/>
                                    <w:sz w:val="24"/>
                                  </w:rPr>
                                  <w:t>隐蔽的自我</w:t>
                                </w:r>
                              </w:p>
                              <w:p w14:paraId="51FADEE8" w14:textId="77777777" w:rsidR="00643B59" w:rsidRDefault="00643B59" w:rsidP="00ED19C6">
                                <w:r>
                                  <w:rPr>
                                    <w:rFonts w:ascii="楷体" w:eastAsia="楷体" w:hAnsi="楷体" w:hint="eastAsia"/>
                                    <w:b/>
                                    <w:sz w:val="24"/>
                                  </w:rPr>
                                  <w:t>隐秘区（隐私）</w:t>
                                </w:r>
                              </w:p>
                            </w:txbxContent>
                          </wps:txbx>
                          <wps:bodyPr rot="0" vert="horz" wrap="square" lIns="91440" tIns="45720" rIns="91440" bIns="45720" anchor="t" anchorCtr="0" upright="1">
                            <a:noAutofit/>
                          </wps:bodyPr>
                        </wps:wsp>
                        <wps:wsp>
                          <wps:cNvPr id="10" name="Text Box 13"/>
                          <wps:cNvSpPr txBox="1">
                            <a:spLocks noChangeAspect="1" noEditPoints="1" noChangeArrowheads="1" noChangeShapeType="1" noTextEdit="1"/>
                          </wps:cNvSpPr>
                          <wps:spPr bwMode="auto">
                            <a:xfrm>
                              <a:off x="6119" y="4291"/>
                              <a:ext cx="1879" cy="9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93C86" w14:textId="77777777" w:rsidR="00643B59" w:rsidRDefault="00643B59" w:rsidP="00ED19C6">
                                <w:pPr>
                                  <w:rPr>
                                    <w:rFonts w:ascii="楷体" w:eastAsia="楷体" w:hAnsi="楷体"/>
                                    <w:b/>
                                    <w:sz w:val="24"/>
                                  </w:rPr>
                                </w:pPr>
                                <w:r>
                                  <w:rPr>
                                    <w:rFonts w:ascii="楷体" w:eastAsia="楷体" w:hAnsi="楷体" w:hint="eastAsia"/>
                                    <w:b/>
                                    <w:sz w:val="24"/>
                                  </w:rPr>
                                  <w:t>未知的自我</w:t>
                                </w:r>
                              </w:p>
                              <w:p w14:paraId="6603AB15" w14:textId="77777777" w:rsidR="00643B59" w:rsidRDefault="00643B59" w:rsidP="00ED19C6">
                                <w:r>
                                  <w:rPr>
                                    <w:rFonts w:ascii="楷体" w:eastAsia="楷体" w:hAnsi="楷体" w:hint="eastAsia"/>
                                    <w:b/>
                                    <w:sz w:val="24"/>
                                  </w:rPr>
                                  <w:t>未知区（潜能）</w:t>
                                </w:r>
                              </w:p>
                            </w:txbxContent>
                          </wps:txbx>
                          <wps:bodyPr rot="0" vert="horz" wrap="square" lIns="91440" tIns="45720" rIns="91440" bIns="45720" anchor="t" anchorCtr="0" upright="1">
                            <a:noAutofit/>
                          </wps:bodyPr>
                        </wps:wsp>
                        <wps:wsp>
                          <wps:cNvPr id="11" name="Text Box 14"/>
                          <wps:cNvSpPr txBox="1">
                            <a:spLocks noChangeAspect="1" noEditPoints="1" noChangeArrowheads="1" noChangeShapeType="1" noTextEdit="1"/>
                          </wps:cNvSpPr>
                          <wps:spPr bwMode="auto">
                            <a:xfrm>
                              <a:off x="2517" y="2796"/>
                              <a:ext cx="627" cy="27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7FAD3" w14:textId="77777777" w:rsidR="00643B59" w:rsidRDefault="00643B59" w:rsidP="00ED19C6">
                                <w:r>
                                  <w:rPr>
                                    <w:rFonts w:hint="eastAsia"/>
                                  </w:rPr>
                                  <w:t>他人了解</w:t>
                                </w:r>
                                <w:r>
                                  <w:rPr>
                                    <w:rFonts w:hint="eastAsia"/>
                                  </w:rPr>
                                  <w:t xml:space="preserve">       </w:t>
                                </w:r>
                                <w:r>
                                  <w:rPr>
                                    <w:rFonts w:hint="eastAsia"/>
                                  </w:rPr>
                                  <w:t>他人不了解</w:t>
                                </w:r>
                              </w:p>
                            </w:txbxContent>
                          </wps:txbx>
                          <wps:bodyPr rot="0" vert="eaVert" wrap="square" lIns="91440" tIns="45720" rIns="91440" bIns="45720" anchor="t" anchorCtr="0" upright="1">
                            <a:noAutofit/>
                          </wps:bodyPr>
                        </wps:wsp>
                        <wps:wsp>
                          <wps:cNvPr id="12" name="Text Box 15"/>
                          <wps:cNvSpPr txBox="1">
                            <a:spLocks noChangeAspect="1" noEditPoints="1" noChangeArrowheads="1" noChangeShapeType="1" noTextEdit="1"/>
                          </wps:cNvSpPr>
                          <wps:spPr bwMode="auto">
                            <a:xfrm>
                              <a:off x="8311" y="2389"/>
                              <a:ext cx="1409" cy="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DCA45" w14:textId="77777777" w:rsidR="00643B59" w:rsidRDefault="00643B59" w:rsidP="00ED19C6">
                                <w:r>
                                  <w:rPr>
                                    <w:rFonts w:hint="eastAsia"/>
                                  </w:rPr>
                                  <w:t>反馈</w:t>
                                </w:r>
                              </w:p>
                            </w:txbxContent>
                          </wps:txbx>
                          <wps:bodyPr rot="0" vert="horz" wrap="square" lIns="91440" tIns="45720" rIns="91440" bIns="45720" anchor="t" anchorCtr="0" upright="1">
                            <a:noAutofit/>
                          </wps:bodyPr>
                        </wps:wsp>
                        <wps:wsp>
                          <wps:cNvPr id="13" name="Text Box 16"/>
                          <wps:cNvSpPr txBox="1">
                            <a:spLocks noChangeAspect="1" noEditPoints="1" noChangeArrowheads="1" noChangeShapeType="1" noTextEdit="1"/>
                          </wps:cNvSpPr>
                          <wps:spPr bwMode="auto">
                            <a:xfrm>
                              <a:off x="2674" y="5514"/>
                              <a:ext cx="1253"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2AF6B" w14:textId="77777777" w:rsidR="00643B59" w:rsidRDefault="00643B59" w:rsidP="00ED19C6">
                                <w:r>
                                  <w:rPr>
                                    <w:rFonts w:hint="eastAsia"/>
                                  </w:rPr>
                                  <w:t>自我透露</w:t>
                                </w:r>
                              </w:p>
                            </w:txbxContent>
                          </wps:txbx>
                          <wps:bodyPr rot="0" vert="horz" wrap="square" lIns="91440" tIns="45720" rIns="91440" bIns="45720" anchor="t" anchorCtr="0" upright="1">
                            <a:noAutofit/>
                          </wps:bodyPr>
                        </wps:wsp>
                      </wpg:grpSp>
                      <wps:wsp>
                        <wps:cNvPr id="14" name="Line 17"/>
                        <wps:cNvCnPr>
                          <a:cxnSpLocks noChangeAspect="1" noEditPoints="1" noChangeArrowheads="1" noChangeShapeType="1"/>
                        </wps:cNvCnPr>
                        <wps:spPr bwMode="auto">
                          <a:xfrm>
                            <a:off x="5962" y="2932"/>
                            <a:ext cx="0" cy="25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7649F4F" id="Group 5" o:spid="_x0000_s1026" style="position:absolute;left:0;text-align:left;margin-left:-2.85pt;margin-top:-14.5pt;width:414pt;height:206.6pt;z-index:251661312" coordorigin="2674,2389" coordsize="7202,366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">
                <o:lock v:ext="edit" aspectratio="t"/>
                <v:group id="Group 6" o:spid="_x0000_s1027" style="position:absolute;left:2674;top:2389;width:7202;height:3669" coordorigin="2517,2253" coordsize="7203,3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o:lock v:ext="edit" aspectratio="t"/>
                  <v:rect id="Rectangle 7" o:spid="_x0000_s1028" style="position:absolute;left:3300;top:2796;width:5167;height:2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">
                    <o:lock v:ext="edit" aspectratio="t" verticies="t" text="t" shapetype="t"/>
                  </v:rect>
                  <v:line id="Line 8" o:spid="_x0000_s1029" style="position:absolute;visibility:visible;mso-wrap-style:square" from="3300,4155" to="8467,41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">
                    <v:path arrowok="f"/>
                    <o:lock v:ext="edit" aspectratio="t" verticies="t"/>
                  </v:line>
                  <v:shapetype id="_x0000_t202" coordsize="21600,21600" o:spt="202" path="m,l,21600r21600,l21600,xe">
                    <v:stroke joinstyle="miter"/>
                    <v:path gradientshapeok="t" o:connecttype="rect"/>
                  </v:shapetype>
                  <v:shape id="Text Box 9" o:spid="_x0000_s1030" type="#_x0000_t202" style="position:absolute;left:3457;top:2253;width:4855;height:4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" stroked="f">
                    <o:lock v:ext="edit" aspectratio="t" verticies="t" text="t" shapetype="t"/>
                    <v:textbox>
                      <w:txbxContent>
                        <w:p w14:paraId="7DF28BBC" w14:textId="77777777" w:rsidR="00643B59" w:rsidRPr="004D4C34" w:rsidRDefault="00643B59" w:rsidP="00ED19C6">
                          <w:pPr>
                            <w:rPr>
                              <w:szCs w:val="21"/>
                            </w:rPr>
                          </w:pPr>
                          <w:r w:rsidRPr="004D4C34">
                            <w:rPr>
                              <w:rFonts w:hint="eastAsia"/>
                              <w:szCs w:val="21"/>
                            </w:rPr>
                            <w:t>自己了解</w:t>
                          </w:r>
                          <w:r>
                            <w:rPr>
                              <w:rFonts w:hint="eastAsia"/>
                              <w:szCs w:val="21"/>
                            </w:rPr>
                            <w:t xml:space="preserve">                       </w:t>
                          </w:r>
                          <w:r w:rsidRPr="004D4C34">
                            <w:rPr>
                              <w:rFonts w:hint="eastAsia"/>
                              <w:szCs w:val="21"/>
                            </w:rPr>
                            <w:t xml:space="preserve"> </w:t>
                          </w:r>
                          <w:r w:rsidRPr="004D4C34">
                            <w:rPr>
                              <w:rFonts w:hint="eastAsia"/>
                              <w:szCs w:val="21"/>
                            </w:rPr>
                            <w:t>自己不了解</w:t>
                          </w:r>
                        </w:p>
                      </w:txbxContent>
                    </v:textbox>
                  </v:shape>
                  <v:shape id="Text Box 10" o:spid="_x0000_s1031" type="#_x0000_t202" style="position:absolute;left:3613;top:3068;width:2192;height:9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" stroked="f">
                    <o:lock v:ext="edit" aspectratio="t" verticies="t" text="t" shapetype="t"/>
                    <v:textbox>
                      <w:txbxContent>
                        <w:p w14:paraId="40D5E636" w14:textId="77777777" w:rsidR="00643B59" w:rsidRDefault="00643B59" w:rsidP="00ED19C6">
                          <w:pPr>
                            <w:rPr>
                              <w:rFonts w:ascii="楷体" w:eastAsia="楷体" w:hAnsi="楷体"/>
                              <w:b/>
                              <w:sz w:val="24"/>
                            </w:rPr>
                          </w:pPr>
                          <w:r>
                            <w:rPr>
                              <w:rFonts w:ascii="楷体" w:eastAsia="楷体" w:hAnsi="楷体" w:hint="eastAsia"/>
                              <w:b/>
                              <w:sz w:val="24"/>
                            </w:rPr>
                            <w:t>公开的自我</w:t>
                          </w:r>
                        </w:p>
                        <w:p w14:paraId="68ED8945" w14:textId="77777777" w:rsidR="00643B59" w:rsidRDefault="00643B59" w:rsidP="00ED19C6">
                          <w:r>
                            <w:rPr>
                              <w:rFonts w:ascii="楷体" w:eastAsia="楷体" w:hAnsi="楷体" w:hint="eastAsia"/>
                              <w:b/>
                              <w:sz w:val="24"/>
                            </w:rPr>
                            <w:t>开放区（公开）</w:t>
                          </w:r>
                        </w:p>
                      </w:txbxContent>
                    </v:textbox>
                  </v:shape>
                  <v:shape id="Text Box 11" o:spid="_x0000_s1032" type="#_x0000_t202" style="position:absolute;left:6158;top:3097;width:1683;height:9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o:lock v:ext="edit" aspectratio="t" verticies="t" text="t" shapetype="t"/>
                    <v:textbox>
                      <w:txbxContent>
                        <w:p w14:paraId="5EBA306A" w14:textId="77777777" w:rsidR="00643B59" w:rsidRDefault="00643B59" w:rsidP="00ED19C6">
                          <w:pPr>
                            <w:rPr>
                              <w:rFonts w:ascii="楷体" w:eastAsia="楷体" w:hAnsi="楷体"/>
                              <w:b/>
                              <w:sz w:val="24"/>
                            </w:rPr>
                          </w:pPr>
                          <w:r>
                            <w:rPr>
                              <w:rFonts w:ascii="楷体" w:eastAsia="楷体" w:hAnsi="楷体" w:hint="eastAsia"/>
                              <w:b/>
                              <w:sz w:val="24"/>
                            </w:rPr>
                            <w:t>背脊的自我</w:t>
                          </w:r>
                        </w:p>
                        <w:p w14:paraId="27E02B73" w14:textId="77777777" w:rsidR="00643B59" w:rsidRDefault="00643B59" w:rsidP="00ED19C6">
                          <w:r>
                            <w:rPr>
                              <w:rFonts w:ascii="楷体" w:eastAsia="楷体" w:hAnsi="楷体" w:hint="eastAsia"/>
                              <w:b/>
                              <w:sz w:val="24"/>
                            </w:rPr>
                            <w:t>盲目区（盲点）</w:t>
                          </w:r>
                        </w:p>
                      </w:txbxContent>
                    </v:textbox>
                  </v:shape>
                  <v:shape id="Text Box 12" o:spid="_x0000_s1033" type="#_x0000_t202" style="position:absolute;left:3613;top:4427;width:1879;height:8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" stroked="f">
                    <o:lock v:ext="edit" aspectratio="t" verticies="t" text="t" shapetype="t"/>
                    <v:textbox>
                      <w:txbxContent>
                        <w:p w14:paraId="4DAF1D10" w14:textId="77777777" w:rsidR="00643B59" w:rsidRDefault="00643B59" w:rsidP="00ED19C6">
                          <w:pPr>
                            <w:rPr>
                              <w:rFonts w:ascii="楷体" w:eastAsia="楷体" w:hAnsi="楷体"/>
                              <w:b/>
                              <w:sz w:val="24"/>
                            </w:rPr>
                          </w:pPr>
                          <w:r>
                            <w:rPr>
                              <w:rFonts w:ascii="楷体" w:eastAsia="楷体" w:hAnsi="楷体" w:hint="eastAsia"/>
                              <w:b/>
                              <w:sz w:val="24"/>
                            </w:rPr>
                            <w:t>隐蔽的自我</w:t>
                          </w:r>
                        </w:p>
                        <w:p w14:paraId="51FADEE8" w14:textId="77777777" w:rsidR="00643B59" w:rsidRDefault="00643B59" w:rsidP="00ED19C6">
                          <w:r>
                            <w:rPr>
                              <w:rFonts w:ascii="楷体" w:eastAsia="楷体" w:hAnsi="楷体" w:hint="eastAsia"/>
                              <w:b/>
                              <w:sz w:val="24"/>
                            </w:rPr>
                            <w:t>隐秘区（隐私）</w:t>
                          </w:r>
                        </w:p>
                      </w:txbxContent>
                    </v:textbox>
                  </v:shape>
                  <v:shape id="Text Box 13" o:spid="_x0000_s1034" type="#_x0000_t202" style="position:absolute;left:6119;top:4291;width:1879;height:9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" stroked="f">
                    <o:lock v:ext="edit" aspectratio="t" verticies="t" text="t" shapetype="t"/>
                    <v:textbox>
                      <w:txbxContent>
                        <w:p w14:paraId="41293C86" w14:textId="77777777" w:rsidR="00643B59" w:rsidRDefault="00643B59" w:rsidP="00ED19C6">
                          <w:pPr>
                            <w:rPr>
                              <w:rFonts w:ascii="楷体" w:eastAsia="楷体" w:hAnsi="楷体"/>
                              <w:b/>
                              <w:sz w:val="24"/>
                            </w:rPr>
                          </w:pPr>
                          <w:r>
                            <w:rPr>
                              <w:rFonts w:ascii="楷体" w:eastAsia="楷体" w:hAnsi="楷体" w:hint="eastAsia"/>
                              <w:b/>
                              <w:sz w:val="24"/>
                            </w:rPr>
                            <w:t>未知的自我</w:t>
                          </w:r>
                        </w:p>
                        <w:p w14:paraId="6603AB15" w14:textId="77777777" w:rsidR="00643B59" w:rsidRDefault="00643B59" w:rsidP="00ED19C6">
                          <w:r>
                            <w:rPr>
                              <w:rFonts w:ascii="楷体" w:eastAsia="楷体" w:hAnsi="楷体" w:hint="eastAsia"/>
                              <w:b/>
                              <w:sz w:val="24"/>
                            </w:rPr>
                            <w:t>未知区（潜能）</w:t>
                          </w:r>
                        </w:p>
                      </w:txbxContent>
                    </v:textbox>
                  </v:shape>
                  <v:shape id="Text Box 14" o:spid="_x0000_s1035" type="#_x0000_t202" style="position:absolute;left:2517;top:2796;width:627;height:27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" stroked="f">
                    <o:lock v:ext="edit" aspectratio="t" verticies="t" text="t" shapetype="t"/>
                    <v:textbox style="layout-flow:vertical-ideographic">
                      <w:txbxContent>
                        <w:p w14:paraId="3507FAD3" w14:textId="77777777" w:rsidR="00643B59" w:rsidRDefault="00643B59" w:rsidP="00ED19C6">
                          <w:r>
                            <w:rPr>
                              <w:rFonts w:hint="eastAsia"/>
                            </w:rPr>
                            <w:t>他人了解</w:t>
                          </w:r>
                          <w:r>
                            <w:rPr>
                              <w:rFonts w:hint="eastAsia"/>
                            </w:rPr>
                            <w:t xml:space="preserve">       </w:t>
                          </w:r>
                          <w:r>
                            <w:rPr>
                              <w:rFonts w:hint="eastAsia"/>
                            </w:rPr>
                            <w:t>他人不了解</w:t>
                          </w:r>
                        </w:p>
                      </w:txbxContent>
                    </v:textbox>
                  </v:shape>
                  <v:shape id="Text Box 15" o:spid="_x0000_s1036" type="#_x0000_t202" style="position:absolute;left:8311;top:2389;width:1409;height:4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o:lock v:ext="edit" aspectratio="t" verticies="t" text="t" shapetype="t"/>
                    <v:textbox>
                      <w:txbxContent>
                        <w:p w14:paraId="1F1DCA45" w14:textId="77777777" w:rsidR="00643B59" w:rsidRDefault="00643B59" w:rsidP="00ED19C6">
                          <w:r>
                            <w:rPr>
                              <w:rFonts w:hint="eastAsia"/>
                            </w:rPr>
                            <w:t>反馈</w:t>
                          </w:r>
                        </w:p>
                      </w:txbxContent>
                    </v:textbox>
                  </v:shape>
                  <v:shape id="Text Box 16" o:spid="_x0000_s1037" type="#_x0000_t202" style="position:absolute;left:2674;top:5514;width:1253;height:4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" stroked="f">
                    <o:lock v:ext="edit" aspectratio="t" verticies="t" text="t" shapetype="t"/>
                    <v:textbox>
                      <w:txbxContent>
                        <w:p w14:paraId="0222AF6B" w14:textId="77777777" w:rsidR="00643B59" w:rsidRDefault="00643B59" w:rsidP="00ED19C6">
                          <w:r>
                            <w:rPr>
                              <w:rFonts w:hint="eastAsia"/>
                            </w:rPr>
                            <w:t>自我透露</w:t>
                          </w:r>
                        </w:p>
                      </w:txbxContent>
                    </v:textbox>
                  </v:shape>
                </v:group>
                <v:line id="Line 17" o:spid="_x0000_s1038" style="position:absolute;visibility:visible;mso-wrap-style:square" from="5962,2932" to="5962,55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">
                  <v:path arrowok="f"/>
                  <o:lock v:ext="edit" aspectratio="t" verticies="t"/>
                </v:line>
              </v:group>
            </w:pict>
          </mc:Fallback>
        </mc:AlternateContent>
      </w:r>
    </w:p>
    <w:p w14:paraId="5E85892B" w14:textId="77777777" w:rsidR="00ED19C6" w:rsidRDefault="00ED19C6" w:rsidP="00ED19C6">
      <w:pPr>
        <w:adjustRightInd w:val="0"/>
        <w:snapToGrid w:val="0"/>
        <w:spacing w:line="360" w:lineRule="auto"/>
        <w:ind w:firstLineChars="200" w:firstLine="420"/>
        <w:rPr>
          <w:rFonts w:ascii="宋体" w:hAnsi="宋体"/>
        </w:rPr>
      </w:pPr>
    </w:p>
    <w:p w14:paraId="43EC11BC" w14:textId="77777777" w:rsidR="00ED19C6" w:rsidRDefault="00ED19C6" w:rsidP="00ED19C6">
      <w:pPr>
        <w:adjustRightInd w:val="0"/>
        <w:snapToGrid w:val="0"/>
        <w:spacing w:line="360" w:lineRule="auto"/>
        <w:ind w:firstLineChars="200" w:firstLine="562"/>
        <w:jc w:val="center"/>
        <w:rPr>
          <w:rFonts w:eastAsia="黑体"/>
          <w:b/>
          <w:bCs/>
          <w:sz w:val="28"/>
        </w:rPr>
      </w:pPr>
    </w:p>
    <w:p w14:paraId="52712E57" w14:textId="77777777" w:rsidR="00ED19C6" w:rsidRDefault="00ED19C6" w:rsidP="00ED19C6">
      <w:pPr>
        <w:adjustRightInd w:val="0"/>
        <w:snapToGrid w:val="0"/>
        <w:spacing w:line="360" w:lineRule="auto"/>
        <w:ind w:firstLineChars="200" w:firstLine="562"/>
        <w:jc w:val="center"/>
        <w:rPr>
          <w:rFonts w:eastAsia="黑体"/>
          <w:b/>
          <w:bCs/>
          <w:sz w:val="28"/>
        </w:rPr>
      </w:pPr>
    </w:p>
    <w:p w14:paraId="5B0B9FAA" w14:textId="77777777" w:rsidR="00ED19C6" w:rsidRDefault="00ED19C6" w:rsidP="00ED19C6">
      <w:pPr>
        <w:adjustRightInd w:val="0"/>
        <w:snapToGrid w:val="0"/>
        <w:spacing w:line="360" w:lineRule="auto"/>
        <w:ind w:firstLineChars="200" w:firstLine="562"/>
        <w:jc w:val="center"/>
        <w:rPr>
          <w:rFonts w:eastAsia="黑体"/>
          <w:b/>
          <w:bCs/>
          <w:sz w:val="28"/>
        </w:rPr>
      </w:pPr>
    </w:p>
    <w:p w14:paraId="67F9115A" w14:textId="77777777" w:rsidR="00ED19C6" w:rsidRDefault="00ED19C6" w:rsidP="00ED19C6">
      <w:pPr>
        <w:adjustRightInd w:val="0"/>
        <w:snapToGrid w:val="0"/>
        <w:spacing w:line="360" w:lineRule="auto"/>
        <w:ind w:firstLineChars="200" w:firstLine="562"/>
        <w:jc w:val="center"/>
        <w:rPr>
          <w:rFonts w:eastAsia="黑体"/>
          <w:b/>
          <w:bCs/>
          <w:sz w:val="28"/>
        </w:rPr>
      </w:pPr>
    </w:p>
    <w:p w14:paraId="591B864E" w14:textId="77777777" w:rsidR="00ED19C6" w:rsidRDefault="00ED19C6" w:rsidP="00ED19C6">
      <w:pPr>
        <w:adjustRightInd w:val="0"/>
        <w:snapToGrid w:val="0"/>
        <w:spacing w:line="360" w:lineRule="auto"/>
        <w:ind w:firstLineChars="200" w:firstLine="562"/>
        <w:jc w:val="center"/>
        <w:rPr>
          <w:rFonts w:eastAsia="黑体"/>
          <w:b/>
          <w:bCs/>
          <w:sz w:val="28"/>
        </w:rPr>
      </w:pPr>
    </w:p>
    <w:p w14:paraId="0FFC4BA9" w14:textId="77777777" w:rsidR="00DC00F0" w:rsidRDefault="00DC00F0" w:rsidP="00ED19C6">
      <w:pPr>
        <w:adjustRightInd w:val="0"/>
        <w:snapToGrid w:val="0"/>
        <w:spacing w:line="360" w:lineRule="auto"/>
        <w:ind w:firstLineChars="200" w:firstLine="420"/>
        <w:rPr>
          <w:rFonts w:ascii="宋体" w:hAnsi="宋体"/>
        </w:rPr>
      </w:pPr>
    </w:p>
    <w:p w14:paraId="5CEF4665" w14:textId="77777777" w:rsidR="00DC00F0" w:rsidRDefault="00DC00F0" w:rsidP="00ED19C6">
      <w:pPr>
        <w:adjustRightInd w:val="0"/>
        <w:snapToGrid w:val="0"/>
        <w:spacing w:line="360" w:lineRule="auto"/>
        <w:ind w:firstLineChars="200" w:firstLine="420"/>
        <w:rPr>
          <w:rFonts w:ascii="宋体" w:hAnsi="宋体"/>
        </w:rPr>
      </w:pPr>
    </w:p>
    <w:p w14:paraId="626C6CC7"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意义：揭示了个体进行沟通和信息处理的方式。有助于我们认知自己，同时更加客观地了解他人，从而有效地减少人际沟通中的知觉偏差。</w:t>
      </w:r>
    </w:p>
    <w:p w14:paraId="7495F132" w14:textId="77777777" w:rsidR="00DC00F0" w:rsidRDefault="00DC00F0" w:rsidP="00ED19C6">
      <w:pPr>
        <w:adjustRightInd w:val="0"/>
        <w:snapToGrid w:val="0"/>
        <w:spacing w:line="360" w:lineRule="auto"/>
        <w:ind w:firstLineChars="200" w:firstLine="562"/>
        <w:jc w:val="center"/>
        <w:rPr>
          <w:rFonts w:eastAsia="黑体"/>
          <w:b/>
          <w:bCs/>
          <w:sz w:val="28"/>
        </w:rPr>
      </w:pPr>
    </w:p>
    <w:p w14:paraId="37530260" w14:textId="77777777" w:rsidR="00ED19C6" w:rsidRDefault="00ED19C6"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听众策略</w:t>
      </w:r>
    </w:p>
    <w:p w14:paraId="068EF66B"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35901CAC"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C771C0">
        <w:rPr>
          <w:rFonts w:ascii="宋体" w:hAnsi="宋体" w:hint="eastAsia"/>
        </w:rPr>
        <w:t>定义</w:t>
      </w:r>
    </w:p>
    <w:p w14:paraId="74A8B5FE"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C771C0">
        <w:rPr>
          <w:rFonts w:ascii="宋体" w:hAnsi="宋体" w:hint="eastAsia"/>
        </w:rPr>
        <w:t>沟通对象的特点分析</w:t>
      </w:r>
    </w:p>
    <w:p w14:paraId="075AC45E"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C771C0">
        <w:rPr>
          <w:rFonts w:ascii="宋体" w:hAnsi="宋体" w:hint="eastAsia"/>
        </w:rPr>
        <w:t>听众范畴：主要听众、次要听众、守门人、意见领袖、关键决策者</w:t>
      </w:r>
    </w:p>
    <w:p w14:paraId="402BFDA0"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C771C0">
        <w:rPr>
          <w:rFonts w:ascii="宋体" w:hAnsi="宋体" w:hint="eastAsia"/>
        </w:rPr>
        <w:t>了解听众的方法：个体分析—每一成员（教育、年龄、性别、民族等）</w:t>
      </w:r>
    </w:p>
    <w:p w14:paraId="72ADB4CB"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整体分析—公众（群体特征、立场、共同规范、传统）</w:t>
      </w:r>
    </w:p>
    <w:p w14:paraId="0CFDCF81"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C771C0">
        <w:rPr>
          <w:rFonts w:ascii="宋体" w:hAnsi="宋体" w:hint="eastAsia"/>
        </w:rPr>
        <w:t>听众了解情况：听众对背景资料的了解情况</w:t>
      </w:r>
    </w:p>
    <w:p w14:paraId="000E2FCE" w14:textId="77777777" w:rsidR="00ED19C6" w:rsidRPr="00C771C0" w:rsidRDefault="00ED19C6" w:rsidP="00ED19C6">
      <w:pPr>
        <w:adjustRightInd w:val="0"/>
        <w:snapToGrid w:val="0"/>
        <w:spacing w:line="360" w:lineRule="auto"/>
        <w:rPr>
          <w:rFonts w:ascii="宋体" w:hAnsi="宋体"/>
        </w:rPr>
      </w:pPr>
      <w:r w:rsidRPr="00C771C0">
        <w:rPr>
          <w:rFonts w:ascii="宋体" w:hAnsi="宋体" w:hint="eastAsia"/>
        </w:rPr>
        <w:t xml:space="preserve">              听众对新信息的需求</w:t>
      </w:r>
    </w:p>
    <w:p w14:paraId="3B4C9E32" w14:textId="77777777" w:rsidR="00ED19C6" w:rsidRPr="00C771C0" w:rsidRDefault="00ED19C6" w:rsidP="00ED19C6">
      <w:pPr>
        <w:adjustRightInd w:val="0"/>
        <w:snapToGrid w:val="0"/>
        <w:spacing w:line="360" w:lineRule="auto"/>
        <w:rPr>
          <w:rFonts w:ascii="宋体" w:hAnsi="宋体"/>
        </w:rPr>
      </w:pPr>
      <w:r w:rsidRPr="00C771C0">
        <w:rPr>
          <w:rFonts w:ascii="宋体" w:hAnsi="宋体" w:hint="eastAsia"/>
        </w:rPr>
        <w:t xml:space="preserve">              听众的期望和偏好（风格偏好、渠道偏好、标准态度与格式）</w:t>
      </w:r>
    </w:p>
    <w:p w14:paraId="055DAC07"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（四）</w:t>
      </w:r>
      <w:r w:rsidRPr="00C771C0">
        <w:rPr>
          <w:rFonts w:ascii="宋体" w:hAnsi="宋体" w:hint="eastAsia"/>
        </w:rPr>
        <w:t>听众的感觉：</w:t>
      </w:r>
    </w:p>
    <w:p w14:paraId="759D2AB5"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1、</w:t>
      </w:r>
      <w:r w:rsidRPr="00C771C0">
        <w:rPr>
          <w:rFonts w:ascii="宋体" w:hAnsi="宋体" w:hint="eastAsia"/>
        </w:rPr>
        <w:t>受众对沟通者的信息感兴趣的程度</w:t>
      </w:r>
    </w:p>
    <w:p w14:paraId="297C5B5D" w14:textId="77777777" w:rsidR="00ED19C6" w:rsidRPr="00C771C0" w:rsidRDefault="00ED19C6" w:rsidP="00ED19C6">
      <w:pPr>
        <w:adjustRightInd w:val="0"/>
        <w:snapToGrid w:val="0"/>
        <w:spacing w:line="360" w:lineRule="auto"/>
        <w:rPr>
          <w:rFonts w:ascii="宋体" w:hAnsi="宋体"/>
        </w:rPr>
      </w:pPr>
      <w:r w:rsidRPr="00C771C0">
        <w:rPr>
          <w:rFonts w:ascii="宋体" w:hAnsi="宋体" w:hint="eastAsia"/>
        </w:rPr>
        <w:t>兴趣高及中立：直奔主题或强调利益部分加强信念</w:t>
      </w:r>
    </w:p>
    <w:p w14:paraId="22C9D122" w14:textId="77777777" w:rsidR="00ED19C6" w:rsidRPr="00C771C0" w:rsidRDefault="00ED19C6" w:rsidP="00ED19C6">
      <w:pPr>
        <w:adjustRightInd w:val="0"/>
        <w:snapToGrid w:val="0"/>
        <w:spacing w:line="360" w:lineRule="auto"/>
        <w:rPr>
          <w:rFonts w:ascii="宋体" w:hAnsi="宋体"/>
        </w:rPr>
      </w:pPr>
      <w:r w:rsidRPr="00C771C0">
        <w:rPr>
          <w:rFonts w:ascii="宋体" w:hAnsi="宋体" w:hint="eastAsia"/>
        </w:rPr>
        <w:t>不感兴趣：一开始就提出预期的反对意见，再列出可能同意的几个观点，逐渐得到整体构想</w:t>
      </w:r>
      <w:r w:rsidRPr="00C771C0">
        <w:rPr>
          <w:rFonts w:ascii="宋体" w:hAnsi="宋体" w:hint="eastAsia"/>
        </w:rPr>
        <w:lastRenderedPageBreak/>
        <w:t>的认可，申明问题确实存在，获得对问题的认同然后解决问题。</w:t>
      </w:r>
    </w:p>
    <w:p w14:paraId="3368D0BB"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2、</w:t>
      </w:r>
      <w:r w:rsidRPr="00C771C0">
        <w:rPr>
          <w:rFonts w:ascii="宋体" w:hAnsi="宋体" w:hint="eastAsia"/>
        </w:rPr>
        <w:t>沟通者所要求的行动对听众来说是否容易做到</w:t>
      </w:r>
    </w:p>
    <w:p w14:paraId="571C656E"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比较难做到～强化你所希望的行动对受众的利益和信念</w:t>
      </w:r>
    </w:p>
    <w:p w14:paraId="776C2272"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很难做到～首先将行动细化为更小的要求，其次尽可能简化步骤，最后提供可遵循的程序清单。</w:t>
      </w:r>
    </w:p>
    <w:p w14:paraId="0A72686D"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C771C0">
        <w:rPr>
          <w:rFonts w:ascii="宋体" w:hAnsi="宋体" w:hint="eastAsia"/>
        </w:rPr>
        <w:t>受众兴趣的激发</w:t>
      </w:r>
    </w:p>
    <w:p w14:paraId="621CDE8F"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C771C0">
        <w:rPr>
          <w:rFonts w:ascii="宋体" w:hAnsi="宋体" w:hint="eastAsia"/>
        </w:rPr>
        <w:t>通过明确的利益激发客体</w:t>
      </w:r>
    </w:p>
    <w:p w14:paraId="0893004D"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C771C0">
        <w:rPr>
          <w:rFonts w:ascii="宋体" w:hAnsi="宋体" w:hint="eastAsia"/>
        </w:rPr>
        <w:t>通过可信度激发客体</w:t>
      </w:r>
    </w:p>
    <w:p w14:paraId="0A7F301D"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C771C0">
        <w:rPr>
          <w:rFonts w:ascii="宋体" w:hAnsi="宋体" w:hint="eastAsia"/>
        </w:rPr>
        <w:t>通过信息结构激发客体</w:t>
      </w:r>
    </w:p>
    <w:p w14:paraId="4C658D78" w14:textId="77777777" w:rsidR="00ED19C6" w:rsidRDefault="00ED19C6" w:rsidP="00ED19C6">
      <w:pPr>
        <w:adjustRightInd w:val="0"/>
        <w:snapToGrid w:val="0"/>
        <w:spacing w:line="360" w:lineRule="auto"/>
        <w:ind w:firstLineChars="200" w:firstLine="562"/>
        <w:jc w:val="center"/>
        <w:rPr>
          <w:rFonts w:ascii="宋体" w:hAnsi="宋体"/>
        </w:rPr>
      </w:pPr>
      <w:r>
        <w:rPr>
          <w:rFonts w:eastAsia="黑体" w:hint="eastAsia"/>
          <w:b/>
          <w:bCs/>
          <w:sz w:val="28"/>
        </w:rPr>
        <w:t>第四节</w:t>
      </w:r>
      <w:r>
        <w:rPr>
          <w:rFonts w:eastAsia="黑体" w:hint="eastAsia"/>
          <w:b/>
          <w:bCs/>
          <w:sz w:val="28"/>
        </w:rPr>
        <w:t xml:space="preserve">  </w:t>
      </w:r>
      <w:r>
        <w:rPr>
          <w:rFonts w:eastAsia="黑体" w:hint="eastAsia"/>
          <w:b/>
          <w:bCs/>
          <w:sz w:val="28"/>
        </w:rPr>
        <w:t>信息决策</w:t>
      </w:r>
    </w:p>
    <w:p w14:paraId="6EF112A0"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316482C1"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C771C0">
        <w:rPr>
          <w:rFonts w:ascii="宋体" w:hAnsi="宋体" w:hint="eastAsia"/>
        </w:rPr>
        <w:t>定义</w:t>
      </w:r>
    </w:p>
    <w:p w14:paraId="77F8FF0D"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二、信息策略需要解决两组问题</w:t>
      </w:r>
    </w:p>
    <w:p w14:paraId="265D86DE"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怎样强调信息以引发注意和兴趣</w:t>
      </w:r>
    </w:p>
    <w:p w14:paraId="6D0BB0E9" w14:textId="77777777" w:rsidR="00ED19C6"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如何组织信息以稳定兴趣以达到目标</w:t>
      </w:r>
    </w:p>
    <w:p w14:paraId="748ED8AC"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三、强调信息</w:t>
      </w:r>
    </w:p>
    <w:p w14:paraId="271B2C68"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四、组织信息等</w:t>
      </w:r>
    </w:p>
    <w:p w14:paraId="5883573D" w14:textId="77777777" w:rsidR="00ED19C6" w:rsidRDefault="00ED19C6" w:rsidP="00ED19C6">
      <w:pPr>
        <w:adjustRightInd w:val="0"/>
        <w:snapToGrid w:val="0"/>
        <w:spacing w:line="360" w:lineRule="auto"/>
        <w:ind w:firstLineChars="200" w:firstLine="562"/>
        <w:jc w:val="center"/>
        <w:rPr>
          <w:rFonts w:ascii="宋体" w:hAnsi="宋体"/>
        </w:rPr>
      </w:pPr>
      <w:r>
        <w:rPr>
          <w:rFonts w:eastAsia="黑体" w:hint="eastAsia"/>
          <w:b/>
          <w:bCs/>
          <w:sz w:val="28"/>
        </w:rPr>
        <w:t>第五节</w:t>
      </w:r>
      <w:r>
        <w:rPr>
          <w:rFonts w:eastAsia="黑体" w:hint="eastAsia"/>
          <w:b/>
          <w:bCs/>
          <w:sz w:val="28"/>
        </w:rPr>
        <w:t xml:space="preserve">  </w:t>
      </w:r>
      <w:r>
        <w:rPr>
          <w:rFonts w:eastAsia="黑体" w:hint="eastAsia"/>
          <w:b/>
          <w:bCs/>
          <w:sz w:val="28"/>
        </w:rPr>
        <w:t>沟通策略的选择</w:t>
      </w:r>
    </w:p>
    <w:p w14:paraId="41B6A79C"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1748ED75"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C771C0">
        <w:rPr>
          <w:rFonts w:ascii="宋体" w:hAnsi="宋体" w:hint="eastAsia"/>
        </w:rPr>
        <w:t>沟道选择策略</w:t>
      </w:r>
    </w:p>
    <w:p w14:paraId="63CA568D"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书面沟通与口头沟通渠道</w:t>
      </w:r>
    </w:p>
    <w:p w14:paraId="64675023"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正式沟通与非正式沟通道道</w:t>
      </w:r>
    </w:p>
    <w:p w14:paraId="6A7A44A6"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个体或群体沟通渠道</w:t>
      </w:r>
    </w:p>
    <w:p w14:paraId="6FA890C2" w14:textId="77777777" w:rsidR="00ED19C6" w:rsidRPr="00C771C0"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C771C0">
        <w:rPr>
          <w:rFonts w:ascii="宋体" w:hAnsi="宋体" w:hint="eastAsia"/>
        </w:rPr>
        <w:t>文化策略</w:t>
      </w:r>
    </w:p>
    <w:p w14:paraId="30C6575E"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对沟通者策略的影响</w:t>
      </w:r>
    </w:p>
    <w:p w14:paraId="44127269"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对听众策略的影响</w:t>
      </w:r>
    </w:p>
    <w:p w14:paraId="12BC0801" w14:textId="77777777" w:rsidR="00ED19C6" w:rsidRPr="00C771C0"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对信息策略的影响</w:t>
      </w:r>
    </w:p>
    <w:p w14:paraId="528BCA61" w14:textId="77777777" w:rsidR="00ED19C6" w:rsidRDefault="00ED19C6" w:rsidP="00ED19C6">
      <w:pPr>
        <w:adjustRightInd w:val="0"/>
        <w:snapToGrid w:val="0"/>
        <w:spacing w:line="360" w:lineRule="auto"/>
        <w:ind w:firstLineChars="200" w:firstLine="420"/>
        <w:rPr>
          <w:rFonts w:ascii="宋体" w:hAnsi="宋体"/>
        </w:rPr>
      </w:pPr>
      <w:r w:rsidRPr="00C771C0">
        <w:rPr>
          <w:rFonts w:ascii="宋体" w:hAnsi="宋体" w:hint="eastAsia"/>
        </w:rPr>
        <w:t>•</w:t>
      </w:r>
      <w:r w:rsidRPr="00C771C0">
        <w:rPr>
          <w:rFonts w:ascii="宋体" w:hAnsi="宋体" w:hint="eastAsia"/>
        </w:rPr>
        <w:tab/>
        <w:t>对渠道选择策略的影响</w:t>
      </w:r>
    </w:p>
    <w:p w14:paraId="57DFD808"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416FA138"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重点：沟通策略的听众策略、沟通者策略、信息决策等</w:t>
      </w:r>
      <w:r>
        <w:rPr>
          <w:rFonts w:ascii="黑体" w:eastAsia="黑体" w:hAnsi="宋体" w:hint="eastAsia"/>
        </w:rPr>
        <w:t>。</w:t>
      </w:r>
    </w:p>
    <w:p w14:paraId="7288B3E9" w14:textId="77777777" w:rsidR="00ED19C6" w:rsidRPr="009F17C4" w:rsidRDefault="00ED19C6" w:rsidP="00ED19C6">
      <w:pPr>
        <w:adjustRightInd w:val="0"/>
        <w:snapToGrid w:val="0"/>
        <w:spacing w:line="360" w:lineRule="auto"/>
        <w:rPr>
          <w:rFonts w:ascii="黑体" w:eastAsia="黑体" w:hAnsi="宋体"/>
          <w:b/>
        </w:rPr>
      </w:pPr>
      <w:r>
        <w:rPr>
          <w:rFonts w:ascii="黑体" w:eastAsia="黑体" w:hAnsi="宋体" w:hint="eastAsia"/>
          <w:b/>
        </w:rPr>
        <w:t>难点：如何在不同场合下选择合适的沟通方式</w:t>
      </w:r>
      <w:r>
        <w:rPr>
          <w:rFonts w:ascii="黑体" w:eastAsia="黑体" w:hAnsi="宋体" w:hint="eastAsia"/>
        </w:rPr>
        <w:t>。</w:t>
      </w:r>
    </w:p>
    <w:p w14:paraId="016AF84B" w14:textId="77777777" w:rsidR="00ED19C6" w:rsidRDefault="00ED19C6" w:rsidP="00ED19C6">
      <w:pPr>
        <w:spacing w:line="360" w:lineRule="auto"/>
        <w:jc w:val="left"/>
        <w:rPr>
          <w:rFonts w:ascii="宋体" w:hAnsi="宋体"/>
          <w:bCs/>
          <w:szCs w:val="21"/>
        </w:rPr>
      </w:pPr>
    </w:p>
    <w:p w14:paraId="7FC41874" w14:textId="77777777" w:rsidR="00ED19C6" w:rsidRDefault="00ED19C6" w:rsidP="00ED19C6">
      <w:pPr>
        <w:spacing w:line="360" w:lineRule="auto"/>
        <w:jc w:val="center"/>
        <w:rPr>
          <w:rFonts w:eastAsia="黑体"/>
          <w:b/>
          <w:bCs/>
          <w:sz w:val="28"/>
        </w:rPr>
      </w:pPr>
      <w:r>
        <w:rPr>
          <w:rFonts w:eastAsia="黑体" w:hint="eastAsia"/>
          <w:b/>
          <w:bCs/>
          <w:sz w:val="28"/>
        </w:rPr>
        <w:t>第四章</w:t>
      </w:r>
      <w:r>
        <w:rPr>
          <w:rFonts w:eastAsia="黑体" w:hint="eastAsia"/>
          <w:b/>
          <w:bCs/>
          <w:sz w:val="28"/>
        </w:rPr>
        <w:t xml:space="preserve">  </w:t>
      </w:r>
      <w:r w:rsidRPr="00C771C0">
        <w:rPr>
          <w:rFonts w:eastAsia="黑体" w:hint="eastAsia"/>
          <w:b/>
          <w:bCs/>
          <w:sz w:val="28"/>
        </w:rPr>
        <w:t>自我沟通</w:t>
      </w:r>
    </w:p>
    <w:p w14:paraId="20EB17B9" w14:textId="77777777" w:rsidR="00ED19C6" w:rsidRDefault="00ED19C6" w:rsidP="00ED19C6">
      <w:pPr>
        <w:spacing w:line="360" w:lineRule="auto"/>
        <w:rPr>
          <w:rFonts w:eastAsia="黑体"/>
          <w:bCs/>
        </w:rPr>
      </w:pPr>
      <w:r w:rsidRPr="00E8297E">
        <w:rPr>
          <w:rFonts w:ascii="黑体" w:eastAsia="黑体" w:hAnsi="宋体" w:hint="eastAsia"/>
          <w:b/>
          <w:bCs/>
        </w:rPr>
        <w:lastRenderedPageBreak/>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sidRPr="00C771C0">
        <w:rPr>
          <w:rFonts w:eastAsia="黑体" w:hint="eastAsia"/>
          <w:bCs/>
        </w:rPr>
        <w:t>掌握自我沟通的策略；熟悉在沟通过程中能正确界定沟通的目标和策略，能运用所学技能提升自我沟通技能；了解自我沟通的作用和过程，并有意识关注自我沟通技能</w:t>
      </w:r>
      <w:r>
        <w:rPr>
          <w:rFonts w:eastAsia="黑体" w:hint="eastAsia"/>
          <w:bCs/>
        </w:rPr>
        <w:t>。</w:t>
      </w:r>
    </w:p>
    <w:p w14:paraId="75F9E3B4" w14:textId="77777777" w:rsidR="00ED19C6" w:rsidRPr="005348BF" w:rsidRDefault="00ED19C6" w:rsidP="00ED19C6">
      <w:pPr>
        <w:spacing w:line="360" w:lineRule="auto"/>
        <w:jc w:val="center"/>
        <w:rPr>
          <w:rFonts w:eastAsia="黑体"/>
          <w:b/>
          <w:bCs/>
          <w:sz w:val="28"/>
        </w:rPr>
      </w:pPr>
      <w:r w:rsidRPr="005348BF">
        <w:rPr>
          <w:rFonts w:eastAsia="黑体" w:hint="eastAsia"/>
          <w:b/>
          <w:bCs/>
          <w:sz w:val="28"/>
        </w:rPr>
        <w:t>第一节</w:t>
      </w:r>
      <w:r w:rsidRPr="005348BF">
        <w:rPr>
          <w:rFonts w:eastAsia="黑体" w:hint="eastAsia"/>
          <w:b/>
          <w:bCs/>
          <w:sz w:val="28"/>
        </w:rPr>
        <w:t xml:space="preserve">  </w:t>
      </w:r>
      <w:r w:rsidRPr="00335D2A">
        <w:rPr>
          <w:rFonts w:eastAsia="黑体" w:hint="eastAsia"/>
          <w:b/>
          <w:bCs/>
          <w:sz w:val="28"/>
        </w:rPr>
        <w:tab/>
      </w:r>
      <w:r>
        <w:rPr>
          <w:rFonts w:eastAsia="黑体" w:hint="eastAsia"/>
          <w:b/>
          <w:bCs/>
          <w:sz w:val="28"/>
        </w:rPr>
        <w:t>自我沟通的</w:t>
      </w:r>
      <w:r w:rsidR="00A362AC">
        <w:rPr>
          <w:rFonts w:eastAsia="黑体" w:hint="eastAsia"/>
          <w:b/>
          <w:bCs/>
          <w:sz w:val="28"/>
        </w:rPr>
        <w:t>内涵</w:t>
      </w:r>
      <w:r w:rsidR="001C5434">
        <w:rPr>
          <w:rFonts w:eastAsia="黑体" w:hint="eastAsia"/>
          <w:b/>
          <w:bCs/>
          <w:sz w:val="28"/>
        </w:rPr>
        <w:t>和过程</w:t>
      </w:r>
    </w:p>
    <w:p w14:paraId="0EA165E2" w14:textId="77777777" w:rsidR="00ED19C6" w:rsidRDefault="00ED19C6" w:rsidP="00CE09C0">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60CE3B62" w14:textId="77777777" w:rsidR="00ED19C6" w:rsidRPr="00B01283" w:rsidRDefault="00ED19C6" w:rsidP="00CE09C0">
      <w:pPr>
        <w:adjustRightInd w:val="0"/>
        <w:snapToGrid w:val="0"/>
        <w:spacing w:line="360" w:lineRule="auto"/>
        <w:ind w:firstLineChars="200" w:firstLine="420"/>
        <w:jc w:val="left"/>
        <w:rPr>
          <w:rFonts w:ascii="宋体" w:hAnsi="宋体"/>
        </w:rPr>
      </w:pPr>
      <w:r w:rsidRPr="00B01283">
        <w:rPr>
          <w:rFonts w:ascii="宋体" w:hAnsi="宋体" w:hint="eastAsia"/>
        </w:rPr>
        <w:t xml:space="preserve">一、自我沟通的概念　     </w:t>
      </w:r>
    </w:p>
    <w:p w14:paraId="62C905DA" w14:textId="77777777" w:rsidR="00ED19C6" w:rsidRPr="00B01283" w:rsidRDefault="00ED19C6" w:rsidP="00CE09C0">
      <w:pPr>
        <w:adjustRightInd w:val="0"/>
        <w:snapToGrid w:val="0"/>
        <w:spacing w:line="360" w:lineRule="auto"/>
        <w:ind w:firstLineChars="200" w:firstLine="420"/>
        <w:jc w:val="left"/>
        <w:rPr>
          <w:rFonts w:ascii="宋体" w:hAnsi="宋体"/>
        </w:rPr>
      </w:pPr>
      <w:r w:rsidRPr="00B01283">
        <w:rPr>
          <w:rFonts w:ascii="宋体" w:hAnsi="宋体" w:hint="eastAsia"/>
        </w:rPr>
        <w:t>自我沟通也称内向沟通，即信息发送者和信息接收者为同一个行为主体，自行发出信息，自行传递并自我接收和理解的过程。</w:t>
      </w:r>
    </w:p>
    <w:p w14:paraId="54F26193" w14:textId="77777777" w:rsidR="00ED19C6" w:rsidRPr="00B01283" w:rsidRDefault="00ED19C6" w:rsidP="00CE09C0">
      <w:pPr>
        <w:adjustRightInd w:val="0"/>
        <w:snapToGrid w:val="0"/>
        <w:spacing w:line="360" w:lineRule="auto"/>
        <w:ind w:firstLineChars="200" w:firstLine="420"/>
        <w:jc w:val="left"/>
        <w:rPr>
          <w:rFonts w:ascii="宋体" w:hAnsi="宋体"/>
        </w:rPr>
      </w:pPr>
      <w:r w:rsidRPr="00B01283">
        <w:rPr>
          <w:rFonts w:ascii="宋体" w:hAnsi="宋体" w:hint="eastAsia"/>
        </w:rPr>
        <w:t>二、自我沟通的过程</w:t>
      </w:r>
    </w:p>
    <w:p w14:paraId="71961506" w14:textId="77777777" w:rsidR="00ED19C6" w:rsidRPr="00B01283" w:rsidRDefault="00ED19C6" w:rsidP="00CE09C0">
      <w:pPr>
        <w:adjustRightInd w:val="0"/>
        <w:snapToGrid w:val="0"/>
        <w:spacing w:line="360" w:lineRule="auto"/>
        <w:ind w:firstLineChars="200" w:firstLine="420"/>
        <w:jc w:val="left"/>
        <w:rPr>
          <w:rFonts w:ascii="宋体" w:hAnsi="宋体"/>
        </w:rPr>
      </w:pPr>
      <w:r w:rsidRPr="00B01283">
        <w:rPr>
          <w:rFonts w:ascii="宋体" w:hAnsi="宋体" w:hint="eastAsia"/>
        </w:rPr>
        <w:t>现实要求之间的冲突产生、发展、缓解和最终解决过程称反馈；把面对冲突时表现出来的外在形态称为反应。成功的自我沟通就是要求有良性反馈和积极反应。</w:t>
      </w:r>
    </w:p>
    <w:p w14:paraId="25B1721B" w14:textId="77777777" w:rsidR="00CE09C0" w:rsidRPr="00CE09C0" w:rsidRDefault="00CE09C0" w:rsidP="00CE09C0">
      <w:pPr>
        <w:adjustRightInd w:val="0"/>
        <w:snapToGrid w:val="0"/>
        <w:spacing w:line="480" w:lineRule="auto"/>
        <w:ind w:left="780"/>
        <w:jc w:val="center"/>
        <w:rPr>
          <w:rFonts w:eastAsia="黑体"/>
          <w:b/>
          <w:bCs/>
          <w:sz w:val="28"/>
        </w:rPr>
      </w:pPr>
      <w:r w:rsidRPr="00CE09C0">
        <w:rPr>
          <w:rFonts w:eastAsia="黑体" w:hint="eastAsia"/>
          <w:b/>
          <w:bCs/>
          <w:sz w:val="28"/>
        </w:rPr>
        <w:t>第二</w:t>
      </w:r>
      <w:r>
        <w:rPr>
          <w:rFonts w:eastAsia="黑体" w:hint="eastAsia"/>
          <w:b/>
          <w:bCs/>
          <w:sz w:val="28"/>
        </w:rPr>
        <w:t>节</w:t>
      </w:r>
      <w:r>
        <w:rPr>
          <w:rFonts w:eastAsia="黑体" w:hint="eastAsia"/>
          <w:b/>
          <w:bCs/>
          <w:sz w:val="28"/>
        </w:rPr>
        <w:t xml:space="preserve">  </w:t>
      </w:r>
      <w:r w:rsidRPr="00CE09C0">
        <w:rPr>
          <w:rFonts w:eastAsia="黑体" w:hint="eastAsia"/>
          <w:b/>
          <w:bCs/>
          <w:sz w:val="28"/>
        </w:rPr>
        <w:t>自我沟通的作用</w:t>
      </w:r>
    </w:p>
    <w:p w14:paraId="23733114" w14:textId="77777777" w:rsidR="00CE09C0" w:rsidRPr="00CE09C0" w:rsidRDefault="00CE09C0" w:rsidP="00373C6C">
      <w:pPr>
        <w:pStyle w:val="af2"/>
        <w:numPr>
          <w:ilvl w:val="0"/>
          <w:numId w:val="7"/>
        </w:numPr>
        <w:adjustRightInd w:val="0"/>
        <w:snapToGrid w:val="0"/>
        <w:spacing w:line="360" w:lineRule="auto"/>
        <w:jc w:val="left"/>
        <w:rPr>
          <w:rFonts w:ascii="宋体" w:hAnsi="宋体"/>
        </w:rPr>
      </w:pPr>
      <w:r w:rsidRPr="00CE09C0">
        <w:rPr>
          <w:rFonts w:ascii="宋体" w:hAnsi="宋体" w:hint="eastAsia"/>
        </w:rPr>
        <w:t>“要说服他人，首先要说服自己”，从内心认同工作的价值和说服理由；</w:t>
      </w:r>
    </w:p>
    <w:p w14:paraId="152E99BF" w14:textId="77777777" w:rsidR="00CE09C0" w:rsidRPr="00CE09C0" w:rsidRDefault="00CE09C0" w:rsidP="00373C6C">
      <w:pPr>
        <w:pStyle w:val="af2"/>
        <w:numPr>
          <w:ilvl w:val="0"/>
          <w:numId w:val="7"/>
        </w:numPr>
        <w:adjustRightInd w:val="0"/>
        <w:snapToGrid w:val="0"/>
        <w:spacing w:line="360" w:lineRule="auto"/>
        <w:jc w:val="left"/>
        <w:rPr>
          <w:rFonts w:ascii="宋体" w:hAnsi="宋体"/>
        </w:rPr>
      </w:pPr>
      <w:r w:rsidRPr="00CE09C0">
        <w:rPr>
          <w:rFonts w:ascii="宋体" w:hAnsi="宋体" w:hint="eastAsia"/>
        </w:rPr>
        <w:t>自我沟通技能开发与提升是成功管理的基本素质；</w:t>
      </w:r>
    </w:p>
    <w:p w14:paraId="37CCE0D2" w14:textId="77777777" w:rsidR="00CE09C0" w:rsidRPr="00CE09C0" w:rsidRDefault="00CE09C0" w:rsidP="00373C6C">
      <w:pPr>
        <w:pStyle w:val="af2"/>
        <w:numPr>
          <w:ilvl w:val="0"/>
          <w:numId w:val="7"/>
        </w:numPr>
        <w:adjustRightInd w:val="0"/>
        <w:snapToGrid w:val="0"/>
        <w:spacing w:line="360" w:lineRule="auto"/>
        <w:jc w:val="left"/>
        <w:rPr>
          <w:rFonts w:ascii="宋体" w:hAnsi="宋体"/>
        </w:rPr>
      </w:pPr>
      <w:r w:rsidRPr="00CE09C0">
        <w:rPr>
          <w:rFonts w:ascii="宋体" w:hAnsi="宋体" w:hint="eastAsia"/>
        </w:rPr>
        <w:t>以内在沟通解决外在问题：目标在外部¡ª¡ª自我沟通是内在和外在得到统一的联结点。</w:t>
      </w:r>
    </w:p>
    <w:p w14:paraId="49D9A71D" w14:textId="77777777" w:rsidR="00CE09C0" w:rsidRPr="00CE09C0" w:rsidRDefault="00CE09C0" w:rsidP="00CE09C0">
      <w:pPr>
        <w:ind w:left="780"/>
      </w:pPr>
    </w:p>
    <w:p w14:paraId="3DECE0AC" w14:textId="77777777" w:rsidR="00CE09C0" w:rsidRDefault="00CE09C0" w:rsidP="00CE09C0">
      <w:pPr>
        <w:adjustRightInd w:val="0"/>
        <w:snapToGrid w:val="0"/>
        <w:spacing w:line="360" w:lineRule="auto"/>
        <w:ind w:left="780"/>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自我沟通的特征</w:t>
      </w:r>
    </w:p>
    <w:p w14:paraId="4373F7DB" w14:textId="77777777" w:rsidR="00CE09C0" w:rsidRPr="00CE09C0" w:rsidRDefault="00CE09C0" w:rsidP="00373C6C">
      <w:pPr>
        <w:pStyle w:val="af2"/>
        <w:numPr>
          <w:ilvl w:val="0"/>
          <w:numId w:val="8"/>
        </w:numPr>
        <w:adjustRightInd w:val="0"/>
        <w:snapToGrid w:val="0"/>
        <w:spacing w:line="360" w:lineRule="auto"/>
        <w:jc w:val="left"/>
        <w:rPr>
          <w:rFonts w:ascii="宋体" w:hAnsi="宋体"/>
        </w:rPr>
      </w:pPr>
      <w:r w:rsidRPr="00CE09C0">
        <w:rPr>
          <w:rFonts w:ascii="宋体" w:hAnsi="宋体" w:hint="eastAsia"/>
        </w:rPr>
        <w:t>自我沟通目的在于说服自己。</w:t>
      </w:r>
    </w:p>
    <w:p w14:paraId="52F87070" w14:textId="77777777" w:rsidR="00CE09C0" w:rsidRPr="00CE09C0" w:rsidRDefault="00CE09C0" w:rsidP="00373C6C">
      <w:pPr>
        <w:pStyle w:val="af2"/>
        <w:numPr>
          <w:ilvl w:val="0"/>
          <w:numId w:val="8"/>
        </w:numPr>
        <w:adjustRightInd w:val="0"/>
        <w:snapToGrid w:val="0"/>
        <w:spacing w:line="360" w:lineRule="auto"/>
        <w:jc w:val="left"/>
        <w:rPr>
          <w:rFonts w:ascii="宋体" w:hAnsi="宋体"/>
        </w:rPr>
      </w:pPr>
      <w:r w:rsidRPr="00CE09C0">
        <w:rPr>
          <w:rFonts w:ascii="宋体" w:hAnsi="宋体" w:hint="eastAsia"/>
        </w:rPr>
        <w:t>沟通者和受众同一性。</w:t>
      </w:r>
    </w:p>
    <w:p w14:paraId="1FFE5766" w14:textId="77777777" w:rsidR="00CE09C0" w:rsidRPr="00CE09C0" w:rsidRDefault="00CE09C0" w:rsidP="00373C6C">
      <w:pPr>
        <w:pStyle w:val="af2"/>
        <w:numPr>
          <w:ilvl w:val="0"/>
          <w:numId w:val="8"/>
        </w:numPr>
        <w:adjustRightInd w:val="0"/>
        <w:snapToGrid w:val="0"/>
        <w:spacing w:line="360" w:lineRule="auto"/>
        <w:jc w:val="left"/>
        <w:rPr>
          <w:rFonts w:ascii="宋体" w:hAnsi="宋体"/>
        </w:rPr>
      </w:pPr>
      <w:r w:rsidRPr="00CE09C0">
        <w:rPr>
          <w:rFonts w:ascii="宋体" w:hAnsi="宋体" w:hint="eastAsia"/>
        </w:rPr>
        <w:t>沟通过程反馈来自“我”本身。</w:t>
      </w:r>
    </w:p>
    <w:p w14:paraId="7B6BAE4E" w14:textId="77777777" w:rsidR="00CE09C0" w:rsidRPr="00CE09C0" w:rsidRDefault="00CE09C0" w:rsidP="00373C6C">
      <w:pPr>
        <w:pStyle w:val="af2"/>
        <w:numPr>
          <w:ilvl w:val="0"/>
          <w:numId w:val="8"/>
        </w:numPr>
        <w:adjustRightInd w:val="0"/>
        <w:snapToGrid w:val="0"/>
        <w:spacing w:line="360" w:lineRule="auto"/>
        <w:jc w:val="left"/>
        <w:rPr>
          <w:rFonts w:ascii="宋体" w:hAnsi="宋体"/>
        </w:rPr>
      </w:pPr>
      <w:r w:rsidRPr="00CE09C0">
        <w:rPr>
          <w:rFonts w:ascii="宋体" w:hAnsi="宋体" w:hint="eastAsia"/>
        </w:rPr>
        <w:t>沟通媒体也是“我”自身。</w:t>
      </w:r>
    </w:p>
    <w:p w14:paraId="6D0AE6C3" w14:textId="77777777" w:rsidR="00CE09C0" w:rsidRPr="00CE09C0" w:rsidRDefault="00CE09C0" w:rsidP="00373C6C">
      <w:pPr>
        <w:pStyle w:val="af2"/>
        <w:numPr>
          <w:ilvl w:val="0"/>
          <w:numId w:val="8"/>
        </w:numPr>
        <w:adjustRightInd w:val="0"/>
        <w:snapToGrid w:val="0"/>
        <w:spacing w:line="360" w:lineRule="auto"/>
        <w:jc w:val="left"/>
        <w:rPr>
          <w:rFonts w:ascii="宋体" w:hAnsi="宋体"/>
        </w:rPr>
      </w:pPr>
      <w:r w:rsidRPr="00CE09C0">
        <w:rPr>
          <w:rFonts w:ascii="宋体" w:hAnsi="宋体" w:hint="eastAsia"/>
        </w:rPr>
        <w:t>信息组织策略。</w:t>
      </w:r>
    </w:p>
    <w:p w14:paraId="5643AD91" w14:textId="77777777" w:rsidR="00ED19C6" w:rsidRDefault="00CE09C0" w:rsidP="00ED19C6">
      <w:pPr>
        <w:adjustRightInd w:val="0"/>
        <w:snapToGrid w:val="0"/>
        <w:spacing w:line="360" w:lineRule="auto"/>
        <w:ind w:left="780"/>
        <w:jc w:val="center"/>
        <w:rPr>
          <w:rFonts w:eastAsia="黑体"/>
          <w:b/>
          <w:bCs/>
          <w:sz w:val="28"/>
        </w:rPr>
      </w:pPr>
      <w:r>
        <w:rPr>
          <w:rFonts w:eastAsia="黑体" w:hint="eastAsia"/>
          <w:b/>
          <w:bCs/>
          <w:sz w:val="28"/>
        </w:rPr>
        <w:t>第四</w:t>
      </w:r>
      <w:r w:rsidR="00ED19C6">
        <w:rPr>
          <w:rFonts w:eastAsia="黑体" w:hint="eastAsia"/>
          <w:b/>
          <w:bCs/>
          <w:sz w:val="28"/>
        </w:rPr>
        <w:t>节</w:t>
      </w:r>
      <w:r w:rsidR="00ED19C6">
        <w:rPr>
          <w:rFonts w:eastAsia="黑体" w:hint="eastAsia"/>
          <w:b/>
          <w:bCs/>
          <w:sz w:val="28"/>
        </w:rPr>
        <w:t xml:space="preserve">  </w:t>
      </w:r>
      <w:r w:rsidR="003A395F">
        <w:rPr>
          <w:rFonts w:eastAsia="黑体" w:hint="eastAsia"/>
          <w:b/>
          <w:bCs/>
          <w:sz w:val="28"/>
        </w:rPr>
        <w:t>自我沟通的策略</w:t>
      </w:r>
    </w:p>
    <w:p w14:paraId="7D666EB6"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5DB2308E" w14:textId="77777777" w:rsidR="00ED19C6" w:rsidRDefault="00ED19C6" w:rsidP="00ED19C6">
      <w:pPr>
        <w:adjustRightInd w:val="0"/>
        <w:snapToGrid w:val="0"/>
        <w:spacing w:line="360" w:lineRule="auto"/>
        <w:ind w:firstLineChars="200" w:firstLine="420"/>
        <w:rPr>
          <w:rFonts w:ascii="宋体" w:hAnsi="宋体"/>
        </w:rPr>
      </w:pPr>
      <w:r w:rsidRPr="00754215">
        <w:rPr>
          <w:rFonts w:ascii="宋体" w:hAnsi="宋体" w:hint="eastAsia"/>
        </w:rPr>
        <w:t>一</w:t>
      </w:r>
      <w:r>
        <w:rPr>
          <w:rFonts w:ascii="宋体" w:hAnsi="宋体" w:hint="eastAsia"/>
        </w:rPr>
        <w:t>、</w:t>
      </w:r>
      <w:r w:rsidRPr="00754215">
        <w:rPr>
          <w:rFonts w:ascii="宋体" w:hAnsi="宋体" w:hint="eastAsia"/>
        </w:rPr>
        <w:t>客观审视自己</w:t>
      </w:r>
    </w:p>
    <w:p w14:paraId="17FD9BEB" w14:textId="77777777" w:rsidR="00ED19C6" w:rsidRDefault="00ED19C6" w:rsidP="00ED19C6">
      <w:pPr>
        <w:adjustRightInd w:val="0"/>
        <w:snapToGrid w:val="0"/>
        <w:spacing w:line="360" w:lineRule="auto"/>
        <w:ind w:firstLineChars="200" w:firstLine="420"/>
        <w:rPr>
          <w:rFonts w:ascii="宋体" w:hAnsi="宋体"/>
        </w:rPr>
      </w:pPr>
      <w:r w:rsidRPr="00754215">
        <w:rPr>
          <w:rFonts w:ascii="宋体" w:hAnsi="宋体" w:hint="eastAsia"/>
        </w:rPr>
        <w:t>二</w:t>
      </w:r>
      <w:r>
        <w:rPr>
          <w:rFonts w:ascii="宋体" w:hAnsi="宋体" w:hint="eastAsia"/>
        </w:rPr>
        <w:t>、</w:t>
      </w:r>
      <w:r w:rsidRPr="00754215">
        <w:rPr>
          <w:rFonts w:ascii="宋体" w:hAnsi="宋体" w:hint="eastAsia"/>
        </w:rPr>
        <w:t>静心自考自我</w:t>
      </w:r>
    </w:p>
    <w:p w14:paraId="77534229"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754215">
        <w:rPr>
          <w:rFonts w:ascii="宋体" w:hAnsi="宋体" w:hint="eastAsia"/>
        </w:rPr>
        <w:t>修炼自我意识</w:t>
      </w:r>
    </w:p>
    <w:p w14:paraId="501E1D26"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四、</w:t>
      </w:r>
      <w:r w:rsidRPr="00754215">
        <w:rPr>
          <w:rFonts w:ascii="宋体" w:hAnsi="宋体" w:hint="eastAsia"/>
        </w:rPr>
        <w:t>善于积极倾听</w:t>
      </w:r>
    </w:p>
    <w:p w14:paraId="2E511731"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五、</w:t>
      </w:r>
      <w:r w:rsidRPr="00754215">
        <w:rPr>
          <w:rFonts w:ascii="宋体" w:hAnsi="宋体" w:hint="eastAsia"/>
        </w:rPr>
        <w:t>转换视角，开放心灵</w:t>
      </w:r>
    </w:p>
    <w:p w14:paraId="77F38B37" w14:textId="77777777" w:rsidR="00ED19C6" w:rsidRDefault="00ED19C6" w:rsidP="00ED19C6">
      <w:pPr>
        <w:adjustRightInd w:val="0"/>
        <w:snapToGrid w:val="0"/>
        <w:spacing w:line="360" w:lineRule="auto"/>
        <w:ind w:firstLineChars="200" w:firstLine="420"/>
        <w:rPr>
          <w:rFonts w:ascii="宋体" w:hAnsi="宋体"/>
        </w:rPr>
      </w:pPr>
      <w:r>
        <w:rPr>
          <w:rFonts w:ascii="宋体" w:hAnsi="宋体" w:hint="eastAsia"/>
        </w:rPr>
        <w:t>六、</w:t>
      </w:r>
      <w:r w:rsidRPr="00754215">
        <w:rPr>
          <w:rFonts w:ascii="宋体" w:hAnsi="宋体" w:hint="eastAsia"/>
        </w:rPr>
        <w:t>超越目标和远景</w:t>
      </w:r>
    </w:p>
    <w:p w14:paraId="5530A3B5" w14:textId="77777777" w:rsidR="00ED19C6" w:rsidRPr="00754215" w:rsidRDefault="00ED19C6" w:rsidP="00ED19C6">
      <w:pPr>
        <w:adjustRightInd w:val="0"/>
        <w:snapToGrid w:val="0"/>
        <w:spacing w:line="360" w:lineRule="auto"/>
        <w:ind w:firstLineChars="200" w:firstLine="420"/>
        <w:rPr>
          <w:rFonts w:ascii="宋体" w:hAnsi="宋体"/>
        </w:rPr>
      </w:pPr>
      <w:r>
        <w:rPr>
          <w:rFonts w:ascii="宋体" w:hAnsi="宋体" w:hint="eastAsia"/>
        </w:rPr>
        <w:t>七、</w:t>
      </w:r>
      <w:r w:rsidRPr="00754215">
        <w:rPr>
          <w:rFonts w:ascii="宋体" w:hAnsi="宋体" w:hint="eastAsia"/>
        </w:rPr>
        <w:t>以自我为目标</w:t>
      </w:r>
    </w:p>
    <w:p w14:paraId="460531CB"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lastRenderedPageBreak/>
        <w:t>【重点、难点】</w:t>
      </w:r>
    </w:p>
    <w:p w14:paraId="505406D2"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Pr="00754215">
        <w:rPr>
          <w:rFonts w:ascii="黑体" w:eastAsia="黑体" w:hAnsi="宋体" w:hint="eastAsia"/>
        </w:rPr>
        <w:t>自我沟通的</w:t>
      </w:r>
      <w:r w:rsidR="00CE09C0">
        <w:rPr>
          <w:rFonts w:ascii="黑体" w:eastAsia="黑体" w:hAnsi="宋体" w:hint="eastAsia"/>
        </w:rPr>
        <w:t>策略</w:t>
      </w:r>
      <w:r>
        <w:rPr>
          <w:rFonts w:ascii="黑体" w:eastAsia="黑体" w:hAnsi="宋体" w:hint="eastAsia"/>
        </w:rPr>
        <w:t>。</w:t>
      </w:r>
    </w:p>
    <w:p w14:paraId="42968A78"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00CE09C0">
        <w:rPr>
          <w:rFonts w:ascii="黑体" w:eastAsia="黑体" w:hAnsi="宋体" w:hint="eastAsia"/>
        </w:rPr>
        <w:t>自我沟通的策略</w:t>
      </w:r>
      <w:r>
        <w:rPr>
          <w:rFonts w:ascii="黑体" w:eastAsia="黑体" w:hAnsi="宋体" w:hint="eastAsia"/>
        </w:rPr>
        <w:t>。</w:t>
      </w:r>
    </w:p>
    <w:p w14:paraId="244AF1D1" w14:textId="77777777" w:rsidR="00ED19C6" w:rsidRPr="00754215" w:rsidRDefault="00ED19C6" w:rsidP="00ED19C6">
      <w:pPr>
        <w:adjustRightInd w:val="0"/>
        <w:snapToGrid w:val="0"/>
        <w:spacing w:line="360" w:lineRule="auto"/>
        <w:rPr>
          <w:rFonts w:ascii="黑体" w:eastAsia="黑体" w:hAnsi="宋体"/>
          <w:b/>
        </w:rPr>
      </w:pPr>
    </w:p>
    <w:p w14:paraId="6A2B98B1" w14:textId="77777777" w:rsidR="00ED19C6" w:rsidRPr="0062186F" w:rsidRDefault="00ED19C6" w:rsidP="00ED19C6">
      <w:pPr>
        <w:spacing w:line="360" w:lineRule="auto"/>
        <w:jc w:val="center"/>
        <w:rPr>
          <w:rFonts w:eastAsia="黑体"/>
          <w:b/>
          <w:bCs/>
          <w:sz w:val="28"/>
        </w:rPr>
      </w:pPr>
      <w:r>
        <w:rPr>
          <w:rFonts w:eastAsia="黑体" w:hint="eastAsia"/>
          <w:b/>
          <w:bCs/>
          <w:sz w:val="28"/>
        </w:rPr>
        <w:t>第五章</w:t>
      </w:r>
      <w:r>
        <w:rPr>
          <w:rFonts w:eastAsia="黑体" w:hint="eastAsia"/>
          <w:b/>
          <w:bCs/>
          <w:sz w:val="28"/>
        </w:rPr>
        <w:t xml:space="preserve">  </w:t>
      </w:r>
      <w:r w:rsidRPr="0062186F">
        <w:rPr>
          <w:rFonts w:eastAsia="黑体" w:hint="eastAsia"/>
          <w:b/>
          <w:bCs/>
          <w:sz w:val="28"/>
        </w:rPr>
        <w:t>倾听与反馈</w:t>
      </w:r>
    </w:p>
    <w:p w14:paraId="258DC03A" w14:textId="77777777" w:rsidR="00ED19C6"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Pr>
          <w:rFonts w:eastAsia="黑体" w:hint="eastAsia"/>
          <w:bCs/>
        </w:rPr>
        <w:t>引导学生了解倾听的含义、特征，</w:t>
      </w:r>
      <w:r w:rsidRPr="00D85B2A">
        <w:rPr>
          <w:rFonts w:eastAsia="黑体" w:hint="eastAsia"/>
          <w:bCs/>
        </w:rPr>
        <w:t>掌握</w:t>
      </w:r>
      <w:r>
        <w:rPr>
          <w:rFonts w:eastAsia="黑体" w:hint="eastAsia"/>
          <w:bCs/>
        </w:rPr>
        <w:t>倾听障碍</w:t>
      </w:r>
      <w:r w:rsidRPr="00D85B2A">
        <w:rPr>
          <w:rFonts w:eastAsia="黑体" w:hint="eastAsia"/>
          <w:bCs/>
        </w:rPr>
        <w:t>的相关知识，</w:t>
      </w:r>
      <w:r>
        <w:rPr>
          <w:rFonts w:eastAsia="黑体" w:hint="eastAsia"/>
          <w:bCs/>
        </w:rPr>
        <w:t>掌握倾听的反馈。</w:t>
      </w:r>
    </w:p>
    <w:p w14:paraId="4A14498F" w14:textId="77777777" w:rsidR="00ED19C6" w:rsidRPr="005348BF" w:rsidRDefault="00ED19C6" w:rsidP="00ED19C6">
      <w:pPr>
        <w:spacing w:line="360" w:lineRule="auto"/>
        <w:jc w:val="center"/>
        <w:rPr>
          <w:rFonts w:eastAsia="黑体"/>
          <w:b/>
          <w:bCs/>
          <w:sz w:val="28"/>
        </w:rPr>
      </w:pPr>
      <w:r w:rsidRPr="005348BF">
        <w:rPr>
          <w:rFonts w:eastAsia="黑体" w:hint="eastAsia"/>
          <w:b/>
          <w:bCs/>
          <w:sz w:val="28"/>
        </w:rPr>
        <w:t>第一节</w:t>
      </w:r>
      <w:r w:rsidRPr="005348BF">
        <w:rPr>
          <w:rFonts w:eastAsia="黑体" w:hint="eastAsia"/>
          <w:b/>
          <w:bCs/>
          <w:sz w:val="28"/>
        </w:rPr>
        <w:t xml:space="preserve">  </w:t>
      </w:r>
      <w:r w:rsidRPr="00335D2A">
        <w:rPr>
          <w:rFonts w:eastAsia="黑体" w:hint="eastAsia"/>
          <w:b/>
          <w:bCs/>
          <w:sz w:val="28"/>
        </w:rPr>
        <w:tab/>
      </w:r>
      <w:r w:rsidRPr="00DB2C37">
        <w:rPr>
          <w:rFonts w:eastAsia="黑体" w:hint="eastAsia"/>
          <w:b/>
          <w:bCs/>
          <w:sz w:val="28"/>
        </w:rPr>
        <w:t>倾听概述</w:t>
      </w:r>
    </w:p>
    <w:p w14:paraId="0756E0A6"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2AF4F0C9"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一、倾听的重要性</w:t>
      </w:r>
    </w:p>
    <w:p w14:paraId="11C61681"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(一)倾听可获取重要的信息</w:t>
      </w:r>
    </w:p>
    <w:p w14:paraId="775A1147"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(二)倾听可掩盖自身弱点</w:t>
      </w:r>
    </w:p>
    <w:p w14:paraId="5555B665"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(三)善听才能善言</w:t>
      </w:r>
    </w:p>
    <w:p w14:paraId="54432638"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(四)倾听能激发对方谈话欲</w:t>
      </w:r>
    </w:p>
    <w:p w14:paraId="2F1E10E8"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(五)倾听能发现说服对方的关键</w:t>
      </w:r>
    </w:p>
    <w:p w14:paraId="2F7B509A"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(六)倾听可使你获得友谊和信任</w:t>
      </w:r>
    </w:p>
    <w:p w14:paraId="28CFDFE4"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二、管理者倾听的特点和类型</w:t>
      </w:r>
    </w:p>
    <w:p w14:paraId="49CCED4B"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1.用心去记忆。</w:t>
      </w:r>
    </w:p>
    <w:p w14:paraId="55B82A51"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2.感受其背后的本义。</w:t>
      </w:r>
    </w:p>
    <w:p w14:paraId="153C37A0"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3.我们用意识理解本意，用情感体会感情，再用身体语言给予回应。 </w:t>
      </w:r>
    </w:p>
    <w:p w14:paraId="422EB291"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(一)顾客</w:t>
      </w:r>
    </w:p>
    <w:p w14:paraId="14853C6B"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(二)员工</w:t>
      </w:r>
    </w:p>
    <w:p w14:paraId="566BA33F"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听取员工的意见，最需要克服的障碍是双方不平等的等级关系。</w:t>
      </w:r>
    </w:p>
    <w:p w14:paraId="7A628193"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(三)上级</w:t>
      </w:r>
    </w:p>
    <w:p w14:paraId="3011CE81" w14:textId="77777777" w:rsidR="00ED19C6" w:rsidRPr="00DB2C37" w:rsidRDefault="00ED19C6" w:rsidP="00ED19C6">
      <w:pPr>
        <w:spacing w:line="360" w:lineRule="auto"/>
        <w:jc w:val="center"/>
        <w:rPr>
          <w:rFonts w:eastAsia="黑体"/>
          <w:b/>
          <w:bCs/>
          <w:sz w:val="28"/>
        </w:rPr>
      </w:pPr>
      <w:r w:rsidRPr="00DB2C37">
        <w:rPr>
          <w:rFonts w:eastAsia="黑体" w:hint="eastAsia"/>
          <w:b/>
          <w:bCs/>
          <w:sz w:val="28"/>
        </w:rPr>
        <w:t>第二节　倾听中的障碍</w:t>
      </w:r>
    </w:p>
    <w:p w14:paraId="362BE622" w14:textId="77777777" w:rsidR="00ED19C6" w:rsidRPr="00B46141"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4D2873D4"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一、环境障碍</w:t>
      </w:r>
    </w:p>
    <w:p w14:paraId="23F05ED0"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1.干扰信息传递过程，消减、歪曲信号。</w:t>
      </w:r>
    </w:p>
    <w:p w14:paraId="57722063"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2.影响沟通者的心境。</w:t>
      </w:r>
    </w:p>
    <w:p w14:paraId="5051531A"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(一)封闭性</w:t>
      </w:r>
    </w:p>
    <w:p w14:paraId="5AEDDDD1"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(二)氛围</w:t>
      </w:r>
    </w:p>
    <w:p w14:paraId="72637ECD"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(三)对应关系</w:t>
      </w:r>
    </w:p>
    <w:p w14:paraId="6E04838B" w14:textId="77777777" w:rsidR="00ED19C6"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lastRenderedPageBreak/>
        <w:t xml:space="preserve">二、倾听者障碍　</w:t>
      </w:r>
    </w:p>
    <w:p w14:paraId="3E375C1D" w14:textId="77777777" w:rsidR="00ED19C6"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(一)用心不专　</w:t>
      </w:r>
    </w:p>
    <w:p w14:paraId="6CD59EAC" w14:textId="77777777" w:rsidR="00ED19C6"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(二)急于发言　</w:t>
      </w:r>
    </w:p>
    <w:p w14:paraId="5A351A07" w14:textId="77777777" w:rsidR="00ED19C6"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(三)排斥异议</w:t>
      </w:r>
    </w:p>
    <w:p w14:paraId="42346DF6"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(四)心理定势</w:t>
      </w:r>
      <w:r>
        <w:rPr>
          <w:rFonts w:ascii="宋体" w:hAnsi="宋体" w:hint="eastAsia"/>
        </w:rPr>
        <w:t>：</w:t>
      </w:r>
      <w:r w:rsidRPr="00DB2C37">
        <w:rPr>
          <w:rFonts w:ascii="宋体" w:hAnsi="宋体" w:hint="eastAsia"/>
        </w:rPr>
        <w:t>由于人都有根深蒂固的心理定势和成见，很难以冷静、客观的态度接收说话信息，这也会大大影响倾听的效果。</w:t>
      </w:r>
    </w:p>
    <w:p w14:paraId="706B5406"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(五)厌倦</w:t>
      </w:r>
    </w:p>
    <w:p w14:paraId="60836C54"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(六)消极的身体语言</w:t>
      </w:r>
    </w:p>
    <w:p w14:paraId="2CDFBFFD" w14:textId="77777777" w:rsidR="00ED19C6" w:rsidRPr="00DB2C37"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DB2C37">
        <w:rPr>
          <w:rFonts w:ascii="宋体" w:hAnsi="宋体" w:hint="eastAsia"/>
        </w:rPr>
        <w:t>克服误解障碍</w:t>
      </w:r>
    </w:p>
    <w:p w14:paraId="1ED50ED9" w14:textId="77777777" w:rsidR="00ED19C6" w:rsidRPr="00DB2C37" w:rsidRDefault="00ED19C6" w:rsidP="00ED19C6">
      <w:pPr>
        <w:adjustRightInd w:val="0"/>
        <w:snapToGrid w:val="0"/>
        <w:spacing w:line="360" w:lineRule="auto"/>
        <w:ind w:firstLineChars="200" w:firstLine="420"/>
        <w:rPr>
          <w:rFonts w:ascii="宋体" w:hAnsi="宋体"/>
        </w:rPr>
      </w:pPr>
      <w:r>
        <w:rPr>
          <w:rFonts w:ascii="宋体" w:hAnsi="宋体" w:hint="eastAsia"/>
        </w:rPr>
        <w:t>（一）</w:t>
      </w:r>
      <w:r w:rsidRPr="00DB2C37">
        <w:rPr>
          <w:rFonts w:ascii="宋体" w:hAnsi="宋体" w:hint="eastAsia"/>
        </w:rPr>
        <w:t>不要自作主张地将认为不重要的信息忽略，最好与信息发出者核对一下，看看指令有无道理。</w:t>
      </w:r>
    </w:p>
    <w:p w14:paraId="6EA76EAD" w14:textId="77777777" w:rsidR="00ED19C6" w:rsidRPr="00DB2C37"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DB2C37">
        <w:rPr>
          <w:rFonts w:ascii="宋体" w:hAnsi="宋体" w:hint="eastAsia"/>
        </w:rPr>
        <w:t>消除成见，克服思维定势的影响，客观地理解信息。</w:t>
      </w:r>
    </w:p>
    <w:p w14:paraId="284DC681" w14:textId="77777777" w:rsidR="00ED19C6" w:rsidRPr="00DB2C37" w:rsidRDefault="00ED19C6" w:rsidP="00ED19C6">
      <w:pPr>
        <w:adjustRightInd w:val="0"/>
        <w:snapToGrid w:val="0"/>
        <w:spacing w:line="360" w:lineRule="auto"/>
        <w:ind w:firstLineChars="200" w:firstLine="420"/>
        <w:rPr>
          <w:rFonts w:ascii="宋体" w:hAnsi="宋体"/>
        </w:rPr>
      </w:pPr>
      <w:r>
        <w:rPr>
          <w:rFonts w:ascii="宋体" w:hAnsi="宋体" w:hint="eastAsia"/>
        </w:rPr>
        <w:t>（三）</w:t>
      </w:r>
      <w:r w:rsidRPr="00DB2C37">
        <w:rPr>
          <w:rFonts w:ascii="宋体" w:hAnsi="宋体" w:hint="eastAsia"/>
        </w:rPr>
        <w:t>考虑对方的背景和经历，想想他为什么要这么说？有没有什么特定的含义？</w:t>
      </w:r>
    </w:p>
    <w:p w14:paraId="4AC50CD1" w14:textId="77777777" w:rsidR="00ED19C6" w:rsidRPr="00DB2C37" w:rsidRDefault="00ED19C6" w:rsidP="00ED19C6">
      <w:pPr>
        <w:spacing w:line="360" w:lineRule="auto"/>
        <w:ind w:firstLineChars="200" w:firstLine="420"/>
        <w:rPr>
          <w:rFonts w:ascii="宋体" w:hAnsi="宋体"/>
        </w:rPr>
      </w:pPr>
      <w:r>
        <w:rPr>
          <w:rFonts w:ascii="宋体" w:hAnsi="宋体" w:hint="eastAsia"/>
        </w:rPr>
        <w:t>（四）</w:t>
      </w:r>
      <w:r w:rsidRPr="00DB2C37">
        <w:rPr>
          <w:rFonts w:ascii="宋体" w:hAnsi="宋体" w:hint="eastAsia"/>
        </w:rPr>
        <w:t>简要复述一相他的内容，让对方有机会更正你理解错误之处。</w:t>
      </w:r>
    </w:p>
    <w:p w14:paraId="0489927C" w14:textId="77777777" w:rsidR="00ED19C6" w:rsidRPr="00DB2C37" w:rsidRDefault="00ED19C6" w:rsidP="00ED19C6">
      <w:pPr>
        <w:spacing w:line="360" w:lineRule="auto"/>
        <w:jc w:val="center"/>
        <w:rPr>
          <w:rFonts w:eastAsia="黑体"/>
          <w:b/>
          <w:bCs/>
          <w:sz w:val="28"/>
        </w:rPr>
      </w:pPr>
      <w:r w:rsidRPr="00DB2C37">
        <w:rPr>
          <w:rFonts w:eastAsia="黑体" w:hint="eastAsia"/>
          <w:b/>
          <w:bCs/>
          <w:sz w:val="28"/>
        </w:rPr>
        <w:t>第三节　倾听中的反馈</w:t>
      </w:r>
    </w:p>
    <w:p w14:paraId="2CC54962"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一、反馈的特征与技巧</w:t>
      </w:r>
    </w:p>
    <w:p w14:paraId="279D0022" w14:textId="77777777" w:rsidR="00ED19C6" w:rsidRDefault="00ED19C6" w:rsidP="00ED19C6">
      <w:pPr>
        <w:adjustRightInd w:val="0"/>
        <w:snapToGrid w:val="0"/>
        <w:spacing w:line="360" w:lineRule="auto"/>
        <w:ind w:leftChars="200" w:left="420" w:firstLineChars="200" w:firstLine="420"/>
        <w:rPr>
          <w:rFonts w:ascii="宋体" w:hAnsi="宋体"/>
        </w:rPr>
      </w:pPr>
      <w:r w:rsidRPr="00DB2C37">
        <w:rPr>
          <w:rFonts w:ascii="宋体" w:hAnsi="宋体" w:hint="eastAsia"/>
        </w:rPr>
        <w:t>(一</w:t>
      </w:r>
      <w:r>
        <w:rPr>
          <w:rFonts w:ascii="宋体" w:hAnsi="宋体" w:hint="eastAsia"/>
        </w:rPr>
        <w:t>)</w:t>
      </w:r>
      <w:r w:rsidRPr="00DB2C37">
        <w:rPr>
          <w:rFonts w:ascii="宋体" w:hAnsi="宋体" w:hint="eastAsia"/>
        </w:rPr>
        <w:t xml:space="preserve">语义明确　</w:t>
      </w:r>
    </w:p>
    <w:p w14:paraId="4D1ACF6C" w14:textId="77777777" w:rsidR="00ED19C6" w:rsidRDefault="00ED19C6" w:rsidP="00ED19C6">
      <w:pPr>
        <w:adjustRightInd w:val="0"/>
        <w:snapToGrid w:val="0"/>
        <w:spacing w:line="360" w:lineRule="auto"/>
        <w:ind w:leftChars="200" w:left="420" w:firstLineChars="200" w:firstLine="420"/>
        <w:rPr>
          <w:rFonts w:ascii="宋体" w:hAnsi="宋体"/>
        </w:rPr>
      </w:pPr>
      <w:r w:rsidRPr="00DB2C37">
        <w:rPr>
          <w:rFonts w:ascii="宋体" w:hAnsi="宋体" w:hint="eastAsia"/>
        </w:rPr>
        <w:t xml:space="preserve">(二)心灵相通　</w:t>
      </w:r>
    </w:p>
    <w:p w14:paraId="18944F7C" w14:textId="77777777" w:rsidR="00ED19C6" w:rsidRPr="00DB2C37" w:rsidRDefault="00ED19C6" w:rsidP="00ED19C6">
      <w:pPr>
        <w:adjustRightInd w:val="0"/>
        <w:snapToGrid w:val="0"/>
        <w:spacing w:line="360" w:lineRule="auto"/>
        <w:ind w:leftChars="200" w:left="420" w:firstLineChars="200" w:firstLine="420"/>
        <w:rPr>
          <w:rFonts w:ascii="宋体" w:hAnsi="宋体"/>
        </w:rPr>
      </w:pPr>
      <w:r w:rsidRPr="00DB2C37">
        <w:rPr>
          <w:rFonts w:ascii="宋体" w:hAnsi="宋体" w:hint="eastAsia"/>
        </w:rPr>
        <w:t>(三)探究咨询</w:t>
      </w:r>
    </w:p>
    <w:p w14:paraId="0CB9F515"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二、反馈的障碍源</w:t>
      </w:r>
    </w:p>
    <w:p w14:paraId="54FBE079"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1.造成上下级反馈不畅的主要原因是他们之间的上下级关系。</w:t>
      </w:r>
    </w:p>
    <w:p w14:paraId="5DDF647C"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2.第二个影响反馈的障碍来自双方的竞争感。</w:t>
      </w:r>
    </w:p>
    <w:p w14:paraId="5E1EE3C7" w14:textId="77777777" w:rsidR="00ED19C6" w:rsidRPr="00DB2C37" w:rsidRDefault="00ED19C6" w:rsidP="00ED19C6">
      <w:pPr>
        <w:adjustRightInd w:val="0"/>
        <w:snapToGrid w:val="0"/>
        <w:spacing w:line="360" w:lineRule="auto"/>
        <w:ind w:firstLineChars="200" w:firstLine="420"/>
        <w:rPr>
          <w:rFonts w:ascii="宋体" w:hAnsi="宋体"/>
        </w:rPr>
      </w:pPr>
      <w:r w:rsidRPr="00DB2C37">
        <w:rPr>
          <w:rFonts w:ascii="宋体" w:hAnsi="宋体" w:hint="eastAsia"/>
        </w:rPr>
        <w:t xml:space="preserve">　　3.同事之间常常因为一些左右为难的事情，无法有效地进行反馈。</w:t>
      </w:r>
    </w:p>
    <w:p w14:paraId="21C8C229"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2DCD6F25"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重点：倾听的概述和障碍</w:t>
      </w:r>
      <w:r>
        <w:rPr>
          <w:rFonts w:ascii="黑体" w:eastAsia="黑体" w:hAnsi="宋体" w:hint="eastAsia"/>
        </w:rPr>
        <w:t>。</w:t>
      </w:r>
    </w:p>
    <w:p w14:paraId="3D2DA686" w14:textId="77777777" w:rsidR="00ED19C6" w:rsidRDefault="00ED19C6" w:rsidP="00ED19C6">
      <w:pPr>
        <w:adjustRightInd w:val="0"/>
        <w:snapToGrid w:val="0"/>
        <w:spacing w:line="360" w:lineRule="auto"/>
        <w:rPr>
          <w:rFonts w:ascii="黑体" w:eastAsia="黑体" w:hAnsi="宋体"/>
        </w:rPr>
      </w:pPr>
      <w:r>
        <w:rPr>
          <w:rFonts w:ascii="黑体" w:eastAsia="黑体" w:hAnsi="宋体" w:hint="eastAsia"/>
          <w:b/>
        </w:rPr>
        <w:t>难点：如何提高倾听的效果</w:t>
      </w:r>
      <w:r>
        <w:rPr>
          <w:rFonts w:ascii="黑体" w:eastAsia="黑体" w:hAnsi="宋体" w:hint="eastAsia"/>
        </w:rPr>
        <w:t>。</w:t>
      </w:r>
    </w:p>
    <w:p w14:paraId="1B5A327B" w14:textId="77777777" w:rsidR="00ED19C6" w:rsidRPr="00647184" w:rsidRDefault="00ED19C6" w:rsidP="00ED19C6">
      <w:pPr>
        <w:adjustRightInd w:val="0"/>
        <w:snapToGrid w:val="0"/>
        <w:spacing w:line="360" w:lineRule="auto"/>
        <w:rPr>
          <w:rFonts w:ascii="黑体" w:eastAsia="黑体" w:hAnsi="宋体"/>
        </w:rPr>
      </w:pPr>
    </w:p>
    <w:p w14:paraId="6E4F5D51" w14:textId="77777777" w:rsidR="00ED19C6" w:rsidRDefault="00ED19C6" w:rsidP="00ED19C6">
      <w:pPr>
        <w:spacing w:line="360" w:lineRule="auto"/>
        <w:jc w:val="center"/>
        <w:rPr>
          <w:rFonts w:eastAsia="黑体"/>
          <w:b/>
          <w:bCs/>
          <w:sz w:val="28"/>
        </w:rPr>
      </w:pPr>
      <w:r>
        <w:rPr>
          <w:rFonts w:eastAsia="黑体" w:hint="eastAsia"/>
          <w:b/>
          <w:bCs/>
          <w:sz w:val="28"/>
        </w:rPr>
        <w:t>第六章</w:t>
      </w:r>
      <w:r>
        <w:rPr>
          <w:rFonts w:eastAsia="黑体" w:hint="eastAsia"/>
          <w:b/>
          <w:bCs/>
          <w:sz w:val="28"/>
        </w:rPr>
        <w:t xml:space="preserve">  </w:t>
      </w:r>
      <w:r w:rsidRPr="00B539D1">
        <w:rPr>
          <w:rFonts w:eastAsia="黑体" w:hint="eastAsia"/>
          <w:b/>
          <w:bCs/>
          <w:sz w:val="28"/>
        </w:rPr>
        <w:t>非语言沟通</w:t>
      </w:r>
    </w:p>
    <w:p w14:paraId="75BBD4F3" w14:textId="77777777" w:rsidR="00ED19C6" w:rsidRPr="00D85B2A"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sidRPr="00B539D1">
        <w:rPr>
          <w:rFonts w:eastAsia="黑体" w:hint="eastAsia"/>
          <w:bCs/>
        </w:rPr>
        <w:t>了解非语言沟通的概念和分类，掌握肢体语言沟通的技巧和方法。</w:t>
      </w:r>
    </w:p>
    <w:p w14:paraId="41E5571A" w14:textId="77777777" w:rsidR="00ED19C6" w:rsidRPr="00981C83" w:rsidRDefault="00ED19C6" w:rsidP="00ED19C6">
      <w:pPr>
        <w:spacing w:line="360" w:lineRule="auto"/>
        <w:jc w:val="center"/>
        <w:rPr>
          <w:rFonts w:eastAsia="黑体"/>
          <w:b/>
          <w:bCs/>
          <w:sz w:val="28"/>
        </w:rPr>
      </w:pPr>
      <w:r w:rsidRPr="00981C83">
        <w:rPr>
          <w:rFonts w:eastAsia="黑体" w:hint="eastAsia"/>
          <w:b/>
          <w:bCs/>
          <w:sz w:val="28"/>
        </w:rPr>
        <w:t>第</w:t>
      </w:r>
      <w:r>
        <w:rPr>
          <w:rFonts w:eastAsia="黑体" w:hint="eastAsia"/>
          <w:b/>
          <w:bCs/>
          <w:sz w:val="28"/>
        </w:rPr>
        <w:t>一</w:t>
      </w:r>
      <w:r w:rsidRPr="00981C83">
        <w:rPr>
          <w:rFonts w:eastAsia="黑体" w:hint="eastAsia"/>
          <w:b/>
          <w:bCs/>
          <w:sz w:val="28"/>
        </w:rPr>
        <w:t>节</w:t>
      </w:r>
      <w:r>
        <w:rPr>
          <w:rFonts w:eastAsia="黑体" w:hint="eastAsia"/>
          <w:b/>
          <w:bCs/>
          <w:sz w:val="28"/>
        </w:rPr>
        <w:t xml:space="preserve">  </w:t>
      </w:r>
      <w:r>
        <w:rPr>
          <w:rFonts w:eastAsia="黑体" w:hint="eastAsia"/>
          <w:b/>
          <w:bCs/>
          <w:sz w:val="28"/>
        </w:rPr>
        <w:t>非语言沟通概述</w:t>
      </w:r>
    </w:p>
    <w:p w14:paraId="164B5EC8" w14:textId="77777777" w:rsidR="00ED19C6" w:rsidRDefault="00ED19C6" w:rsidP="00ED19C6">
      <w:pPr>
        <w:adjustRightInd w:val="0"/>
        <w:snapToGrid w:val="0"/>
        <w:spacing w:line="360" w:lineRule="auto"/>
        <w:rPr>
          <w:rFonts w:ascii="宋体" w:hAnsi="宋体"/>
          <w:b/>
        </w:rPr>
      </w:pPr>
      <w:r w:rsidRPr="00CE0D08">
        <w:rPr>
          <w:rFonts w:ascii="宋体" w:hAnsi="宋体" w:hint="eastAsia"/>
          <w:b/>
        </w:rPr>
        <w:t xml:space="preserve"> </w:t>
      </w:r>
      <w:r>
        <w:rPr>
          <w:rFonts w:ascii="黑体" w:eastAsia="黑体" w:hAnsi="宋体" w:hint="eastAsia"/>
          <w:bCs/>
        </w:rPr>
        <w:t>【</w:t>
      </w:r>
      <w:r>
        <w:rPr>
          <w:rFonts w:eastAsia="黑体" w:hint="eastAsia"/>
          <w:bCs/>
        </w:rPr>
        <w:t>教学内容</w:t>
      </w:r>
      <w:r>
        <w:rPr>
          <w:rFonts w:ascii="黑体" w:eastAsia="黑体" w:hAnsi="宋体" w:hint="eastAsia"/>
          <w:bCs/>
        </w:rPr>
        <w:t>】</w:t>
      </w:r>
    </w:p>
    <w:p w14:paraId="647FEC6E" w14:textId="77777777" w:rsidR="00ED19C6" w:rsidRPr="00B539D1" w:rsidRDefault="00ED19C6" w:rsidP="00ED19C6">
      <w:pPr>
        <w:adjustRightInd w:val="0"/>
        <w:snapToGrid w:val="0"/>
        <w:spacing w:line="360" w:lineRule="auto"/>
        <w:ind w:leftChars="200" w:left="420"/>
        <w:rPr>
          <w:rFonts w:ascii="宋体" w:hAnsi="宋体"/>
        </w:rPr>
      </w:pPr>
      <w:r w:rsidRPr="00CE0D08">
        <w:rPr>
          <w:rFonts w:ascii="宋体" w:hAnsi="宋体" w:hint="eastAsia"/>
          <w:b/>
        </w:rPr>
        <w:t xml:space="preserve"> </w:t>
      </w:r>
      <w:r>
        <w:rPr>
          <w:rFonts w:ascii="宋体" w:hAnsi="宋体" w:hint="eastAsia"/>
          <w:b/>
        </w:rPr>
        <w:t xml:space="preserve"> 一、</w:t>
      </w:r>
      <w:r w:rsidRPr="00B539D1">
        <w:rPr>
          <w:rFonts w:ascii="宋体" w:hAnsi="宋体" w:hint="eastAsia"/>
        </w:rPr>
        <w:t>身体语言沟通</w:t>
      </w:r>
    </w:p>
    <w:p w14:paraId="1A9E26A2" w14:textId="77777777" w:rsidR="00ED19C6" w:rsidRPr="00B539D1" w:rsidRDefault="00ED19C6" w:rsidP="00ED19C6">
      <w:pPr>
        <w:adjustRightInd w:val="0"/>
        <w:snapToGrid w:val="0"/>
        <w:spacing w:line="360" w:lineRule="auto"/>
        <w:ind w:leftChars="100" w:left="210" w:firstLineChars="200" w:firstLine="420"/>
        <w:rPr>
          <w:rFonts w:ascii="宋体" w:hAnsi="宋体"/>
        </w:rPr>
      </w:pPr>
      <w:r w:rsidRPr="00B539D1">
        <w:rPr>
          <w:rFonts w:ascii="宋体" w:hAnsi="宋体" w:hint="eastAsia"/>
        </w:rPr>
        <w:lastRenderedPageBreak/>
        <w:t>身体语言沟通是通过动态无声性的目光、表情、手势语言等身体运动或者是静态无声的身体姿势、空间距离及衣着打扮等等形式来实现沟通。</w:t>
      </w:r>
    </w:p>
    <w:p w14:paraId="403CD331" w14:textId="77777777" w:rsidR="00ED19C6" w:rsidRPr="00B539D1" w:rsidRDefault="00ED19C6" w:rsidP="00ED19C6">
      <w:pPr>
        <w:adjustRightInd w:val="0"/>
        <w:snapToGrid w:val="0"/>
        <w:spacing w:line="360" w:lineRule="auto"/>
        <w:ind w:leftChars="200" w:left="420"/>
        <w:rPr>
          <w:rFonts w:ascii="宋体" w:hAnsi="宋体"/>
        </w:rPr>
      </w:pPr>
      <w:r>
        <w:rPr>
          <w:rFonts w:ascii="宋体" w:hAnsi="宋体" w:hint="eastAsia"/>
        </w:rPr>
        <w:t>二、</w:t>
      </w:r>
      <w:r w:rsidRPr="00B539D1">
        <w:rPr>
          <w:rFonts w:ascii="宋体" w:hAnsi="宋体" w:hint="eastAsia"/>
        </w:rPr>
        <w:t>副语言沟通</w:t>
      </w:r>
    </w:p>
    <w:p w14:paraId="787EDD6F" w14:textId="77777777" w:rsidR="00ED19C6" w:rsidRPr="00B539D1" w:rsidRDefault="00ED19C6" w:rsidP="00ED19C6">
      <w:pPr>
        <w:adjustRightInd w:val="0"/>
        <w:snapToGrid w:val="0"/>
        <w:spacing w:line="360" w:lineRule="auto"/>
        <w:rPr>
          <w:rFonts w:ascii="宋体" w:hAnsi="宋体"/>
        </w:rPr>
      </w:pPr>
      <w:r w:rsidRPr="00B539D1">
        <w:rPr>
          <w:rFonts w:ascii="宋体" w:hAnsi="宋体" w:hint="eastAsia"/>
        </w:rPr>
        <w:t xml:space="preserve">　　</w:t>
      </w:r>
      <w:r>
        <w:rPr>
          <w:rFonts w:ascii="宋体" w:hAnsi="宋体" w:hint="eastAsia"/>
        </w:rPr>
        <w:t xml:space="preserve">  </w:t>
      </w:r>
      <w:r w:rsidRPr="00B539D1">
        <w:rPr>
          <w:rFonts w:ascii="宋体" w:hAnsi="宋体" w:hint="eastAsia"/>
        </w:rPr>
        <w:t>副语言沟通是通过非语词的声音，如重音、声调的变化、哭、笑、停顿来实现的。</w:t>
      </w:r>
    </w:p>
    <w:p w14:paraId="3601D4F9" w14:textId="77777777" w:rsidR="00ED19C6" w:rsidRPr="00B539D1" w:rsidRDefault="00ED19C6" w:rsidP="00ED19C6">
      <w:pPr>
        <w:adjustRightInd w:val="0"/>
        <w:snapToGrid w:val="0"/>
        <w:spacing w:line="360" w:lineRule="auto"/>
        <w:ind w:leftChars="200" w:left="420"/>
        <w:rPr>
          <w:rFonts w:ascii="宋体" w:hAnsi="宋体"/>
        </w:rPr>
      </w:pPr>
      <w:r>
        <w:rPr>
          <w:rFonts w:ascii="宋体" w:hAnsi="宋体" w:hint="eastAsia"/>
        </w:rPr>
        <w:t>三、</w:t>
      </w:r>
      <w:r w:rsidRPr="00B539D1">
        <w:rPr>
          <w:rFonts w:ascii="宋体" w:hAnsi="宋体" w:hint="eastAsia"/>
        </w:rPr>
        <w:t>物体的操纵</w:t>
      </w:r>
    </w:p>
    <w:p w14:paraId="7F5432CA" w14:textId="77777777" w:rsidR="00ED19C6" w:rsidRPr="00B539D1" w:rsidRDefault="00ED19C6" w:rsidP="00ED19C6">
      <w:pPr>
        <w:adjustRightInd w:val="0"/>
        <w:snapToGrid w:val="0"/>
        <w:spacing w:line="360" w:lineRule="auto"/>
        <w:ind w:leftChars="100" w:left="210"/>
        <w:rPr>
          <w:rFonts w:ascii="宋体" w:hAnsi="宋体"/>
        </w:rPr>
      </w:pPr>
      <w:r w:rsidRPr="00B539D1">
        <w:rPr>
          <w:rFonts w:ascii="宋体" w:hAnsi="宋体" w:hint="eastAsia"/>
        </w:rPr>
        <w:t xml:space="preserve">　　人们也能通过物全的运用，环境布置等手段进行非言语的沟通。</w:t>
      </w:r>
    </w:p>
    <w:p w14:paraId="5C2D6385" w14:textId="77777777" w:rsidR="00ED19C6" w:rsidRPr="00D834D6" w:rsidRDefault="00ED19C6" w:rsidP="00ED19C6">
      <w:pPr>
        <w:spacing w:line="360" w:lineRule="auto"/>
        <w:jc w:val="center"/>
        <w:rPr>
          <w:rFonts w:eastAsia="黑体"/>
          <w:b/>
          <w:bCs/>
          <w:sz w:val="28"/>
        </w:rPr>
      </w:pPr>
      <w:r w:rsidRPr="00D834D6">
        <w:rPr>
          <w:rFonts w:eastAsia="黑体" w:hint="eastAsia"/>
          <w:b/>
          <w:bCs/>
          <w:sz w:val="28"/>
        </w:rPr>
        <w:t>第二节</w:t>
      </w:r>
      <w:r w:rsidRPr="00D834D6">
        <w:rPr>
          <w:rFonts w:eastAsia="黑体" w:hint="eastAsia"/>
          <w:b/>
          <w:bCs/>
          <w:sz w:val="28"/>
        </w:rPr>
        <w:t xml:space="preserve">   </w:t>
      </w:r>
      <w:r>
        <w:rPr>
          <w:rFonts w:eastAsia="黑体" w:hint="eastAsia"/>
          <w:b/>
          <w:bCs/>
          <w:sz w:val="28"/>
        </w:rPr>
        <w:t>肢体</w:t>
      </w:r>
      <w:r w:rsidR="00517E3F">
        <w:rPr>
          <w:rFonts w:eastAsia="黑体" w:hint="eastAsia"/>
          <w:b/>
          <w:bCs/>
          <w:sz w:val="28"/>
        </w:rPr>
        <w:t>、形体</w:t>
      </w:r>
      <w:r>
        <w:rPr>
          <w:rFonts w:eastAsia="黑体" w:hint="eastAsia"/>
          <w:b/>
          <w:bCs/>
          <w:sz w:val="28"/>
        </w:rPr>
        <w:t>语言沟通</w:t>
      </w:r>
    </w:p>
    <w:p w14:paraId="544FD422"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158A0EFF"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一、肢体语言的涵义</w:t>
      </w:r>
    </w:p>
    <w:p w14:paraId="6C6DFCAA"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（一）肢体语言的定义</w:t>
      </w:r>
    </w:p>
    <w:p w14:paraId="5282F028"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（二）肢体语言的范畴</w:t>
      </w:r>
    </w:p>
    <w:p w14:paraId="044405AD"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1、眼神；</w:t>
      </w:r>
    </w:p>
    <w:p w14:paraId="409A7AD7"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2、语气、语调；</w:t>
      </w:r>
    </w:p>
    <w:p w14:paraId="01675E67"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3、手势、身体动作；</w:t>
      </w:r>
    </w:p>
    <w:p w14:paraId="759D5627"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4、面部表情；</w:t>
      </w:r>
    </w:p>
    <w:p w14:paraId="2FFF13FA"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5、空间距离。</w:t>
      </w:r>
    </w:p>
    <w:p w14:paraId="67AE1BEF"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（三）肢体语言的特点</w:t>
      </w:r>
    </w:p>
    <w:p w14:paraId="1D728FEB"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1、不自觉的；</w:t>
      </w:r>
    </w:p>
    <w:p w14:paraId="4F07FA05"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2、可以经由锻炼而隐藏；</w:t>
      </w:r>
    </w:p>
    <w:p w14:paraId="000F6EE2"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3、言语与肢体的不协调能反应出的问题；</w:t>
      </w:r>
    </w:p>
    <w:p w14:paraId="6B1D7824"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4、跟个人的生活背景和个性有关系。</w:t>
      </w:r>
    </w:p>
    <w:p w14:paraId="6496E514"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5、肢体语言具有感染力。</w:t>
      </w:r>
    </w:p>
    <w:p w14:paraId="0BDF1C64"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（四）肢体语言的注意事项</w:t>
      </w:r>
    </w:p>
    <w:p w14:paraId="0950DFEE"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 xml:space="preserve">1、各个地方、各个民族的习俗不同，比如一般点头为表示认同，但尼泊尔人、斯里兰卡人和有些印地安人和爱斯基摩人用点头表示“不”。 </w:t>
      </w:r>
    </w:p>
    <w:p w14:paraId="7EAB5864"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2、习惯性动作。</w:t>
      </w:r>
    </w:p>
    <w:p w14:paraId="0E6AF79B"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3、因国家（地区）不同，动作相同意义不一样或意义一样，动作不同。</w:t>
      </w:r>
    </w:p>
    <w:p w14:paraId="38A9B1C7"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（五）肢体语言分类</w:t>
      </w:r>
    </w:p>
    <w:p w14:paraId="6115E92C"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1、开放式的肢体语言（积极的）：比如敞开双臂，欢迎状；</w:t>
      </w:r>
    </w:p>
    <w:p w14:paraId="209F1A92"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2、封闭式的肢体语言（消极的）：比如双臂环抱于胸前，双脚交叉；</w:t>
      </w:r>
    </w:p>
    <w:p w14:paraId="12CB27DC" w14:textId="77777777" w:rsidR="00ED19C6" w:rsidRDefault="00ED19C6" w:rsidP="00ED19C6">
      <w:pPr>
        <w:adjustRightInd w:val="0"/>
        <w:snapToGrid w:val="0"/>
        <w:spacing w:line="360" w:lineRule="auto"/>
        <w:ind w:firstLine="435"/>
        <w:rPr>
          <w:rFonts w:ascii="宋体" w:hAnsi="宋体"/>
        </w:rPr>
      </w:pPr>
      <w:r w:rsidRPr="00B539D1">
        <w:rPr>
          <w:rFonts w:ascii="宋体" w:hAnsi="宋体" w:hint="eastAsia"/>
        </w:rPr>
        <w:t>3、中性的肢体语言：没有特殊的意义，习惯性的或是紧张、喜悦、自我解嘲时的动作。</w:t>
      </w:r>
    </w:p>
    <w:p w14:paraId="16C4EE14"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二、如何快速拉近与对方的距离</w:t>
      </w:r>
    </w:p>
    <w:p w14:paraId="1BEE2FDD"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1</w:t>
      </w:r>
      <w:r>
        <w:rPr>
          <w:rFonts w:ascii="宋体" w:hAnsi="宋体" w:hint="eastAsia"/>
        </w:rPr>
        <w:t>、</w:t>
      </w:r>
      <w:r w:rsidRPr="00B539D1">
        <w:rPr>
          <w:rFonts w:ascii="宋体" w:hAnsi="宋体" w:hint="eastAsia"/>
        </w:rPr>
        <w:t>模仿对方的动作，让他（感觉）你们是同类人。</w:t>
      </w:r>
    </w:p>
    <w:p w14:paraId="1BAEE669"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2</w:t>
      </w:r>
      <w:r>
        <w:rPr>
          <w:rFonts w:ascii="宋体" w:hAnsi="宋体" w:hint="eastAsia"/>
        </w:rPr>
        <w:t>、</w:t>
      </w:r>
      <w:r w:rsidRPr="00B539D1">
        <w:rPr>
          <w:rFonts w:ascii="宋体" w:hAnsi="宋体" w:hint="eastAsia"/>
        </w:rPr>
        <w:t>当客户处于某种戒备的肢体语言状态下，你要通过一定的方式解除其封闭的肢体语</w:t>
      </w:r>
      <w:r w:rsidRPr="00B539D1">
        <w:rPr>
          <w:rFonts w:ascii="宋体" w:hAnsi="宋体" w:hint="eastAsia"/>
        </w:rPr>
        <w:lastRenderedPageBreak/>
        <w:t xml:space="preserve">言状态。 </w:t>
      </w:r>
    </w:p>
    <w:p w14:paraId="1FCA1BAB"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3</w:t>
      </w:r>
      <w:r>
        <w:rPr>
          <w:rFonts w:ascii="宋体" w:hAnsi="宋体" w:hint="eastAsia"/>
        </w:rPr>
        <w:t>、</w:t>
      </w:r>
      <w:r w:rsidRPr="00B539D1">
        <w:rPr>
          <w:rFonts w:ascii="宋体" w:hAnsi="宋体" w:hint="eastAsia"/>
        </w:rPr>
        <w:t>用开放式的肢体语言进行交流。</w:t>
      </w:r>
    </w:p>
    <w:p w14:paraId="27943A93" w14:textId="77777777" w:rsidR="00ED19C6" w:rsidRPr="00B539D1" w:rsidRDefault="00ED19C6" w:rsidP="00ED19C6">
      <w:pPr>
        <w:adjustRightInd w:val="0"/>
        <w:snapToGrid w:val="0"/>
        <w:spacing w:line="360" w:lineRule="auto"/>
        <w:ind w:firstLine="435"/>
        <w:rPr>
          <w:rFonts w:ascii="宋体" w:hAnsi="宋体"/>
        </w:rPr>
      </w:pPr>
      <w:r w:rsidRPr="00B539D1">
        <w:rPr>
          <w:rFonts w:ascii="宋体" w:hAnsi="宋体" w:hint="eastAsia"/>
        </w:rPr>
        <w:t>4</w:t>
      </w:r>
      <w:r>
        <w:rPr>
          <w:rFonts w:ascii="宋体" w:hAnsi="宋体" w:hint="eastAsia"/>
        </w:rPr>
        <w:t>、</w:t>
      </w:r>
      <w:r w:rsidRPr="00B539D1">
        <w:rPr>
          <w:rFonts w:ascii="宋体" w:hAnsi="宋体" w:hint="eastAsia"/>
        </w:rPr>
        <w:t>多观察，要分辨是习惯性的肢体语言还是表达情绪或感受的肢体语言。</w:t>
      </w:r>
    </w:p>
    <w:p w14:paraId="7C97EFDE" w14:textId="77777777" w:rsidR="00ED19C6" w:rsidRPr="00CE0D08" w:rsidRDefault="00ED19C6" w:rsidP="00ED19C6">
      <w:pPr>
        <w:adjustRightInd w:val="0"/>
        <w:snapToGrid w:val="0"/>
        <w:spacing w:line="360" w:lineRule="auto"/>
        <w:ind w:firstLine="435"/>
        <w:rPr>
          <w:rFonts w:ascii="宋体" w:hAnsi="宋体"/>
        </w:rPr>
      </w:pPr>
      <w:r w:rsidRPr="00B539D1">
        <w:rPr>
          <w:rFonts w:ascii="宋体" w:hAnsi="宋体" w:hint="eastAsia"/>
        </w:rPr>
        <w:t>5</w:t>
      </w:r>
      <w:r>
        <w:rPr>
          <w:rFonts w:ascii="宋体" w:hAnsi="宋体" w:hint="eastAsia"/>
        </w:rPr>
        <w:t>、</w:t>
      </w:r>
      <w:r w:rsidRPr="00B539D1">
        <w:rPr>
          <w:rFonts w:ascii="宋体" w:hAnsi="宋体" w:hint="eastAsia"/>
        </w:rPr>
        <w:t>让你的肢体语言表现出你的信心和热情。给人良好的第一印象，并加深印象。</w:t>
      </w:r>
    </w:p>
    <w:p w14:paraId="6BDA0903" w14:textId="77777777" w:rsidR="00ED19C6" w:rsidRDefault="00ED19C6" w:rsidP="00ED19C6">
      <w:pPr>
        <w:adjustRightInd w:val="0"/>
        <w:snapToGrid w:val="0"/>
        <w:spacing w:line="360" w:lineRule="auto"/>
        <w:ind w:firstLineChars="1000" w:firstLine="2811"/>
        <w:rPr>
          <w:rFonts w:ascii="宋体" w:hAnsi="宋体"/>
        </w:rPr>
      </w:pPr>
      <w:r>
        <w:rPr>
          <w:rFonts w:eastAsia="黑体" w:hint="eastAsia"/>
          <w:b/>
          <w:bCs/>
          <w:sz w:val="28"/>
        </w:rPr>
        <w:t>第三</w:t>
      </w:r>
      <w:r w:rsidRPr="00D834D6">
        <w:rPr>
          <w:rFonts w:eastAsia="黑体" w:hint="eastAsia"/>
          <w:b/>
          <w:bCs/>
          <w:sz w:val="28"/>
        </w:rPr>
        <w:t>节</w:t>
      </w:r>
      <w:r w:rsidRPr="00D834D6">
        <w:rPr>
          <w:rFonts w:eastAsia="黑体" w:hint="eastAsia"/>
          <w:b/>
          <w:bCs/>
          <w:sz w:val="28"/>
        </w:rPr>
        <w:t xml:space="preserve">   </w:t>
      </w:r>
      <w:r>
        <w:rPr>
          <w:rFonts w:eastAsia="黑体" w:hint="eastAsia"/>
          <w:b/>
          <w:bCs/>
          <w:sz w:val="28"/>
        </w:rPr>
        <w:t>肢体语言的解析</w:t>
      </w:r>
      <w:r w:rsidR="006E5E94">
        <w:rPr>
          <w:rFonts w:eastAsia="黑体" w:hint="eastAsia"/>
          <w:b/>
          <w:bCs/>
          <w:sz w:val="28"/>
        </w:rPr>
        <w:t>等</w:t>
      </w:r>
    </w:p>
    <w:p w14:paraId="2698B18D" w14:textId="77777777" w:rsidR="00ED19C6" w:rsidRDefault="00ED19C6" w:rsidP="00ED19C6">
      <w:pPr>
        <w:adjustRightInd w:val="0"/>
        <w:snapToGrid w:val="0"/>
        <w:spacing w:line="360" w:lineRule="auto"/>
        <w:rPr>
          <w:rFonts w:ascii="宋体" w:hAnsi="宋体"/>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4AE032A2" w14:textId="77777777" w:rsidR="00ED19C6" w:rsidRDefault="00ED19C6" w:rsidP="00ED19C6">
      <w:pPr>
        <w:adjustRightInd w:val="0"/>
        <w:snapToGrid w:val="0"/>
        <w:spacing w:line="360" w:lineRule="auto"/>
        <w:ind w:firstLine="435"/>
        <w:rPr>
          <w:rFonts w:ascii="宋体" w:hAnsi="宋体"/>
        </w:rPr>
      </w:pPr>
      <w:r>
        <w:rPr>
          <w:rFonts w:ascii="宋体" w:hAnsi="宋体" w:hint="eastAsia"/>
        </w:rPr>
        <w:t>自学</w:t>
      </w:r>
    </w:p>
    <w:p w14:paraId="16034479"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1666A4B6"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重点：肢体语言的范畴、注意事项、分类</w:t>
      </w:r>
      <w:r>
        <w:rPr>
          <w:rFonts w:ascii="黑体" w:eastAsia="黑体" w:hAnsi="宋体" w:hint="eastAsia"/>
        </w:rPr>
        <w:t>。</w:t>
      </w:r>
    </w:p>
    <w:p w14:paraId="7AC989EB" w14:textId="77777777" w:rsidR="00ED19C6" w:rsidRDefault="00ED19C6" w:rsidP="00ED19C6">
      <w:pPr>
        <w:adjustRightInd w:val="0"/>
        <w:snapToGrid w:val="0"/>
        <w:spacing w:line="360" w:lineRule="auto"/>
        <w:rPr>
          <w:rFonts w:ascii="黑体" w:eastAsia="黑体" w:hAnsi="宋体"/>
        </w:rPr>
      </w:pPr>
      <w:r>
        <w:rPr>
          <w:rFonts w:ascii="黑体" w:eastAsia="黑体" w:hAnsi="宋体" w:hint="eastAsia"/>
          <w:b/>
        </w:rPr>
        <w:t>难点：合理的运用肢体语言</w:t>
      </w:r>
      <w:r>
        <w:rPr>
          <w:rFonts w:ascii="黑体" w:eastAsia="黑体" w:hAnsi="宋体" w:hint="eastAsia"/>
        </w:rPr>
        <w:t>。</w:t>
      </w:r>
    </w:p>
    <w:p w14:paraId="20BCF83B" w14:textId="77777777" w:rsidR="00ED19C6" w:rsidRPr="0090659A" w:rsidRDefault="00ED19C6" w:rsidP="00ED19C6">
      <w:pPr>
        <w:adjustRightInd w:val="0"/>
        <w:snapToGrid w:val="0"/>
        <w:spacing w:line="360" w:lineRule="auto"/>
        <w:rPr>
          <w:rFonts w:ascii="黑体" w:eastAsia="黑体" w:hAnsi="宋体"/>
          <w:b/>
        </w:rPr>
      </w:pPr>
    </w:p>
    <w:p w14:paraId="0C8BACA7" w14:textId="77777777" w:rsidR="00ED19C6" w:rsidRPr="00BC0D07" w:rsidRDefault="00ED19C6" w:rsidP="00ED19C6">
      <w:pPr>
        <w:adjustRightInd w:val="0"/>
        <w:snapToGrid w:val="0"/>
        <w:spacing w:line="360" w:lineRule="auto"/>
        <w:ind w:left="435"/>
        <w:jc w:val="center"/>
        <w:rPr>
          <w:rFonts w:ascii="宋体" w:hAnsi="宋体"/>
        </w:rPr>
      </w:pPr>
      <w:r>
        <w:rPr>
          <w:rFonts w:eastAsia="黑体" w:hint="eastAsia"/>
          <w:b/>
          <w:bCs/>
          <w:sz w:val="28"/>
        </w:rPr>
        <w:t>第七章</w:t>
      </w:r>
      <w:r>
        <w:rPr>
          <w:rFonts w:eastAsia="黑体" w:hint="eastAsia"/>
          <w:b/>
          <w:bCs/>
          <w:sz w:val="28"/>
        </w:rPr>
        <w:t xml:space="preserve">  </w:t>
      </w:r>
      <w:r w:rsidRPr="007819F4">
        <w:rPr>
          <w:rFonts w:eastAsia="黑体" w:hint="eastAsia"/>
          <w:b/>
          <w:bCs/>
          <w:sz w:val="28"/>
        </w:rPr>
        <w:t>演讲</w:t>
      </w:r>
    </w:p>
    <w:p w14:paraId="656B4581" w14:textId="77777777" w:rsidR="00ED19C6" w:rsidRDefault="00ED19C6" w:rsidP="00ED19C6">
      <w:pPr>
        <w:spacing w:line="360" w:lineRule="auto"/>
        <w:jc w:val="left"/>
        <w:rPr>
          <w:rFonts w:eastAsia="黑体"/>
          <w:b/>
          <w:bCs/>
          <w:sz w:val="28"/>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Pr>
          <w:rFonts w:eastAsia="黑体" w:hint="eastAsia"/>
          <w:b/>
          <w:bCs/>
        </w:rPr>
        <w:t>掌握演讲的技巧，掌握演讲内容的呈现方式等</w:t>
      </w:r>
      <w:r>
        <w:rPr>
          <w:rFonts w:eastAsia="黑体" w:hint="eastAsia"/>
          <w:bCs/>
        </w:rPr>
        <w:t>。</w:t>
      </w:r>
    </w:p>
    <w:p w14:paraId="5F56409A" w14:textId="77777777" w:rsidR="00ED19C6" w:rsidRPr="00981C83" w:rsidRDefault="00B548DD" w:rsidP="00ED19C6">
      <w:pPr>
        <w:spacing w:line="360" w:lineRule="auto"/>
        <w:jc w:val="center"/>
        <w:rPr>
          <w:rFonts w:eastAsia="黑体"/>
          <w:b/>
          <w:bCs/>
          <w:sz w:val="28"/>
        </w:rPr>
      </w:pPr>
      <w:r>
        <w:rPr>
          <w:rFonts w:eastAsia="黑体" w:hint="eastAsia"/>
          <w:b/>
          <w:bCs/>
          <w:sz w:val="28"/>
        </w:rPr>
        <w:t>第一节　演讲准备</w:t>
      </w:r>
    </w:p>
    <w:p w14:paraId="0AF92C84" w14:textId="77777777" w:rsidR="00ED19C6" w:rsidRDefault="00ED19C6" w:rsidP="00ED19C6">
      <w:pPr>
        <w:adjustRightInd w:val="0"/>
        <w:snapToGrid w:val="0"/>
        <w:spacing w:line="360" w:lineRule="auto"/>
        <w:rPr>
          <w:rFonts w:ascii="宋体" w:hAnsi="宋体"/>
          <w:b/>
        </w:rPr>
      </w:pPr>
      <w:r w:rsidRPr="00CE0D08">
        <w:rPr>
          <w:rFonts w:ascii="宋体" w:hAnsi="宋体" w:hint="eastAsia"/>
          <w:b/>
        </w:rPr>
        <w:t xml:space="preserve"> </w:t>
      </w:r>
      <w:r>
        <w:rPr>
          <w:rFonts w:ascii="黑体" w:eastAsia="黑体" w:hAnsi="宋体" w:hint="eastAsia"/>
          <w:bCs/>
        </w:rPr>
        <w:t>【</w:t>
      </w:r>
      <w:r>
        <w:rPr>
          <w:rFonts w:eastAsia="黑体" w:hint="eastAsia"/>
          <w:bCs/>
        </w:rPr>
        <w:t>教学内容</w:t>
      </w:r>
      <w:r>
        <w:rPr>
          <w:rFonts w:ascii="黑体" w:eastAsia="黑体" w:hAnsi="宋体" w:hint="eastAsia"/>
          <w:bCs/>
        </w:rPr>
        <w:t>】</w:t>
      </w:r>
    </w:p>
    <w:p w14:paraId="142D6BE5" w14:textId="77777777" w:rsidR="00ED19C6" w:rsidRDefault="00721CD9" w:rsidP="00ED19C6">
      <w:pPr>
        <w:adjustRightInd w:val="0"/>
        <w:snapToGrid w:val="0"/>
        <w:spacing w:line="360" w:lineRule="auto"/>
        <w:ind w:firstLineChars="200" w:firstLine="420"/>
        <w:rPr>
          <w:rFonts w:ascii="宋体" w:hAnsi="宋体"/>
        </w:rPr>
      </w:pPr>
      <w:r>
        <w:rPr>
          <w:rFonts w:ascii="宋体" w:hAnsi="宋体" w:hint="eastAsia"/>
        </w:rPr>
        <w:t>一、演讲的概述</w:t>
      </w:r>
    </w:p>
    <w:p w14:paraId="2D90DC8D" w14:textId="77777777" w:rsidR="00721CD9" w:rsidRDefault="00721CD9" w:rsidP="00ED19C6">
      <w:pPr>
        <w:adjustRightInd w:val="0"/>
        <w:snapToGrid w:val="0"/>
        <w:spacing w:line="360" w:lineRule="auto"/>
        <w:ind w:firstLineChars="200" w:firstLine="420"/>
        <w:rPr>
          <w:rFonts w:ascii="宋体" w:hAnsi="宋体"/>
        </w:rPr>
      </w:pPr>
      <w:r>
        <w:rPr>
          <w:rFonts w:ascii="宋体" w:hAnsi="宋体" w:hint="eastAsia"/>
        </w:rPr>
        <w:t>二、演讲的目的</w:t>
      </w:r>
    </w:p>
    <w:p w14:paraId="2969D515" w14:textId="77777777" w:rsidR="00721CD9" w:rsidRDefault="00721CD9" w:rsidP="00ED19C6">
      <w:pPr>
        <w:adjustRightInd w:val="0"/>
        <w:snapToGrid w:val="0"/>
        <w:spacing w:line="360" w:lineRule="auto"/>
        <w:ind w:firstLineChars="200" w:firstLine="420"/>
        <w:rPr>
          <w:rFonts w:ascii="宋体" w:hAnsi="宋体"/>
        </w:rPr>
      </w:pPr>
      <w:r>
        <w:rPr>
          <w:rFonts w:ascii="宋体" w:hAnsi="宋体" w:hint="eastAsia"/>
        </w:rPr>
        <w:t>教育、报告、说服、娱乐、鼓励</w:t>
      </w:r>
    </w:p>
    <w:p w14:paraId="5C204185" w14:textId="77777777" w:rsidR="00721CD9" w:rsidRDefault="00721CD9" w:rsidP="00ED19C6">
      <w:pPr>
        <w:adjustRightInd w:val="0"/>
        <w:snapToGrid w:val="0"/>
        <w:spacing w:line="360" w:lineRule="auto"/>
        <w:ind w:firstLineChars="200" w:firstLine="420"/>
        <w:rPr>
          <w:rFonts w:ascii="宋体" w:hAnsi="宋体"/>
        </w:rPr>
      </w:pPr>
      <w:r>
        <w:rPr>
          <w:rFonts w:ascii="宋体" w:hAnsi="宋体" w:hint="eastAsia"/>
        </w:rPr>
        <w:t>三、演讲的准备工作</w:t>
      </w:r>
    </w:p>
    <w:p w14:paraId="5C7E82AD" w14:textId="77777777" w:rsidR="00721CD9" w:rsidRPr="00721CD9" w:rsidRDefault="00721CD9" w:rsidP="00721CD9">
      <w:pPr>
        <w:adjustRightInd w:val="0"/>
        <w:snapToGrid w:val="0"/>
        <w:spacing w:line="360" w:lineRule="auto"/>
        <w:ind w:firstLineChars="200" w:firstLine="420"/>
        <w:rPr>
          <w:rFonts w:ascii="宋体" w:hAnsi="宋体"/>
        </w:rPr>
      </w:pPr>
      <w:r w:rsidRPr="00721CD9">
        <w:rPr>
          <w:rFonts w:ascii="宋体" w:hAnsi="宋体" w:hint="eastAsia"/>
        </w:rPr>
        <w:t xml:space="preserve">（一）环境准备和适应：听众人数 ，房间和讲台的布局以及视觉辅助仪器的配备。  </w:t>
      </w:r>
    </w:p>
    <w:p w14:paraId="7C680E3F" w14:textId="77777777" w:rsidR="00721CD9" w:rsidRPr="00721CD9" w:rsidRDefault="00721CD9" w:rsidP="00721CD9">
      <w:pPr>
        <w:adjustRightInd w:val="0"/>
        <w:snapToGrid w:val="0"/>
        <w:spacing w:line="360" w:lineRule="auto"/>
        <w:ind w:firstLineChars="200" w:firstLine="420"/>
        <w:rPr>
          <w:rFonts w:ascii="宋体" w:hAnsi="宋体"/>
        </w:rPr>
      </w:pPr>
      <w:r w:rsidRPr="00721CD9">
        <w:rPr>
          <w:rFonts w:ascii="宋体" w:hAnsi="宋体" w:hint="eastAsia"/>
        </w:rPr>
        <w:t>（二）“5W1H”的准备：</w:t>
      </w:r>
    </w:p>
    <w:p w14:paraId="3EF77A34" w14:textId="77777777" w:rsidR="00721CD9" w:rsidRPr="00721CD9" w:rsidRDefault="00721CD9" w:rsidP="00721CD9">
      <w:pPr>
        <w:adjustRightInd w:val="0"/>
        <w:snapToGrid w:val="0"/>
        <w:spacing w:line="360" w:lineRule="auto"/>
        <w:ind w:firstLineChars="200" w:firstLine="420"/>
        <w:rPr>
          <w:rFonts w:ascii="宋体" w:hAnsi="宋体"/>
        </w:rPr>
      </w:pPr>
      <w:r w:rsidRPr="00721CD9">
        <w:rPr>
          <w:rFonts w:ascii="宋体" w:hAnsi="宋体" w:hint="eastAsia"/>
        </w:rPr>
        <w:t>为什么(Why)、谁(Who)、什么(What)、何时(When)、何地(Where)、怎么做(How) 。</w:t>
      </w:r>
    </w:p>
    <w:p w14:paraId="15825E11" w14:textId="1B734303" w:rsidR="00ED19C6" w:rsidRPr="007819F4" w:rsidRDefault="00721CD9" w:rsidP="004B1A1E">
      <w:pPr>
        <w:adjustRightInd w:val="0"/>
        <w:snapToGrid w:val="0"/>
        <w:spacing w:line="360" w:lineRule="auto"/>
        <w:ind w:firstLineChars="200" w:firstLine="420"/>
        <w:rPr>
          <w:rFonts w:ascii="宋体" w:hAnsi="宋体"/>
        </w:rPr>
      </w:pPr>
      <w:r w:rsidRPr="00721CD9">
        <w:rPr>
          <w:rFonts w:ascii="宋体" w:hAnsi="宋体" w:hint="eastAsia"/>
        </w:rPr>
        <w:t>（三）演讲材料的准备：整理思路 ，查阅和收集资料 ，设计演讲提纲（主要包括开头、主体和结尾 ）。</w:t>
      </w:r>
    </w:p>
    <w:p w14:paraId="65A492F4" w14:textId="0E94A639" w:rsidR="00ED19C6" w:rsidRPr="00667F98" w:rsidRDefault="004B1A1E" w:rsidP="00ED19C6">
      <w:pPr>
        <w:spacing w:line="360" w:lineRule="auto"/>
        <w:jc w:val="center"/>
        <w:rPr>
          <w:rFonts w:eastAsia="黑体"/>
          <w:b/>
          <w:bCs/>
          <w:sz w:val="28"/>
        </w:rPr>
      </w:pPr>
      <w:r>
        <w:rPr>
          <w:rFonts w:eastAsia="黑体" w:hint="eastAsia"/>
          <w:b/>
          <w:bCs/>
          <w:sz w:val="28"/>
        </w:rPr>
        <w:t>第二节　演讲的语言结构</w:t>
      </w:r>
    </w:p>
    <w:p w14:paraId="75A69153" w14:textId="77777777" w:rsidR="00ED19C6" w:rsidRDefault="00ED19C6" w:rsidP="00ED19C6">
      <w:pPr>
        <w:adjustRightInd w:val="0"/>
        <w:snapToGrid w:val="0"/>
        <w:spacing w:line="360" w:lineRule="auto"/>
        <w:ind w:firstLineChars="200" w:firstLine="420"/>
        <w:rPr>
          <w:rFonts w:ascii="黑体" w:eastAsia="黑体" w:hAnsi="宋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12221291" w14:textId="1D3AA49D" w:rsidR="00ED19C6" w:rsidRPr="007819F4" w:rsidRDefault="004B1A1E" w:rsidP="00ED19C6">
      <w:pPr>
        <w:adjustRightInd w:val="0"/>
        <w:snapToGrid w:val="0"/>
        <w:spacing w:line="360" w:lineRule="auto"/>
        <w:ind w:firstLineChars="200" w:firstLine="420"/>
        <w:rPr>
          <w:rFonts w:ascii="宋体" w:hAnsi="宋体"/>
        </w:rPr>
      </w:pPr>
      <w:r>
        <w:rPr>
          <w:rFonts w:ascii="宋体" w:hAnsi="宋体" w:hint="eastAsia"/>
        </w:rPr>
        <w:t>一、演讲开场白</w:t>
      </w:r>
    </w:p>
    <w:p w14:paraId="5B8BFDF9" w14:textId="29244EA9" w:rsidR="004B1A1E" w:rsidRPr="004B1A1E" w:rsidRDefault="00646D8B" w:rsidP="00646D8B">
      <w:pPr>
        <w:adjustRightInd w:val="0"/>
        <w:snapToGrid w:val="0"/>
        <w:spacing w:line="360" w:lineRule="auto"/>
        <w:rPr>
          <w:rFonts w:ascii="宋体" w:hAnsi="宋体"/>
        </w:rPr>
      </w:pPr>
      <w:r>
        <w:rPr>
          <w:rFonts w:ascii="宋体" w:hAnsi="宋体" w:hint="eastAsia"/>
        </w:rPr>
        <w:t xml:space="preserve">    </w:t>
      </w:r>
      <w:r w:rsidR="00ED19C6" w:rsidRPr="007819F4">
        <w:rPr>
          <w:rFonts w:ascii="宋体" w:hAnsi="宋体" w:hint="eastAsia"/>
        </w:rPr>
        <w:t>(一)</w:t>
      </w:r>
      <w:r w:rsidR="004B1A1E" w:rsidRPr="004B1A1E">
        <w:rPr>
          <w:rFonts w:ascii="宋体" w:hAnsi="宋体" w:hint="eastAsia"/>
        </w:rPr>
        <w:t>演讲的开场白目的：</w:t>
      </w:r>
    </w:p>
    <w:p w14:paraId="249B2A3A" w14:textId="054305A1" w:rsidR="004B1A1E" w:rsidRPr="004B1A1E" w:rsidRDefault="004B1A1E" w:rsidP="004B1A1E">
      <w:pPr>
        <w:adjustRightInd w:val="0"/>
        <w:snapToGrid w:val="0"/>
        <w:spacing w:line="360" w:lineRule="auto"/>
        <w:ind w:firstLineChars="200" w:firstLine="420"/>
        <w:rPr>
          <w:rFonts w:ascii="宋体" w:hAnsi="宋体"/>
        </w:rPr>
      </w:pPr>
      <w:r>
        <w:rPr>
          <w:rFonts w:ascii="宋体" w:hAnsi="宋体" w:hint="eastAsia"/>
        </w:rPr>
        <w:t xml:space="preserve">    </w:t>
      </w:r>
      <w:r w:rsidRPr="004B1A1E">
        <w:rPr>
          <w:rFonts w:ascii="宋体" w:hAnsi="宋体" w:hint="eastAsia"/>
        </w:rPr>
        <w:t>一是提高听众的兴趣；</w:t>
      </w:r>
    </w:p>
    <w:p w14:paraId="6FAFB4B4" w14:textId="773BAA22" w:rsidR="004B1A1E" w:rsidRPr="004B1A1E" w:rsidRDefault="004B1A1E" w:rsidP="004B1A1E">
      <w:pPr>
        <w:adjustRightInd w:val="0"/>
        <w:snapToGrid w:val="0"/>
        <w:spacing w:line="360" w:lineRule="auto"/>
        <w:ind w:firstLineChars="200" w:firstLine="420"/>
        <w:rPr>
          <w:rFonts w:ascii="宋体" w:hAnsi="宋体"/>
        </w:rPr>
      </w:pPr>
      <w:r>
        <w:rPr>
          <w:rFonts w:ascii="宋体" w:hAnsi="宋体" w:hint="eastAsia"/>
        </w:rPr>
        <w:t xml:space="preserve">    </w:t>
      </w:r>
      <w:r w:rsidRPr="004B1A1E">
        <w:rPr>
          <w:rFonts w:ascii="宋体" w:hAnsi="宋体" w:hint="eastAsia"/>
        </w:rPr>
        <w:t>二是让听众感受到你的演讲与他们的关系；</w:t>
      </w:r>
    </w:p>
    <w:p w14:paraId="42B46217" w14:textId="46FAC07B" w:rsidR="004B1A1E" w:rsidRPr="004B1A1E" w:rsidRDefault="004B1A1E" w:rsidP="004B1A1E">
      <w:pPr>
        <w:adjustRightInd w:val="0"/>
        <w:snapToGrid w:val="0"/>
        <w:spacing w:line="360" w:lineRule="auto"/>
        <w:ind w:firstLineChars="200" w:firstLine="420"/>
        <w:rPr>
          <w:rFonts w:ascii="宋体" w:hAnsi="宋体"/>
        </w:rPr>
      </w:pPr>
      <w:r>
        <w:rPr>
          <w:rFonts w:ascii="宋体" w:hAnsi="宋体" w:hint="eastAsia"/>
        </w:rPr>
        <w:t xml:space="preserve">    </w:t>
      </w:r>
      <w:r w:rsidRPr="004B1A1E">
        <w:rPr>
          <w:rFonts w:ascii="宋体" w:hAnsi="宋体" w:hint="eastAsia"/>
        </w:rPr>
        <w:t>三是让听众明白你是有资格和实力来作这次演讲的；</w:t>
      </w:r>
    </w:p>
    <w:p w14:paraId="6A776A6B" w14:textId="77777777" w:rsidR="004B1A1E" w:rsidRDefault="004B1A1E" w:rsidP="004B1A1E">
      <w:pPr>
        <w:adjustRightInd w:val="0"/>
        <w:snapToGrid w:val="0"/>
        <w:spacing w:line="360" w:lineRule="auto"/>
        <w:ind w:firstLineChars="200" w:firstLine="420"/>
        <w:rPr>
          <w:rFonts w:ascii="宋体" w:hAnsi="宋体"/>
        </w:rPr>
      </w:pPr>
      <w:r>
        <w:rPr>
          <w:rFonts w:ascii="宋体" w:hAnsi="宋体" w:hint="eastAsia"/>
        </w:rPr>
        <w:t xml:space="preserve">    </w:t>
      </w:r>
      <w:r w:rsidRPr="004B1A1E">
        <w:rPr>
          <w:rFonts w:ascii="宋体" w:hAnsi="宋体" w:hint="eastAsia"/>
        </w:rPr>
        <w:t xml:space="preserve">四是把开场白作为一个在你和听众之间建立亲善关系的机会。 </w:t>
      </w:r>
    </w:p>
    <w:p w14:paraId="17DCCD45" w14:textId="70EA83AE" w:rsidR="004B1A1E" w:rsidRDefault="00F94440" w:rsidP="004B1A1E">
      <w:pPr>
        <w:adjustRightInd w:val="0"/>
        <w:snapToGrid w:val="0"/>
        <w:spacing w:line="360" w:lineRule="auto"/>
        <w:ind w:firstLineChars="200" w:firstLine="420"/>
        <w:rPr>
          <w:rFonts w:ascii="宋体" w:hAnsi="宋体"/>
        </w:rPr>
      </w:pPr>
      <w:r>
        <w:rPr>
          <w:rFonts w:ascii="宋体" w:hAnsi="宋体" w:hint="eastAsia"/>
        </w:rPr>
        <w:lastRenderedPageBreak/>
        <w:t>（二）演讲开场白组织策略</w:t>
      </w:r>
    </w:p>
    <w:p w14:paraId="21FAD700"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以说明主题或标题开头，但不必太深入；</w:t>
      </w:r>
    </w:p>
    <w:p w14:paraId="2F16E268"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以提问题的方式开头；</w:t>
      </w:r>
    </w:p>
    <w:p w14:paraId="1BF88D98"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以叙述演讲目标和内容安排入手；</w:t>
      </w:r>
    </w:p>
    <w:p w14:paraId="295CC395"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以非正式话题切入。</w:t>
      </w:r>
    </w:p>
    <w:p w14:paraId="66C7E9EB"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以趣闻轶事开头；</w:t>
      </w:r>
    </w:p>
    <w:p w14:paraId="1E65BE74"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以事例、统计资料和数据开头；</w:t>
      </w:r>
    </w:p>
    <w:p w14:paraId="40483910"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以引证材料开头；</w:t>
      </w:r>
    </w:p>
    <w:p w14:paraId="2DC1FB3F" w14:textId="77777777" w:rsidR="00F94440" w:rsidRPr="00F94440" w:rsidRDefault="00F94440" w:rsidP="00373C6C">
      <w:pPr>
        <w:pStyle w:val="af2"/>
        <w:numPr>
          <w:ilvl w:val="0"/>
          <w:numId w:val="9"/>
        </w:numPr>
        <w:adjustRightInd w:val="0"/>
        <w:snapToGrid w:val="0"/>
        <w:spacing w:line="360" w:lineRule="auto"/>
        <w:rPr>
          <w:rFonts w:ascii="宋体" w:hAnsi="宋体"/>
        </w:rPr>
      </w:pPr>
      <w:r w:rsidRPr="00F94440">
        <w:rPr>
          <w:rFonts w:ascii="宋体" w:hAnsi="宋体" w:hint="eastAsia"/>
        </w:rPr>
        <w:t>以讲述笑话、时事故事等其他形式开头。</w:t>
      </w:r>
    </w:p>
    <w:p w14:paraId="6998D215" w14:textId="33C7302A" w:rsidR="00F94440" w:rsidRPr="00F94440" w:rsidRDefault="00646D8B" w:rsidP="004B1A1E">
      <w:pPr>
        <w:adjustRightInd w:val="0"/>
        <w:snapToGrid w:val="0"/>
        <w:spacing w:line="360" w:lineRule="auto"/>
        <w:ind w:firstLineChars="200" w:firstLine="420"/>
        <w:rPr>
          <w:rFonts w:ascii="宋体" w:hAnsi="宋体"/>
        </w:rPr>
      </w:pPr>
      <w:r>
        <w:rPr>
          <w:rFonts w:ascii="宋体" w:hAnsi="宋体" w:hint="eastAsia"/>
        </w:rPr>
        <w:t>二、演讲的主体部分</w:t>
      </w:r>
    </w:p>
    <w:p w14:paraId="0CBB9BF9" w14:textId="2B5DDB5D" w:rsidR="004B1A1E" w:rsidRDefault="00646D8B" w:rsidP="004B1A1E">
      <w:pPr>
        <w:adjustRightInd w:val="0"/>
        <w:snapToGrid w:val="0"/>
        <w:spacing w:line="360" w:lineRule="auto"/>
        <w:ind w:firstLineChars="200" w:firstLine="420"/>
        <w:rPr>
          <w:rFonts w:ascii="宋体" w:hAnsi="宋体"/>
        </w:rPr>
      </w:pPr>
      <w:r w:rsidRPr="00646D8B">
        <w:rPr>
          <w:rFonts w:ascii="宋体" w:hAnsi="宋体" w:hint="eastAsia"/>
        </w:rPr>
        <w:t>（一）应该帮助听众预览演讲的主要论点。</w:t>
      </w:r>
    </w:p>
    <w:p w14:paraId="692DAC54" w14:textId="77777777" w:rsidR="00646D8B" w:rsidRP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（二）在主体的组织上，要明确阐述主要的论点。</w:t>
      </w:r>
    </w:p>
    <w:p w14:paraId="1838EF34" w14:textId="77777777" w:rsidR="00646D8B" w:rsidRP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具体做法上要注意四个问题：</w:t>
      </w:r>
    </w:p>
    <w:p w14:paraId="5B3D6BD1" w14:textId="77777777" w:rsidR="00646D8B" w:rsidRP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要严格遵循演讲预览，不能让讨论的问题与预览内容次序不一致，也不能只讲了其中一部分内容，让听众感觉到没有条理；</w:t>
      </w:r>
    </w:p>
    <w:p w14:paraId="5E5E072B" w14:textId="77777777" w:rsidR="00646D8B" w:rsidRP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要限制主要论点的数量。一般以3～5个为宜；</w:t>
      </w:r>
    </w:p>
    <w:p w14:paraId="5845D915" w14:textId="77777777" w:rsidR="00646D8B" w:rsidRP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使用清晰的承接词；</w:t>
      </w:r>
    </w:p>
    <w:p w14:paraId="0AA5DA04" w14:textId="77777777" w:rsid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 xml:space="preserve">作阶段性的小结。  </w:t>
      </w:r>
    </w:p>
    <w:p w14:paraId="50091F2D" w14:textId="6E365FDE" w:rsidR="00646D8B" w:rsidRPr="00F94440" w:rsidRDefault="00646D8B" w:rsidP="00646D8B">
      <w:pPr>
        <w:adjustRightInd w:val="0"/>
        <w:snapToGrid w:val="0"/>
        <w:spacing w:line="360" w:lineRule="auto"/>
        <w:ind w:firstLineChars="200" w:firstLine="420"/>
        <w:rPr>
          <w:rFonts w:ascii="宋体" w:hAnsi="宋体"/>
        </w:rPr>
      </w:pPr>
      <w:r>
        <w:rPr>
          <w:rFonts w:ascii="宋体" w:hAnsi="宋体" w:hint="eastAsia"/>
        </w:rPr>
        <w:t>三、演讲的结尾</w:t>
      </w:r>
    </w:p>
    <w:p w14:paraId="08FDD366" w14:textId="39FBC9AC" w:rsidR="00646D8B" w:rsidRDefault="00646D8B" w:rsidP="00646D8B">
      <w:pPr>
        <w:adjustRightInd w:val="0"/>
        <w:snapToGrid w:val="0"/>
        <w:spacing w:line="360" w:lineRule="auto"/>
        <w:ind w:firstLineChars="200" w:firstLine="420"/>
        <w:rPr>
          <w:rFonts w:ascii="宋体" w:hAnsi="宋体"/>
        </w:rPr>
      </w:pPr>
      <w:r>
        <w:rPr>
          <w:rFonts w:ascii="宋体" w:hAnsi="宋体" w:hint="eastAsia"/>
        </w:rPr>
        <w:t>（一）做总结</w:t>
      </w:r>
      <w:r w:rsidRPr="00646D8B">
        <w:rPr>
          <w:rFonts w:ascii="宋体" w:hAnsi="宋体" w:hint="eastAsia"/>
        </w:rPr>
        <w:t>。</w:t>
      </w:r>
    </w:p>
    <w:p w14:paraId="0CA39F90" w14:textId="131A084C" w:rsidR="00646D8B" w:rsidRDefault="00646D8B" w:rsidP="00646D8B">
      <w:pPr>
        <w:adjustRightInd w:val="0"/>
        <w:snapToGrid w:val="0"/>
        <w:spacing w:line="360" w:lineRule="auto"/>
        <w:ind w:firstLineChars="200" w:firstLine="420"/>
        <w:rPr>
          <w:rFonts w:ascii="宋体" w:hAnsi="宋体"/>
        </w:rPr>
      </w:pPr>
      <w:r w:rsidRPr="00646D8B">
        <w:rPr>
          <w:rFonts w:ascii="宋体" w:hAnsi="宋体" w:hint="eastAsia"/>
        </w:rPr>
        <w:t>（二）</w:t>
      </w:r>
      <w:r>
        <w:rPr>
          <w:rFonts w:ascii="宋体" w:hAnsi="宋体" w:hint="eastAsia"/>
        </w:rPr>
        <w:t>前后呼应</w:t>
      </w:r>
      <w:r w:rsidRPr="00646D8B">
        <w:rPr>
          <w:rFonts w:ascii="宋体" w:hAnsi="宋体" w:hint="eastAsia"/>
        </w:rPr>
        <w:t>。</w:t>
      </w:r>
    </w:p>
    <w:p w14:paraId="68BCF831" w14:textId="3D634099" w:rsidR="00646D8B" w:rsidRDefault="00646D8B" w:rsidP="00646D8B">
      <w:pPr>
        <w:adjustRightInd w:val="0"/>
        <w:snapToGrid w:val="0"/>
        <w:spacing w:line="360" w:lineRule="auto"/>
        <w:ind w:firstLineChars="200" w:firstLine="420"/>
        <w:rPr>
          <w:rFonts w:ascii="宋体" w:hAnsi="宋体"/>
        </w:rPr>
      </w:pPr>
      <w:r>
        <w:rPr>
          <w:rFonts w:ascii="宋体" w:hAnsi="宋体" w:hint="eastAsia"/>
        </w:rPr>
        <w:t>（三）以行动方案结尾。</w:t>
      </w:r>
    </w:p>
    <w:p w14:paraId="1B74BA58" w14:textId="554B1B4D" w:rsidR="00646D8B" w:rsidRPr="00646D8B" w:rsidRDefault="00646D8B" w:rsidP="00646D8B">
      <w:pPr>
        <w:adjustRightInd w:val="0"/>
        <w:snapToGrid w:val="0"/>
        <w:spacing w:line="360" w:lineRule="auto"/>
        <w:ind w:firstLineChars="200" w:firstLine="420"/>
        <w:rPr>
          <w:rFonts w:ascii="宋体" w:hAnsi="宋体"/>
        </w:rPr>
      </w:pPr>
      <w:r>
        <w:rPr>
          <w:rFonts w:ascii="宋体" w:hAnsi="宋体" w:hint="eastAsia"/>
        </w:rPr>
        <w:t>（四）以强调听众好处结尾。</w:t>
      </w:r>
    </w:p>
    <w:p w14:paraId="7FB14DF8" w14:textId="6E62E1DA" w:rsidR="00646D8B" w:rsidRPr="00646D8B" w:rsidRDefault="00646D8B" w:rsidP="00646D8B">
      <w:pPr>
        <w:adjustRightInd w:val="0"/>
        <w:snapToGrid w:val="0"/>
        <w:spacing w:line="360" w:lineRule="auto"/>
        <w:ind w:firstLineChars="200" w:firstLine="420"/>
        <w:rPr>
          <w:rFonts w:ascii="宋体" w:hAnsi="宋体"/>
        </w:rPr>
      </w:pPr>
      <w:r>
        <w:rPr>
          <w:rFonts w:ascii="宋体" w:hAnsi="宋体" w:hint="eastAsia"/>
        </w:rPr>
        <w:t>（演讲训练）</w:t>
      </w:r>
    </w:p>
    <w:p w14:paraId="6FCAA5B1" w14:textId="22E3FB19" w:rsidR="00646D8B" w:rsidRPr="00646D8B" w:rsidRDefault="00646D8B" w:rsidP="00646D8B">
      <w:pPr>
        <w:adjustRightInd w:val="0"/>
        <w:snapToGrid w:val="0"/>
        <w:spacing w:line="360" w:lineRule="auto"/>
        <w:ind w:firstLineChars="200" w:firstLine="562"/>
        <w:jc w:val="center"/>
        <w:rPr>
          <w:rFonts w:ascii="宋体" w:hAnsi="宋体"/>
        </w:rPr>
      </w:pPr>
      <w:r>
        <w:rPr>
          <w:rFonts w:eastAsia="黑体" w:hint="eastAsia"/>
          <w:b/>
          <w:bCs/>
          <w:sz w:val="28"/>
        </w:rPr>
        <w:t>第三节　演讲的心理技能</w:t>
      </w:r>
    </w:p>
    <w:p w14:paraId="4D1718E6" w14:textId="5564E6D7" w:rsidR="00373C6C" w:rsidRDefault="005712DA" w:rsidP="005712DA">
      <w:pPr>
        <w:rPr>
          <w:rFonts w:ascii="宋体" w:hAnsi="宋体"/>
        </w:rPr>
      </w:pPr>
      <w:r>
        <w:rPr>
          <w:rFonts w:ascii="宋体" w:hAnsi="宋体" w:hint="eastAsia"/>
        </w:rPr>
        <w:t xml:space="preserve">    </w:t>
      </w:r>
      <w:r w:rsidR="00373C6C">
        <w:rPr>
          <w:rFonts w:ascii="黑体" w:eastAsia="黑体" w:hAnsi="宋体" w:hint="eastAsia"/>
          <w:bCs/>
        </w:rPr>
        <w:t>【</w:t>
      </w:r>
      <w:r w:rsidR="00373C6C">
        <w:rPr>
          <w:rFonts w:eastAsia="黑体" w:hint="eastAsia"/>
          <w:bCs/>
        </w:rPr>
        <w:t>教学内容</w:t>
      </w:r>
      <w:r w:rsidR="00373C6C">
        <w:rPr>
          <w:rFonts w:ascii="黑体" w:eastAsia="黑体" w:hAnsi="宋体" w:hint="eastAsia"/>
          <w:bCs/>
        </w:rPr>
        <w:t>】</w:t>
      </w:r>
    </w:p>
    <w:p w14:paraId="78B6299A" w14:textId="7FFAD907" w:rsidR="005712DA" w:rsidRDefault="00373C6C" w:rsidP="005712DA">
      <w:pPr>
        <w:rPr>
          <w:rFonts w:ascii="宋体" w:hAnsi="宋体"/>
        </w:rPr>
      </w:pPr>
      <w:r>
        <w:rPr>
          <w:rFonts w:ascii="宋体" w:hAnsi="宋体" w:hint="eastAsia"/>
        </w:rPr>
        <w:t xml:space="preserve">    </w:t>
      </w:r>
      <w:r w:rsidR="005712DA">
        <w:rPr>
          <w:rFonts w:ascii="宋体" w:hAnsi="宋体" w:hint="eastAsia"/>
        </w:rPr>
        <w:t>一、</w:t>
      </w:r>
      <w:r w:rsidR="005712DA" w:rsidRPr="005712DA">
        <w:rPr>
          <w:rFonts w:ascii="宋体" w:hAnsi="宋体" w:hint="eastAsia"/>
        </w:rPr>
        <w:t>提升演讲资格，优化自我形象</w:t>
      </w:r>
    </w:p>
    <w:p w14:paraId="0A1C5562" w14:textId="0BBEB1EC" w:rsidR="005712DA" w:rsidRDefault="005712DA" w:rsidP="005712DA">
      <w:pPr>
        <w:ind w:firstLine="420"/>
        <w:rPr>
          <w:rFonts w:ascii="宋体" w:hAnsi="宋体"/>
        </w:rPr>
      </w:pPr>
      <w:r>
        <w:rPr>
          <w:rFonts w:ascii="宋体" w:hAnsi="宋体" w:hint="eastAsia"/>
        </w:rPr>
        <w:t>二、</w:t>
      </w:r>
      <w:r w:rsidRPr="005712DA">
        <w:rPr>
          <w:rFonts w:ascii="宋体" w:hAnsi="宋体" w:hint="eastAsia"/>
        </w:rPr>
        <w:t>克服恐惧和焦虑，展现充分的自信</w:t>
      </w:r>
    </w:p>
    <w:p w14:paraId="2DBC518C" w14:textId="0163AD67" w:rsidR="005712DA" w:rsidRDefault="005712DA" w:rsidP="005712DA">
      <w:pPr>
        <w:ind w:firstLine="420"/>
        <w:rPr>
          <w:rFonts w:ascii="宋体" w:hAnsi="宋体"/>
        </w:rPr>
      </w:pPr>
      <w:r>
        <w:rPr>
          <w:rFonts w:ascii="宋体" w:hAnsi="宋体" w:hint="eastAsia"/>
        </w:rPr>
        <w:t>三、</w:t>
      </w:r>
      <w:r w:rsidRPr="005712DA">
        <w:rPr>
          <w:rFonts w:ascii="宋体" w:hAnsi="宋体" w:hint="eastAsia"/>
        </w:rPr>
        <w:t>机智应答听众，提升快速反应</w:t>
      </w:r>
    </w:p>
    <w:p w14:paraId="7E759C7F" w14:textId="744D5E90" w:rsidR="00ED19C6" w:rsidRPr="007819F4" w:rsidRDefault="00ED19C6" w:rsidP="005712DA">
      <w:pPr>
        <w:adjustRightInd w:val="0"/>
        <w:snapToGrid w:val="0"/>
        <w:spacing w:line="360" w:lineRule="auto"/>
        <w:rPr>
          <w:rFonts w:ascii="宋体" w:hAnsi="宋体"/>
        </w:rPr>
      </w:pPr>
    </w:p>
    <w:p w14:paraId="0101B099" w14:textId="5780691D" w:rsidR="00ED19C6" w:rsidRPr="00667F98" w:rsidRDefault="00ED19C6" w:rsidP="00ED19C6">
      <w:pPr>
        <w:spacing w:line="360" w:lineRule="auto"/>
        <w:jc w:val="center"/>
        <w:rPr>
          <w:rFonts w:eastAsia="黑体"/>
          <w:b/>
          <w:bCs/>
          <w:sz w:val="28"/>
        </w:rPr>
      </w:pPr>
      <w:r w:rsidRPr="00667F98">
        <w:rPr>
          <w:rFonts w:eastAsia="黑体" w:hint="eastAsia"/>
          <w:b/>
          <w:bCs/>
          <w:sz w:val="28"/>
        </w:rPr>
        <w:t>第</w:t>
      </w:r>
      <w:r w:rsidR="005712DA">
        <w:rPr>
          <w:rFonts w:eastAsia="黑体" w:hint="eastAsia"/>
          <w:b/>
          <w:bCs/>
          <w:sz w:val="28"/>
        </w:rPr>
        <w:t>四</w:t>
      </w:r>
      <w:r w:rsidRPr="00667F98">
        <w:rPr>
          <w:rFonts w:eastAsia="黑体" w:hint="eastAsia"/>
          <w:b/>
          <w:bCs/>
          <w:sz w:val="28"/>
        </w:rPr>
        <w:t>节　演讲技巧</w:t>
      </w:r>
    </w:p>
    <w:p w14:paraId="38E085D2" w14:textId="77777777" w:rsidR="00ED19C6" w:rsidRDefault="00ED19C6" w:rsidP="00ED19C6">
      <w:pPr>
        <w:adjustRightInd w:val="0"/>
        <w:snapToGrid w:val="0"/>
        <w:spacing w:line="360" w:lineRule="auto"/>
        <w:ind w:firstLineChars="200" w:firstLine="420"/>
        <w:rPr>
          <w:rFonts w:ascii="黑体" w:eastAsia="黑体" w:hAnsi="宋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14:paraId="187A9186"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一、克服怯场</w:t>
      </w:r>
    </w:p>
    <w:p w14:paraId="312D8484" w14:textId="0F19BD1A" w:rsidR="00ED19C6" w:rsidRPr="00373C6C" w:rsidRDefault="00ED19C6" w:rsidP="00373C6C">
      <w:pPr>
        <w:pStyle w:val="af2"/>
        <w:numPr>
          <w:ilvl w:val="1"/>
          <w:numId w:val="13"/>
        </w:numPr>
        <w:adjustRightInd w:val="0"/>
        <w:snapToGrid w:val="0"/>
        <w:spacing w:line="360" w:lineRule="auto"/>
        <w:rPr>
          <w:rFonts w:ascii="宋体" w:hAnsi="宋体"/>
        </w:rPr>
      </w:pPr>
      <w:r w:rsidRPr="00373C6C">
        <w:rPr>
          <w:rFonts w:ascii="宋体" w:hAnsi="宋体" w:hint="eastAsia"/>
        </w:rPr>
        <w:t>选择您所熟悉的题目进行演讲。</w:t>
      </w:r>
    </w:p>
    <w:p w14:paraId="3A4196B1" w14:textId="186268F9" w:rsidR="00ED19C6" w:rsidRPr="00373C6C" w:rsidRDefault="00ED19C6" w:rsidP="00373C6C">
      <w:pPr>
        <w:pStyle w:val="af2"/>
        <w:numPr>
          <w:ilvl w:val="1"/>
          <w:numId w:val="13"/>
        </w:numPr>
        <w:adjustRightInd w:val="0"/>
        <w:snapToGrid w:val="0"/>
        <w:spacing w:line="360" w:lineRule="auto"/>
        <w:rPr>
          <w:rFonts w:ascii="宋体" w:hAnsi="宋体"/>
        </w:rPr>
      </w:pPr>
      <w:r w:rsidRPr="00373C6C">
        <w:rPr>
          <w:rFonts w:ascii="宋体" w:hAnsi="宋体" w:hint="eastAsia"/>
        </w:rPr>
        <w:lastRenderedPageBreak/>
        <w:t>熟悉讲稿。</w:t>
      </w:r>
    </w:p>
    <w:p w14:paraId="013EDCDF" w14:textId="73CAAD6E" w:rsidR="00ED19C6" w:rsidRPr="00373C6C" w:rsidRDefault="00ED19C6" w:rsidP="00373C6C">
      <w:pPr>
        <w:pStyle w:val="af2"/>
        <w:numPr>
          <w:ilvl w:val="1"/>
          <w:numId w:val="13"/>
        </w:numPr>
        <w:adjustRightInd w:val="0"/>
        <w:snapToGrid w:val="0"/>
        <w:spacing w:line="360" w:lineRule="auto"/>
        <w:rPr>
          <w:rFonts w:ascii="宋体" w:hAnsi="宋体"/>
        </w:rPr>
      </w:pPr>
      <w:r w:rsidRPr="00373C6C">
        <w:rPr>
          <w:rFonts w:ascii="宋体" w:hAnsi="宋体" w:hint="eastAsia"/>
        </w:rPr>
        <w:t>要有充分自信。</w:t>
      </w:r>
    </w:p>
    <w:p w14:paraId="63ABFEF2" w14:textId="414C4886" w:rsidR="00ED19C6" w:rsidRPr="00373C6C" w:rsidRDefault="00ED19C6" w:rsidP="00373C6C">
      <w:pPr>
        <w:pStyle w:val="af2"/>
        <w:numPr>
          <w:ilvl w:val="1"/>
          <w:numId w:val="13"/>
        </w:numPr>
        <w:adjustRightInd w:val="0"/>
        <w:snapToGrid w:val="0"/>
        <w:spacing w:line="360" w:lineRule="auto"/>
        <w:rPr>
          <w:rFonts w:ascii="宋体" w:hAnsi="宋体"/>
        </w:rPr>
      </w:pPr>
      <w:r w:rsidRPr="00373C6C">
        <w:rPr>
          <w:rFonts w:ascii="宋体" w:hAnsi="宋体" w:hint="eastAsia"/>
        </w:rPr>
        <w:t>不要把听众看作是专来取笑你的“捣蛋鬼”，而要把他们看作是自己的朋友。</w:t>
      </w:r>
    </w:p>
    <w:p w14:paraId="58608300" w14:textId="7D8CDFEA" w:rsidR="00ED19C6" w:rsidRPr="00373C6C" w:rsidRDefault="00ED19C6" w:rsidP="00373C6C">
      <w:pPr>
        <w:pStyle w:val="af2"/>
        <w:numPr>
          <w:ilvl w:val="1"/>
          <w:numId w:val="13"/>
        </w:numPr>
        <w:adjustRightInd w:val="0"/>
        <w:snapToGrid w:val="0"/>
        <w:spacing w:line="360" w:lineRule="auto"/>
        <w:rPr>
          <w:rFonts w:ascii="宋体" w:hAnsi="宋体"/>
        </w:rPr>
      </w:pPr>
      <w:r w:rsidRPr="00373C6C">
        <w:rPr>
          <w:rFonts w:ascii="宋体" w:hAnsi="宋体" w:hint="eastAsia"/>
        </w:rPr>
        <w:t>在演讲前可以做多次深吸呼，有利于消除紧张情绪。</w:t>
      </w:r>
    </w:p>
    <w:p w14:paraId="098E6A53"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二、表达技巧</w:t>
      </w:r>
    </w:p>
    <w:p w14:paraId="3791A508"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 xml:space="preserve">　　(一)有声语言表达技巧</w:t>
      </w:r>
    </w:p>
    <w:p w14:paraId="6974E431" w14:textId="00AFF441"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1</w:t>
      </w:r>
      <w:r w:rsidR="00373C6C">
        <w:rPr>
          <w:rFonts w:ascii="宋体" w:hAnsi="宋体" w:hint="eastAsia"/>
        </w:rPr>
        <w:t>、</w:t>
      </w:r>
      <w:r w:rsidRPr="007819F4">
        <w:rPr>
          <w:rFonts w:ascii="宋体" w:hAnsi="宋体" w:hint="eastAsia"/>
        </w:rPr>
        <w:t>发声技巧。　　2</w:t>
      </w:r>
      <w:r w:rsidR="00373C6C">
        <w:rPr>
          <w:rFonts w:ascii="宋体" w:hAnsi="宋体" w:hint="eastAsia"/>
        </w:rPr>
        <w:t>、</w:t>
      </w:r>
      <w:r w:rsidRPr="007819F4">
        <w:rPr>
          <w:rFonts w:ascii="宋体" w:hAnsi="宋体" w:hint="eastAsia"/>
        </w:rPr>
        <w:t>巧用重音。　　3</w:t>
      </w:r>
      <w:r w:rsidR="00373C6C">
        <w:rPr>
          <w:rFonts w:ascii="宋体" w:hAnsi="宋体" w:hint="eastAsia"/>
        </w:rPr>
        <w:t>、</w:t>
      </w:r>
      <w:r w:rsidRPr="007819F4">
        <w:rPr>
          <w:rFonts w:ascii="宋体" w:hAnsi="宋体" w:hint="eastAsia"/>
        </w:rPr>
        <w:t>停顿的技巧。　　4</w:t>
      </w:r>
      <w:r w:rsidR="00373C6C">
        <w:rPr>
          <w:rFonts w:ascii="宋体" w:hAnsi="宋体" w:hint="eastAsia"/>
        </w:rPr>
        <w:t>、</w:t>
      </w:r>
      <w:r w:rsidRPr="007819F4">
        <w:rPr>
          <w:rFonts w:ascii="宋体" w:hAnsi="宋体" w:hint="eastAsia"/>
        </w:rPr>
        <w:t>把握节奏的技巧。</w:t>
      </w:r>
    </w:p>
    <w:p w14:paraId="44632629" w14:textId="1AF8A558" w:rsidR="00ED19C6" w:rsidRPr="007819F4" w:rsidRDefault="00373C6C" w:rsidP="00ED19C6">
      <w:pPr>
        <w:adjustRightInd w:val="0"/>
        <w:snapToGrid w:val="0"/>
        <w:spacing w:line="360" w:lineRule="auto"/>
        <w:ind w:firstLineChars="200" w:firstLine="420"/>
        <w:rPr>
          <w:rFonts w:ascii="宋体" w:hAnsi="宋体"/>
        </w:rPr>
      </w:pPr>
      <w:r>
        <w:rPr>
          <w:rFonts w:ascii="宋体" w:hAnsi="宋体" w:hint="eastAsia"/>
        </w:rPr>
        <w:t xml:space="preserve">    </w:t>
      </w:r>
      <w:r w:rsidR="00ED19C6" w:rsidRPr="007819F4">
        <w:rPr>
          <w:rFonts w:ascii="宋体" w:hAnsi="宋体" w:hint="eastAsia"/>
        </w:rPr>
        <w:t>(二)体态语言表达技巧</w:t>
      </w:r>
    </w:p>
    <w:p w14:paraId="2ABBBE20" w14:textId="7E15FB3C"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 xml:space="preserve">　　1</w:t>
      </w:r>
      <w:r w:rsidR="00373C6C">
        <w:rPr>
          <w:rFonts w:ascii="宋体" w:hAnsi="宋体" w:hint="eastAsia"/>
        </w:rPr>
        <w:t>、</w:t>
      </w:r>
      <w:r w:rsidRPr="007819F4">
        <w:rPr>
          <w:rFonts w:ascii="宋体" w:hAnsi="宋体" w:hint="eastAsia"/>
        </w:rPr>
        <w:t>善用表情和眼神。　　2</w:t>
      </w:r>
      <w:r w:rsidR="00373C6C">
        <w:rPr>
          <w:rFonts w:ascii="宋体" w:hAnsi="宋体" w:hint="eastAsia"/>
        </w:rPr>
        <w:t>、</w:t>
      </w:r>
      <w:r w:rsidRPr="007819F4">
        <w:rPr>
          <w:rFonts w:ascii="宋体" w:hAnsi="宋体" w:hint="eastAsia"/>
        </w:rPr>
        <w:t>姿态和手势的运用技巧。</w:t>
      </w:r>
    </w:p>
    <w:p w14:paraId="7F79932F"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三、控场技巧</w:t>
      </w:r>
    </w:p>
    <w:p w14:paraId="76106FCD"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 xml:space="preserve">　　(一)控场和机变要注意的原则</w:t>
      </w:r>
    </w:p>
    <w:p w14:paraId="6F9E03E1" w14:textId="76BB6CDE"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 xml:space="preserve">　　1</w:t>
      </w:r>
      <w:r w:rsidR="00373C6C">
        <w:rPr>
          <w:rFonts w:ascii="宋体" w:hAnsi="宋体" w:hint="eastAsia"/>
        </w:rPr>
        <w:t>、</w:t>
      </w:r>
      <w:r w:rsidRPr="007819F4">
        <w:rPr>
          <w:rFonts w:ascii="宋体" w:hAnsi="宋体" w:hint="eastAsia"/>
        </w:rPr>
        <w:t>观察要敏锐。　　2</w:t>
      </w:r>
      <w:r w:rsidR="00373C6C">
        <w:rPr>
          <w:rFonts w:ascii="宋体" w:hAnsi="宋体" w:hint="eastAsia"/>
        </w:rPr>
        <w:t>、</w:t>
      </w:r>
      <w:r w:rsidRPr="007819F4">
        <w:rPr>
          <w:rFonts w:ascii="宋体" w:hAnsi="宋体" w:hint="eastAsia"/>
        </w:rPr>
        <w:t>处变而不惊。　　3</w:t>
      </w:r>
      <w:r w:rsidR="00373C6C">
        <w:rPr>
          <w:rFonts w:ascii="宋体" w:hAnsi="宋体" w:hint="eastAsia"/>
        </w:rPr>
        <w:t>、</w:t>
      </w:r>
      <w:r w:rsidRPr="007819F4">
        <w:rPr>
          <w:rFonts w:ascii="宋体" w:hAnsi="宋体" w:hint="eastAsia"/>
        </w:rPr>
        <w:t>有理有利有节。</w:t>
      </w:r>
    </w:p>
    <w:p w14:paraId="1C07CB0C" w14:textId="77777777" w:rsidR="00ED19C6" w:rsidRPr="007819F4" w:rsidRDefault="00ED19C6" w:rsidP="00ED19C6">
      <w:pPr>
        <w:adjustRightInd w:val="0"/>
        <w:snapToGrid w:val="0"/>
        <w:spacing w:line="360" w:lineRule="auto"/>
        <w:ind w:firstLineChars="200" w:firstLine="420"/>
        <w:rPr>
          <w:rFonts w:ascii="宋体" w:hAnsi="宋体"/>
        </w:rPr>
      </w:pPr>
      <w:r w:rsidRPr="007819F4">
        <w:rPr>
          <w:rFonts w:ascii="宋体" w:hAnsi="宋体" w:hint="eastAsia"/>
        </w:rPr>
        <w:t xml:space="preserve">　　(二)演讲中意外情况处理</w:t>
      </w:r>
    </w:p>
    <w:p w14:paraId="72054C05" w14:textId="380F535E" w:rsidR="00ED19C6" w:rsidRPr="00373C6C" w:rsidRDefault="00ED19C6" w:rsidP="00373C6C">
      <w:pPr>
        <w:pStyle w:val="af2"/>
        <w:numPr>
          <w:ilvl w:val="1"/>
          <w:numId w:val="11"/>
        </w:numPr>
        <w:adjustRightInd w:val="0"/>
        <w:snapToGrid w:val="0"/>
        <w:spacing w:line="360" w:lineRule="auto"/>
        <w:rPr>
          <w:rFonts w:ascii="宋体" w:hAnsi="宋体"/>
        </w:rPr>
      </w:pPr>
      <w:r w:rsidRPr="00373C6C">
        <w:rPr>
          <w:rFonts w:ascii="宋体" w:hAnsi="宋体" w:hint="eastAsia"/>
        </w:rPr>
        <w:t>发现内容多、时间少。</w:t>
      </w:r>
    </w:p>
    <w:p w14:paraId="504252A7" w14:textId="13CEE15B" w:rsidR="00ED19C6" w:rsidRPr="00373C6C" w:rsidRDefault="00ED19C6" w:rsidP="00373C6C">
      <w:pPr>
        <w:pStyle w:val="af2"/>
        <w:numPr>
          <w:ilvl w:val="1"/>
          <w:numId w:val="11"/>
        </w:numPr>
        <w:adjustRightInd w:val="0"/>
        <w:snapToGrid w:val="0"/>
        <w:spacing w:line="360" w:lineRule="auto"/>
        <w:rPr>
          <w:rFonts w:ascii="宋体" w:hAnsi="宋体"/>
        </w:rPr>
      </w:pPr>
      <w:r w:rsidRPr="00373C6C">
        <w:rPr>
          <w:rFonts w:ascii="宋体" w:hAnsi="宋体" w:hint="eastAsia"/>
        </w:rPr>
        <w:t>演讲者发生失误。</w:t>
      </w:r>
    </w:p>
    <w:p w14:paraId="1B69ADCE" w14:textId="405C4FE0" w:rsidR="00ED19C6" w:rsidRPr="00373C6C" w:rsidRDefault="00ED19C6" w:rsidP="00373C6C">
      <w:pPr>
        <w:pStyle w:val="af2"/>
        <w:numPr>
          <w:ilvl w:val="1"/>
          <w:numId w:val="11"/>
        </w:numPr>
        <w:adjustRightInd w:val="0"/>
        <w:snapToGrid w:val="0"/>
        <w:spacing w:line="360" w:lineRule="auto"/>
        <w:rPr>
          <w:rFonts w:ascii="宋体" w:hAnsi="宋体"/>
        </w:rPr>
      </w:pPr>
      <w:r w:rsidRPr="00373C6C">
        <w:rPr>
          <w:rFonts w:ascii="宋体" w:hAnsi="宋体" w:hint="eastAsia"/>
        </w:rPr>
        <w:t>对听众当场递条子或口头质疑的处理。</w:t>
      </w:r>
    </w:p>
    <w:p w14:paraId="403D8935" w14:textId="0310655B" w:rsidR="00ED19C6" w:rsidRPr="00373C6C" w:rsidRDefault="00ED19C6" w:rsidP="00373C6C">
      <w:pPr>
        <w:pStyle w:val="af2"/>
        <w:numPr>
          <w:ilvl w:val="1"/>
          <w:numId w:val="11"/>
        </w:numPr>
        <w:adjustRightInd w:val="0"/>
        <w:snapToGrid w:val="0"/>
        <w:spacing w:line="360" w:lineRule="auto"/>
        <w:rPr>
          <w:rFonts w:ascii="宋体" w:hAnsi="宋体"/>
        </w:rPr>
      </w:pPr>
      <w:r w:rsidRPr="00373C6C">
        <w:rPr>
          <w:rFonts w:ascii="宋体" w:hAnsi="宋体" w:hint="eastAsia"/>
        </w:rPr>
        <w:t>发现听众反应冷漠、缺乏合作。</w:t>
      </w:r>
    </w:p>
    <w:p w14:paraId="2EEB00B0" w14:textId="12178158" w:rsidR="00ED19C6" w:rsidRPr="00373C6C" w:rsidRDefault="00ED19C6" w:rsidP="00373C6C">
      <w:pPr>
        <w:pStyle w:val="af2"/>
        <w:numPr>
          <w:ilvl w:val="1"/>
          <w:numId w:val="11"/>
        </w:numPr>
        <w:adjustRightInd w:val="0"/>
        <w:snapToGrid w:val="0"/>
        <w:spacing w:line="360" w:lineRule="auto"/>
        <w:rPr>
          <w:rFonts w:ascii="宋体" w:hAnsi="宋体"/>
        </w:rPr>
      </w:pPr>
      <w:r w:rsidRPr="00373C6C">
        <w:rPr>
          <w:rFonts w:ascii="宋体" w:hAnsi="宋体" w:hint="eastAsia"/>
        </w:rPr>
        <w:t>对听众持对立观点的处理。</w:t>
      </w:r>
    </w:p>
    <w:p w14:paraId="08862F4A"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1ED0EB13"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Pr>
          <w:rFonts w:ascii="黑体" w:eastAsia="黑体" w:hAnsi="宋体" w:hint="eastAsia"/>
        </w:rPr>
        <w:t>演讲的构思和演讲的技巧。</w:t>
      </w:r>
    </w:p>
    <w:p w14:paraId="4FD6EC6D"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667F98">
        <w:rPr>
          <w:rFonts w:ascii="黑体" w:eastAsia="黑体" w:hAnsi="宋体" w:hint="eastAsia"/>
        </w:rPr>
        <w:t>演讲的构思和演讲的技巧</w:t>
      </w:r>
      <w:r>
        <w:rPr>
          <w:rFonts w:ascii="黑体" w:eastAsia="黑体" w:hAnsi="宋体" w:hint="eastAsia"/>
        </w:rPr>
        <w:t>。</w:t>
      </w:r>
    </w:p>
    <w:p w14:paraId="0338F81B" w14:textId="77777777" w:rsidR="00ED19C6" w:rsidRPr="00C11D69" w:rsidRDefault="00ED19C6" w:rsidP="00ED19C6">
      <w:pPr>
        <w:adjustRightInd w:val="0"/>
        <w:snapToGrid w:val="0"/>
        <w:spacing w:line="360" w:lineRule="auto"/>
        <w:rPr>
          <w:rFonts w:ascii="黑体" w:eastAsia="黑体" w:hAnsi="宋体"/>
          <w:b/>
        </w:rPr>
      </w:pPr>
    </w:p>
    <w:p w14:paraId="3B92C381" w14:textId="77777777" w:rsidR="00ED19C6" w:rsidRDefault="00ED19C6" w:rsidP="00ED19C6">
      <w:pPr>
        <w:spacing w:line="360" w:lineRule="auto"/>
        <w:jc w:val="center"/>
        <w:rPr>
          <w:rFonts w:eastAsia="黑体"/>
          <w:b/>
          <w:bCs/>
          <w:sz w:val="28"/>
        </w:rPr>
      </w:pPr>
      <w:r>
        <w:rPr>
          <w:rFonts w:eastAsia="黑体" w:hint="eastAsia"/>
          <w:b/>
          <w:bCs/>
          <w:sz w:val="28"/>
        </w:rPr>
        <w:t>第八章</w:t>
      </w:r>
      <w:r>
        <w:rPr>
          <w:rFonts w:eastAsia="黑体" w:hint="eastAsia"/>
          <w:b/>
          <w:bCs/>
          <w:sz w:val="28"/>
        </w:rPr>
        <w:t xml:space="preserve">  </w:t>
      </w:r>
      <w:r w:rsidRPr="00C11D69">
        <w:rPr>
          <w:rFonts w:eastAsia="黑体" w:hint="eastAsia"/>
          <w:b/>
          <w:bCs/>
          <w:sz w:val="28"/>
        </w:rPr>
        <w:t>书面沟通</w:t>
      </w:r>
    </w:p>
    <w:p w14:paraId="0862FF57" w14:textId="77777777" w:rsidR="00ED19C6"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sidRPr="00C11D69">
        <w:rPr>
          <w:rFonts w:eastAsia="黑体" w:hint="eastAsia"/>
          <w:bCs/>
        </w:rPr>
        <w:t>了解书面沟通的概念</w:t>
      </w:r>
      <w:r>
        <w:rPr>
          <w:rFonts w:eastAsia="黑体" w:hint="eastAsia"/>
          <w:bCs/>
        </w:rPr>
        <w:t>；</w:t>
      </w:r>
      <w:r w:rsidRPr="00C11D69">
        <w:rPr>
          <w:rFonts w:eastAsia="黑体" w:hint="eastAsia"/>
          <w:bCs/>
        </w:rPr>
        <w:t>熟悉书面沟通的写作过程</w:t>
      </w:r>
      <w:r>
        <w:rPr>
          <w:rFonts w:eastAsia="黑体" w:hint="eastAsia"/>
          <w:bCs/>
        </w:rPr>
        <w:t>。</w:t>
      </w:r>
    </w:p>
    <w:p w14:paraId="58EA5E0F" w14:textId="77777777" w:rsidR="00ED19C6" w:rsidRPr="005348BF" w:rsidRDefault="00ED19C6" w:rsidP="00ED19C6">
      <w:pPr>
        <w:spacing w:line="360" w:lineRule="auto"/>
        <w:jc w:val="center"/>
        <w:rPr>
          <w:rFonts w:eastAsia="黑体"/>
          <w:b/>
          <w:bCs/>
          <w:sz w:val="28"/>
        </w:rPr>
      </w:pPr>
      <w:r w:rsidRPr="005348BF">
        <w:rPr>
          <w:rFonts w:eastAsia="黑体" w:hint="eastAsia"/>
          <w:b/>
          <w:bCs/>
          <w:sz w:val="28"/>
        </w:rPr>
        <w:t>第一节</w:t>
      </w:r>
      <w:r w:rsidRPr="005348BF">
        <w:rPr>
          <w:rFonts w:eastAsia="黑体" w:hint="eastAsia"/>
          <w:b/>
          <w:bCs/>
          <w:sz w:val="28"/>
        </w:rPr>
        <w:t xml:space="preserve">  </w:t>
      </w:r>
      <w:r>
        <w:rPr>
          <w:rFonts w:eastAsia="黑体" w:hint="eastAsia"/>
          <w:b/>
          <w:bCs/>
          <w:sz w:val="28"/>
        </w:rPr>
        <w:t>书面沟通的特点和原则</w:t>
      </w:r>
    </w:p>
    <w:p w14:paraId="32273ACB" w14:textId="77777777" w:rsidR="00ED19C6" w:rsidRDefault="00ED19C6" w:rsidP="00ED19C6">
      <w:pPr>
        <w:adjustRightInd w:val="0"/>
        <w:snapToGrid w:val="0"/>
        <w:spacing w:line="360" w:lineRule="auto"/>
        <w:rPr>
          <w:rFonts w:ascii="宋体" w:hAns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26075351" w14:textId="77777777" w:rsidR="00ED19C6" w:rsidRDefault="00ED19C6" w:rsidP="00ED19C6">
      <w:pPr>
        <w:adjustRightInd w:val="0"/>
        <w:snapToGrid w:val="0"/>
        <w:spacing w:line="360" w:lineRule="auto"/>
        <w:ind w:firstLine="420"/>
        <w:rPr>
          <w:rFonts w:ascii="宋体" w:hAnsi="宋体"/>
        </w:rPr>
      </w:pPr>
      <w:r w:rsidRPr="00D93A8F">
        <w:rPr>
          <w:rFonts w:ascii="宋体" w:hAnsi="宋体" w:hint="eastAsia"/>
        </w:rPr>
        <w:t>一、</w:t>
      </w:r>
      <w:r>
        <w:rPr>
          <w:rFonts w:ascii="宋体" w:hAnsi="宋体" w:hint="eastAsia"/>
        </w:rPr>
        <w:t>书面沟通的特点</w:t>
      </w:r>
    </w:p>
    <w:p w14:paraId="02140E8A" w14:textId="77777777" w:rsidR="00ED19C6" w:rsidRDefault="00ED19C6" w:rsidP="00ED19C6">
      <w:pPr>
        <w:adjustRightInd w:val="0"/>
        <w:snapToGrid w:val="0"/>
        <w:spacing w:line="360" w:lineRule="auto"/>
        <w:rPr>
          <w:noProof/>
        </w:rPr>
      </w:pPr>
    </w:p>
    <w:p w14:paraId="567E7BE1" w14:textId="77777777" w:rsidR="00ED19C6" w:rsidRDefault="00ED19C6" w:rsidP="00ED19C6">
      <w:pPr>
        <w:adjustRightInd w:val="0"/>
        <w:snapToGrid w:val="0"/>
        <w:spacing w:line="360" w:lineRule="auto"/>
        <w:ind w:firstLine="420"/>
        <w:rPr>
          <w:noProof/>
        </w:rPr>
      </w:pPr>
      <w:r w:rsidRPr="00E6267D">
        <w:rPr>
          <w:noProof/>
        </w:rPr>
        <w:drawing>
          <wp:inline distT="0" distB="0" distL="0" distR="0" wp14:anchorId="62EB65D7" wp14:editId="7BAEE077">
            <wp:extent cx="3686175" cy="1133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Rot="1" noChangeAspect="1" noEditPoint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6175" cy="1133475"/>
                    </a:xfrm>
                    <a:prstGeom prst="rect">
                      <a:avLst/>
                    </a:prstGeom>
                    <a:noFill/>
                    <a:ln>
                      <a:noFill/>
                    </a:ln>
                  </pic:spPr>
                </pic:pic>
              </a:graphicData>
            </a:graphic>
          </wp:inline>
        </w:drawing>
      </w:r>
    </w:p>
    <w:p w14:paraId="4D6345F9" w14:textId="77777777" w:rsidR="00ED19C6" w:rsidRDefault="00ED19C6" w:rsidP="00ED19C6">
      <w:pPr>
        <w:adjustRightInd w:val="0"/>
        <w:snapToGrid w:val="0"/>
        <w:spacing w:line="360" w:lineRule="auto"/>
        <w:ind w:firstLine="420"/>
        <w:rPr>
          <w:noProof/>
        </w:rPr>
      </w:pPr>
      <w:r>
        <w:rPr>
          <w:rFonts w:hint="eastAsia"/>
          <w:noProof/>
        </w:rPr>
        <w:lastRenderedPageBreak/>
        <w:t>二、书面沟通应该遵循的原则</w:t>
      </w:r>
    </w:p>
    <w:p w14:paraId="74804D20" w14:textId="77777777" w:rsidR="00ED19C6" w:rsidRDefault="00ED19C6" w:rsidP="00ED19C6">
      <w:pPr>
        <w:adjustRightInd w:val="0"/>
        <w:snapToGrid w:val="0"/>
        <w:spacing w:line="360" w:lineRule="auto"/>
        <w:ind w:firstLine="420"/>
        <w:rPr>
          <w:noProof/>
        </w:rPr>
      </w:pPr>
      <w:r>
        <w:rPr>
          <w:rFonts w:hint="eastAsia"/>
          <w:noProof/>
        </w:rPr>
        <w:t>思维清晰</w:t>
      </w:r>
    </w:p>
    <w:p w14:paraId="791BC580" w14:textId="77777777" w:rsidR="00ED19C6" w:rsidRDefault="00ED19C6" w:rsidP="00ED19C6">
      <w:pPr>
        <w:adjustRightInd w:val="0"/>
        <w:snapToGrid w:val="0"/>
        <w:spacing w:line="360" w:lineRule="auto"/>
        <w:ind w:firstLine="420"/>
        <w:rPr>
          <w:noProof/>
        </w:rPr>
      </w:pPr>
      <w:r>
        <w:rPr>
          <w:rFonts w:hint="eastAsia"/>
          <w:noProof/>
        </w:rPr>
        <w:t>写作目的明确</w:t>
      </w:r>
    </w:p>
    <w:p w14:paraId="3974A986" w14:textId="77777777" w:rsidR="00ED19C6" w:rsidRDefault="00ED19C6" w:rsidP="00ED19C6">
      <w:pPr>
        <w:adjustRightInd w:val="0"/>
        <w:snapToGrid w:val="0"/>
        <w:spacing w:line="360" w:lineRule="auto"/>
        <w:ind w:firstLine="420"/>
        <w:rPr>
          <w:noProof/>
        </w:rPr>
      </w:pPr>
      <w:r>
        <w:rPr>
          <w:rFonts w:hint="eastAsia"/>
          <w:noProof/>
        </w:rPr>
        <w:t>全面了解主题</w:t>
      </w:r>
    </w:p>
    <w:p w14:paraId="4B98546B" w14:textId="77777777" w:rsidR="00ED19C6" w:rsidRPr="00335D2A" w:rsidRDefault="00ED19C6" w:rsidP="00ED19C6">
      <w:pPr>
        <w:adjustRightInd w:val="0"/>
        <w:snapToGrid w:val="0"/>
        <w:spacing w:line="360" w:lineRule="auto"/>
        <w:rPr>
          <w:rFonts w:ascii="宋体" w:hAnsi="宋体"/>
        </w:rPr>
      </w:pPr>
      <w:r>
        <w:rPr>
          <w:rFonts w:ascii="宋体" w:hAnsi="宋体" w:hint="eastAsia"/>
        </w:rPr>
        <w:t xml:space="preserve">    进行换位思考</w:t>
      </w:r>
    </w:p>
    <w:p w14:paraId="2DEB6570" w14:textId="22F8B0EC" w:rsidR="00ED19C6" w:rsidRDefault="00C97279"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第二</w:t>
      </w:r>
      <w:r w:rsidR="00ED19C6">
        <w:rPr>
          <w:rFonts w:eastAsia="黑体" w:hint="eastAsia"/>
          <w:b/>
          <w:bCs/>
          <w:sz w:val="28"/>
        </w:rPr>
        <w:t>节</w:t>
      </w:r>
      <w:r w:rsidR="00ED19C6">
        <w:rPr>
          <w:rFonts w:eastAsia="黑体" w:hint="eastAsia"/>
          <w:b/>
          <w:bCs/>
          <w:sz w:val="28"/>
        </w:rPr>
        <w:t xml:space="preserve">  </w:t>
      </w:r>
      <w:r w:rsidR="00ED19C6">
        <w:rPr>
          <w:rFonts w:eastAsia="黑体" w:hint="eastAsia"/>
          <w:b/>
          <w:bCs/>
          <w:sz w:val="28"/>
        </w:rPr>
        <w:t>书面沟通的基本形式</w:t>
      </w:r>
    </w:p>
    <w:p w14:paraId="3A9F47FD" w14:textId="77777777" w:rsidR="00ED19C6" w:rsidRDefault="00ED19C6" w:rsidP="00ED19C6">
      <w:pPr>
        <w:adjustRightInd w:val="0"/>
        <w:snapToGrid w:val="0"/>
        <w:spacing w:line="360" w:lineRule="auto"/>
        <w:rPr>
          <w:rFonts w:ascii="宋体" w:hAns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0B9987A2" w14:textId="77777777" w:rsidR="00ED19C6" w:rsidRDefault="00ED19C6" w:rsidP="00ED19C6">
      <w:pPr>
        <w:adjustRightInd w:val="0"/>
        <w:snapToGrid w:val="0"/>
        <w:spacing w:line="360" w:lineRule="auto"/>
        <w:ind w:firstLine="420"/>
        <w:rPr>
          <w:rFonts w:ascii="宋体" w:hAnsi="宋体"/>
        </w:rPr>
      </w:pPr>
      <w:r w:rsidRPr="00D93A8F">
        <w:rPr>
          <w:rFonts w:ascii="宋体" w:hAnsi="宋体" w:hint="eastAsia"/>
        </w:rPr>
        <w:t>一、</w:t>
      </w:r>
      <w:r>
        <w:rPr>
          <w:rFonts w:ascii="宋体" w:hAnsi="宋体" w:hint="eastAsia"/>
        </w:rPr>
        <w:t>备忘录</w:t>
      </w:r>
    </w:p>
    <w:p w14:paraId="1BF519B6" w14:textId="77777777" w:rsidR="00ED19C6" w:rsidRDefault="00ED19C6" w:rsidP="00ED19C6">
      <w:pPr>
        <w:adjustRightInd w:val="0"/>
        <w:snapToGrid w:val="0"/>
        <w:spacing w:line="360" w:lineRule="auto"/>
        <w:ind w:firstLine="420"/>
        <w:rPr>
          <w:rFonts w:ascii="宋体" w:hAnsi="宋体"/>
        </w:rPr>
      </w:pPr>
      <w:r>
        <w:rPr>
          <w:rFonts w:ascii="宋体" w:hAnsi="宋体" w:hint="eastAsia"/>
        </w:rPr>
        <w:t>二、电子邮件</w:t>
      </w:r>
    </w:p>
    <w:p w14:paraId="24E81603" w14:textId="77777777" w:rsidR="00ED19C6" w:rsidRDefault="00ED19C6" w:rsidP="00ED19C6">
      <w:pPr>
        <w:adjustRightInd w:val="0"/>
        <w:snapToGrid w:val="0"/>
        <w:spacing w:line="360" w:lineRule="auto"/>
        <w:ind w:firstLine="420"/>
        <w:rPr>
          <w:rFonts w:ascii="宋体" w:hAnsi="宋体"/>
        </w:rPr>
      </w:pPr>
      <w:r>
        <w:rPr>
          <w:rFonts w:ascii="宋体" w:hAnsi="宋体" w:hint="eastAsia"/>
        </w:rPr>
        <w:t>三、商务信函</w:t>
      </w:r>
    </w:p>
    <w:p w14:paraId="76A14216" w14:textId="443954F6" w:rsidR="00ED19C6" w:rsidRDefault="00C97279" w:rsidP="00ED19C6">
      <w:pPr>
        <w:adjustRightInd w:val="0"/>
        <w:snapToGrid w:val="0"/>
        <w:spacing w:line="360" w:lineRule="auto"/>
        <w:ind w:firstLineChars="200" w:firstLine="562"/>
        <w:jc w:val="center"/>
        <w:rPr>
          <w:rFonts w:eastAsia="黑体"/>
          <w:b/>
          <w:bCs/>
          <w:sz w:val="28"/>
        </w:rPr>
      </w:pPr>
      <w:r>
        <w:rPr>
          <w:rFonts w:eastAsia="黑体" w:hint="eastAsia"/>
          <w:b/>
          <w:bCs/>
          <w:sz w:val="28"/>
        </w:rPr>
        <w:t>第三</w:t>
      </w:r>
      <w:r w:rsidR="00ED19C6">
        <w:rPr>
          <w:rFonts w:eastAsia="黑体" w:hint="eastAsia"/>
          <w:b/>
          <w:bCs/>
          <w:sz w:val="28"/>
        </w:rPr>
        <w:t>节</w:t>
      </w:r>
      <w:r w:rsidR="00ED19C6">
        <w:rPr>
          <w:rFonts w:eastAsia="黑体" w:hint="eastAsia"/>
          <w:b/>
          <w:bCs/>
          <w:sz w:val="28"/>
        </w:rPr>
        <w:t xml:space="preserve">  </w:t>
      </w:r>
      <w:r w:rsidR="00ED19C6">
        <w:rPr>
          <w:rFonts w:eastAsia="黑体" w:hint="eastAsia"/>
          <w:b/>
          <w:bCs/>
          <w:sz w:val="28"/>
        </w:rPr>
        <w:t>商务信函的结构、种类和标准</w:t>
      </w:r>
    </w:p>
    <w:p w14:paraId="23712D65" w14:textId="77777777" w:rsidR="00ED19C6" w:rsidRDefault="00ED19C6" w:rsidP="00ED19C6">
      <w:pPr>
        <w:adjustRightInd w:val="0"/>
        <w:snapToGrid w:val="0"/>
        <w:spacing w:line="360" w:lineRule="auto"/>
        <w:rPr>
          <w:rFonts w:ascii="宋体" w:hAns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47E748A5" w14:textId="77777777" w:rsidR="00ED19C6" w:rsidRDefault="00ED19C6" w:rsidP="00ED19C6">
      <w:pPr>
        <w:adjustRightInd w:val="0"/>
        <w:snapToGrid w:val="0"/>
        <w:spacing w:line="360" w:lineRule="auto"/>
        <w:ind w:firstLine="420"/>
        <w:rPr>
          <w:rFonts w:ascii="宋体" w:hAnsi="宋体"/>
        </w:rPr>
      </w:pPr>
      <w:r w:rsidRPr="00D93A8F">
        <w:rPr>
          <w:rFonts w:ascii="宋体" w:hAnsi="宋体" w:hint="eastAsia"/>
        </w:rPr>
        <w:t>一、</w:t>
      </w:r>
      <w:r>
        <w:rPr>
          <w:rFonts w:ascii="宋体" w:hAnsi="宋体" w:hint="eastAsia"/>
        </w:rPr>
        <w:t>商务信函的机构</w:t>
      </w:r>
    </w:p>
    <w:p w14:paraId="0EDAAA53" w14:textId="77777777" w:rsidR="00ED19C6" w:rsidRDefault="00ED19C6" w:rsidP="00ED19C6">
      <w:pPr>
        <w:adjustRightInd w:val="0"/>
        <w:snapToGrid w:val="0"/>
        <w:spacing w:line="360" w:lineRule="auto"/>
        <w:ind w:firstLine="420"/>
        <w:rPr>
          <w:rFonts w:ascii="宋体" w:hAnsi="宋体"/>
        </w:rPr>
      </w:pPr>
      <w:r>
        <w:rPr>
          <w:rFonts w:ascii="宋体" w:hAnsi="宋体" w:hint="eastAsia"/>
        </w:rPr>
        <w:t>开头段；中间段；结尾段</w:t>
      </w:r>
    </w:p>
    <w:p w14:paraId="75C4F775" w14:textId="77777777" w:rsidR="00ED19C6" w:rsidRDefault="00ED19C6" w:rsidP="00ED19C6">
      <w:pPr>
        <w:adjustRightInd w:val="0"/>
        <w:snapToGrid w:val="0"/>
        <w:spacing w:line="360" w:lineRule="auto"/>
        <w:ind w:firstLine="420"/>
        <w:rPr>
          <w:rFonts w:ascii="宋体" w:hAnsi="宋体"/>
        </w:rPr>
      </w:pPr>
      <w:r>
        <w:rPr>
          <w:rFonts w:ascii="宋体" w:hAnsi="宋体" w:hint="eastAsia"/>
        </w:rPr>
        <w:t>二、商务信函的种类</w:t>
      </w:r>
    </w:p>
    <w:p w14:paraId="20564462" w14:textId="77777777" w:rsidR="00ED19C6" w:rsidRDefault="00ED19C6" w:rsidP="00ED19C6">
      <w:pPr>
        <w:adjustRightInd w:val="0"/>
        <w:snapToGrid w:val="0"/>
        <w:spacing w:line="360" w:lineRule="auto"/>
        <w:ind w:firstLine="420"/>
        <w:rPr>
          <w:rFonts w:ascii="宋体" w:hAnsi="宋体"/>
        </w:rPr>
      </w:pPr>
      <w:r>
        <w:rPr>
          <w:rFonts w:ascii="宋体" w:hAnsi="宋体" w:hint="eastAsia"/>
        </w:rPr>
        <w:t>肯定性信函、说明性信函、负面性信函、劝说性信函</w:t>
      </w:r>
    </w:p>
    <w:p w14:paraId="288A2743" w14:textId="77777777" w:rsidR="00ED19C6" w:rsidRDefault="00ED19C6" w:rsidP="00ED19C6">
      <w:pPr>
        <w:adjustRightInd w:val="0"/>
        <w:snapToGrid w:val="0"/>
        <w:spacing w:line="360" w:lineRule="auto"/>
        <w:ind w:firstLine="420"/>
        <w:rPr>
          <w:rFonts w:ascii="宋体" w:hAnsi="宋体"/>
        </w:rPr>
      </w:pPr>
      <w:r>
        <w:rPr>
          <w:rFonts w:ascii="宋体" w:hAnsi="宋体" w:hint="eastAsia"/>
        </w:rPr>
        <w:t>三、商务信函的标准</w:t>
      </w:r>
    </w:p>
    <w:p w14:paraId="57111001" w14:textId="77777777" w:rsidR="00ED19C6" w:rsidRDefault="00ED19C6" w:rsidP="00ED19C6">
      <w:pPr>
        <w:adjustRightInd w:val="0"/>
        <w:snapToGrid w:val="0"/>
        <w:spacing w:line="360" w:lineRule="auto"/>
        <w:ind w:firstLine="420"/>
        <w:rPr>
          <w:rFonts w:ascii="宋体" w:hAnsi="宋体"/>
        </w:rPr>
      </w:pPr>
      <w:r>
        <w:rPr>
          <w:rFonts w:ascii="宋体" w:hAnsi="宋体" w:hint="eastAsia"/>
        </w:rPr>
        <w:t>清晰；完整；省时；准确；树立良好的信誉；建立友善关系。</w:t>
      </w:r>
    </w:p>
    <w:p w14:paraId="449FC7F6" w14:textId="3977C33A" w:rsidR="00ED19C6" w:rsidRDefault="00C97279" w:rsidP="00ED19C6">
      <w:pPr>
        <w:adjustRightInd w:val="0"/>
        <w:snapToGrid w:val="0"/>
        <w:spacing w:line="360" w:lineRule="auto"/>
        <w:ind w:firstLineChars="200" w:firstLine="562"/>
        <w:jc w:val="center"/>
        <w:rPr>
          <w:rFonts w:eastAsia="黑体"/>
          <w:b/>
          <w:bCs/>
          <w:sz w:val="28"/>
        </w:rPr>
      </w:pPr>
      <w:r>
        <w:rPr>
          <w:rFonts w:eastAsia="黑体" w:hint="eastAsia"/>
          <w:b/>
          <w:bCs/>
          <w:sz w:val="28"/>
        </w:rPr>
        <w:t>第四</w:t>
      </w:r>
      <w:r w:rsidR="00ED19C6">
        <w:rPr>
          <w:rFonts w:eastAsia="黑体" w:hint="eastAsia"/>
          <w:b/>
          <w:bCs/>
          <w:sz w:val="28"/>
        </w:rPr>
        <w:t>节</w:t>
      </w:r>
      <w:r w:rsidR="00ED19C6">
        <w:rPr>
          <w:rFonts w:eastAsia="黑体" w:hint="eastAsia"/>
          <w:b/>
          <w:bCs/>
          <w:sz w:val="28"/>
        </w:rPr>
        <w:t xml:space="preserve">  </w:t>
      </w:r>
      <w:r w:rsidR="00ED19C6">
        <w:rPr>
          <w:rFonts w:eastAsia="黑体" w:hint="eastAsia"/>
          <w:b/>
          <w:bCs/>
          <w:sz w:val="28"/>
        </w:rPr>
        <w:t>有效书面沟通的策略</w:t>
      </w:r>
    </w:p>
    <w:p w14:paraId="40C6FACA" w14:textId="77777777" w:rsidR="00ED19C6" w:rsidRDefault="00ED19C6" w:rsidP="00ED19C6">
      <w:pPr>
        <w:adjustRightInd w:val="0"/>
        <w:snapToGrid w:val="0"/>
        <w:spacing w:line="360" w:lineRule="auto"/>
        <w:rPr>
          <w:rFonts w:ascii="宋体" w:hAns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2C8FE9BB" w14:textId="77777777" w:rsidR="00ED19C6" w:rsidRDefault="00ED19C6" w:rsidP="00ED19C6">
      <w:pPr>
        <w:adjustRightInd w:val="0"/>
        <w:snapToGrid w:val="0"/>
        <w:spacing w:line="360" w:lineRule="auto"/>
        <w:ind w:firstLine="420"/>
        <w:rPr>
          <w:rFonts w:ascii="宋体" w:hAnsi="宋体"/>
        </w:rPr>
      </w:pPr>
      <w:r w:rsidRPr="00D93A8F">
        <w:rPr>
          <w:rFonts w:ascii="宋体" w:hAnsi="宋体" w:hint="eastAsia"/>
        </w:rPr>
        <w:t>一、</w:t>
      </w:r>
      <w:r>
        <w:rPr>
          <w:rFonts w:ascii="宋体" w:hAnsi="宋体" w:hint="eastAsia"/>
        </w:rPr>
        <w:t>运用正确的语气</w:t>
      </w:r>
    </w:p>
    <w:p w14:paraId="28067650" w14:textId="77777777" w:rsidR="00ED19C6" w:rsidRPr="00D93A8F" w:rsidRDefault="00ED19C6" w:rsidP="00ED19C6">
      <w:pPr>
        <w:adjustRightInd w:val="0"/>
        <w:snapToGrid w:val="0"/>
        <w:spacing w:line="360" w:lineRule="auto"/>
        <w:ind w:firstLine="420"/>
        <w:rPr>
          <w:rFonts w:ascii="宋体" w:hAnsi="宋体"/>
        </w:rPr>
      </w:pPr>
      <w:r>
        <w:rPr>
          <w:rFonts w:ascii="宋体" w:hAnsi="宋体" w:hint="eastAsia"/>
        </w:rPr>
        <w:t>二、克服书面沟通的心理障碍</w:t>
      </w:r>
    </w:p>
    <w:p w14:paraId="1AF5AA90"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5D9D256F"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Pr>
          <w:rFonts w:ascii="黑体" w:eastAsia="黑体" w:hAnsi="宋体" w:hint="eastAsia"/>
        </w:rPr>
        <w:t>书面沟通的基本仪式；商务信函的写作方法；有效书面沟通的策略。</w:t>
      </w:r>
    </w:p>
    <w:p w14:paraId="70B20C55"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0F51DA">
        <w:rPr>
          <w:rFonts w:ascii="黑体" w:eastAsia="黑体" w:hAnsi="宋体" w:hint="eastAsia"/>
        </w:rPr>
        <w:t>商务信函的写作方法；</w:t>
      </w:r>
      <w:r>
        <w:rPr>
          <w:rFonts w:ascii="黑体" w:eastAsia="黑体" w:hAnsi="宋体" w:hint="eastAsia"/>
        </w:rPr>
        <w:t>有效书面沟通的策略。</w:t>
      </w:r>
      <w:r w:rsidRPr="00335D2A">
        <w:rPr>
          <w:rFonts w:ascii="黑体" w:eastAsia="黑体" w:hAnsi="黑体" w:hint="eastAsia"/>
          <w:bCs/>
          <w:szCs w:val="21"/>
        </w:rPr>
        <w:t>.</w:t>
      </w:r>
    </w:p>
    <w:p w14:paraId="79900020" w14:textId="77777777" w:rsidR="00ED19C6" w:rsidRPr="00C11D69" w:rsidRDefault="00ED19C6" w:rsidP="00ED19C6">
      <w:pPr>
        <w:adjustRightInd w:val="0"/>
        <w:snapToGrid w:val="0"/>
        <w:spacing w:line="360" w:lineRule="auto"/>
        <w:rPr>
          <w:rFonts w:ascii="黑体" w:eastAsia="黑体" w:hAnsi="宋体"/>
          <w:b/>
        </w:rPr>
      </w:pPr>
    </w:p>
    <w:p w14:paraId="2461D785" w14:textId="77777777" w:rsidR="00ED19C6" w:rsidRDefault="00ED19C6" w:rsidP="00ED19C6">
      <w:pPr>
        <w:spacing w:line="360" w:lineRule="auto"/>
        <w:jc w:val="center"/>
        <w:rPr>
          <w:rFonts w:eastAsia="黑体"/>
          <w:b/>
          <w:bCs/>
          <w:sz w:val="28"/>
        </w:rPr>
      </w:pPr>
      <w:r>
        <w:rPr>
          <w:rFonts w:eastAsia="黑体" w:hint="eastAsia"/>
          <w:b/>
          <w:bCs/>
          <w:sz w:val="28"/>
        </w:rPr>
        <w:t>第九章</w:t>
      </w:r>
      <w:r>
        <w:rPr>
          <w:rFonts w:eastAsia="黑体" w:hint="eastAsia"/>
          <w:b/>
          <w:bCs/>
          <w:sz w:val="28"/>
        </w:rPr>
        <w:t xml:space="preserve">  </w:t>
      </w:r>
      <w:r w:rsidRPr="00C11D69">
        <w:rPr>
          <w:rFonts w:eastAsia="黑体" w:hint="eastAsia"/>
          <w:b/>
          <w:bCs/>
          <w:sz w:val="28"/>
        </w:rPr>
        <w:t>组织沟通</w:t>
      </w:r>
    </w:p>
    <w:p w14:paraId="5895C196" w14:textId="77777777" w:rsidR="00ED19C6"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Pr>
          <w:rFonts w:eastAsia="黑体" w:hint="eastAsia"/>
          <w:bCs/>
        </w:rPr>
        <w:t>引导学生了解组织沟通的概念、组织沟通的形式，掌握组织沟通的影响因素，能够运用本节课所学知识进行组织内的沟通。</w:t>
      </w:r>
    </w:p>
    <w:p w14:paraId="04308125" w14:textId="5B1E75BC" w:rsidR="00ED19C6" w:rsidRPr="005348BF" w:rsidRDefault="00ED19C6" w:rsidP="00ED19C6">
      <w:pPr>
        <w:spacing w:line="360" w:lineRule="auto"/>
        <w:jc w:val="center"/>
        <w:rPr>
          <w:rFonts w:eastAsia="黑体"/>
          <w:b/>
          <w:bCs/>
          <w:sz w:val="28"/>
        </w:rPr>
      </w:pPr>
      <w:r w:rsidRPr="005348BF">
        <w:rPr>
          <w:rFonts w:eastAsia="黑体" w:hint="eastAsia"/>
          <w:b/>
          <w:bCs/>
          <w:sz w:val="28"/>
        </w:rPr>
        <w:t>第一节</w:t>
      </w:r>
      <w:r w:rsidRPr="005348BF">
        <w:rPr>
          <w:rFonts w:eastAsia="黑体" w:hint="eastAsia"/>
          <w:b/>
          <w:bCs/>
          <w:sz w:val="28"/>
        </w:rPr>
        <w:t xml:space="preserve">  </w:t>
      </w:r>
      <w:r w:rsidRPr="00335D2A">
        <w:rPr>
          <w:rFonts w:eastAsia="黑体" w:hint="eastAsia"/>
          <w:b/>
          <w:bCs/>
          <w:sz w:val="28"/>
        </w:rPr>
        <w:tab/>
      </w:r>
      <w:r w:rsidR="00AA415E">
        <w:rPr>
          <w:rFonts w:eastAsia="黑体" w:hint="eastAsia"/>
          <w:b/>
          <w:bCs/>
          <w:sz w:val="28"/>
        </w:rPr>
        <w:t>组织的概述</w:t>
      </w:r>
    </w:p>
    <w:p w14:paraId="53D72043" w14:textId="77777777" w:rsidR="00ED19C6" w:rsidRPr="00860055" w:rsidRDefault="00ED19C6" w:rsidP="00ED19C6">
      <w:pPr>
        <w:spacing w:line="360" w:lineRule="auto"/>
        <w:rPr>
          <w:rFonts w:eastAsia="黑体"/>
          <w:b/>
          <w:bCs/>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7EFD908A" w14:textId="3226C536" w:rsidR="00ED19C6" w:rsidRPr="00C11D69" w:rsidRDefault="00AA415E" w:rsidP="00ED19C6">
      <w:pPr>
        <w:adjustRightInd w:val="0"/>
        <w:snapToGrid w:val="0"/>
        <w:spacing w:line="360" w:lineRule="auto"/>
        <w:ind w:firstLineChars="200" w:firstLine="420"/>
        <w:rPr>
          <w:rFonts w:ascii="宋体" w:hAnsi="宋体"/>
        </w:rPr>
      </w:pPr>
      <w:r>
        <w:rPr>
          <w:rFonts w:ascii="宋体" w:hAnsi="宋体" w:hint="eastAsia"/>
        </w:rPr>
        <w:t>一、组织内涵</w:t>
      </w:r>
    </w:p>
    <w:p w14:paraId="38B3FB28" w14:textId="77777777" w:rsidR="00AA415E" w:rsidRPr="00AA415E" w:rsidRDefault="00ED19C6" w:rsidP="00AA415E">
      <w:pPr>
        <w:rPr>
          <w:rFonts w:ascii="宋体" w:hAnsi="宋体"/>
        </w:rPr>
      </w:pPr>
      <w:r w:rsidRPr="00C11D69">
        <w:rPr>
          <w:rFonts w:ascii="宋体" w:hAnsi="宋体" w:hint="eastAsia"/>
        </w:rPr>
        <w:lastRenderedPageBreak/>
        <w:t xml:space="preserve">　  </w:t>
      </w:r>
      <w:r w:rsidR="00AA415E" w:rsidRPr="00AA415E">
        <w:rPr>
          <w:rFonts w:ascii="宋体" w:hAnsi="宋体" w:hint="eastAsia"/>
        </w:rPr>
        <w:t>组织是按一定结构把人、财、物通过专业分工和协调组织起来，为实现共同目标而奋斗的集合体。</w:t>
      </w:r>
    </w:p>
    <w:p w14:paraId="4B8A00BF" w14:textId="77777777" w:rsidR="002E431B" w:rsidRPr="002E431B" w:rsidRDefault="00ED19C6" w:rsidP="002E431B">
      <w:pPr>
        <w:rPr>
          <w:rFonts w:ascii="宋体" w:hAnsi="宋体"/>
        </w:rPr>
      </w:pPr>
      <w:r w:rsidRPr="00C11D69">
        <w:rPr>
          <w:rFonts w:ascii="宋体" w:hAnsi="宋体" w:hint="eastAsia"/>
        </w:rPr>
        <w:t xml:space="preserve">　　</w:t>
      </w:r>
      <w:r w:rsidR="002E431B" w:rsidRPr="002E431B">
        <w:rPr>
          <w:rFonts w:ascii="宋体" w:hAnsi="宋体" w:hint="eastAsia"/>
        </w:rPr>
        <w:t>组织沟通的效率和效果直接影响着组织目标的实现，组织人员的分工，组织的协同等。</w:t>
      </w:r>
    </w:p>
    <w:p w14:paraId="3032A08C" w14:textId="4E426458" w:rsidR="002E431B" w:rsidRDefault="002E431B" w:rsidP="00ED19C6">
      <w:pPr>
        <w:adjustRightInd w:val="0"/>
        <w:snapToGrid w:val="0"/>
        <w:spacing w:line="360" w:lineRule="auto"/>
        <w:ind w:firstLineChars="200" w:firstLine="420"/>
        <w:rPr>
          <w:rFonts w:ascii="宋体" w:hAnsi="宋体"/>
        </w:rPr>
      </w:pPr>
      <w:r>
        <w:rPr>
          <w:rFonts w:ascii="宋体" w:hAnsi="宋体" w:hint="eastAsia"/>
        </w:rPr>
        <w:t>二、组织沟通的优点</w:t>
      </w:r>
    </w:p>
    <w:p w14:paraId="64105C9B" w14:textId="6D779D34" w:rsidR="002E431B" w:rsidRPr="002E431B" w:rsidRDefault="002E431B" w:rsidP="00ED19C6">
      <w:pPr>
        <w:adjustRightInd w:val="0"/>
        <w:snapToGrid w:val="0"/>
        <w:spacing w:line="360" w:lineRule="auto"/>
        <w:ind w:firstLineChars="200" w:firstLine="420"/>
        <w:rPr>
          <w:rFonts w:ascii="宋体" w:hAnsi="宋体"/>
        </w:rPr>
      </w:pPr>
      <w:r>
        <w:rPr>
          <w:rFonts w:ascii="宋体" w:hAnsi="宋体" w:hint="eastAsia"/>
        </w:rPr>
        <w:t>产生更好的决策；产生更多的承诺；提高成员满意度；发挥社会促进效应。</w:t>
      </w:r>
    </w:p>
    <w:p w14:paraId="6E2CF406" w14:textId="55CBA254" w:rsidR="00ED19C6" w:rsidRPr="00C11D69" w:rsidRDefault="00ED19C6" w:rsidP="002E431B">
      <w:pPr>
        <w:adjustRightInd w:val="0"/>
        <w:snapToGrid w:val="0"/>
        <w:spacing w:line="360" w:lineRule="auto"/>
        <w:rPr>
          <w:rFonts w:ascii="宋体" w:hAnsi="宋体"/>
        </w:rPr>
      </w:pPr>
    </w:p>
    <w:p w14:paraId="4D9A8B5B" w14:textId="77777777" w:rsidR="00ED19C6" w:rsidRPr="00C11D69" w:rsidRDefault="00ED19C6" w:rsidP="00ED19C6">
      <w:pPr>
        <w:adjustRightInd w:val="0"/>
        <w:snapToGrid w:val="0"/>
        <w:spacing w:line="360" w:lineRule="auto"/>
        <w:ind w:firstLineChars="200" w:firstLine="420"/>
        <w:rPr>
          <w:rFonts w:ascii="宋体" w:hAnsi="宋体"/>
        </w:rPr>
      </w:pPr>
      <w:r>
        <w:rPr>
          <w:rFonts w:ascii="宋体" w:hAnsi="宋体" w:hint="eastAsia"/>
        </w:rPr>
        <w:t xml:space="preserve">　</w:t>
      </w:r>
      <w:r w:rsidRPr="00C11D69">
        <w:rPr>
          <w:rFonts w:ascii="宋体" w:hAnsi="宋体" w:hint="eastAsia"/>
        </w:rPr>
        <w:t>1.上行沟通。指在组织中信息从较低的层次流向较高的层次的一种沟通。</w:t>
      </w:r>
    </w:p>
    <w:p w14:paraId="3CE10198" w14:textId="77777777" w:rsidR="00ED19C6" w:rsidRPr="00C11D69" w:rsidRDefault="00ED19C6" w:rsidP="00ED19C6">
      <w:pPr>
        <w:adjustRightInd w:val="0"/>
        <w:snapToGrid w:val="0"/>
        <w:spacing w:line="360" w:lineRule="auto"/>
        <w:ind w:firstLineChars="200" w:firstLine="420"/>
        <w:rPr>
          <w:rFonts w:ascii="宋体" w:hAnsi="宋体"/>
        </w:rPr>
      </w:pPr>
      <w:r>
        <w:rPr>
          <w:rFonts w:ascii="宋体" w:hAnsi="宋体" w:hint="eastAsia"/>
        </w:rPr>
        <w:t xml:space="preserve">　</w:t>
      </w:r>
      <w:r w:rsidRPr="00C11D69">
        <w:rPr>
          <w:rFonts w:ascii="宋体" w:hAnsi="宋体" w:hint="eastAsia"/>
        </w:rPr>
        <w:t>2.下行沟通。指组织中信息从较高的层次流向较低层次的一种沟通。</w:t>
      </w:r>
    </w:p>
    <w:p w14:paraId="1F06EE66" w14:textId="77777777" w:rsidR="00ED19C6" w:rsidRPr="00C11D69" w:rsidRDefault="00ED19C6" w:rsidP="00ED19C6">
      <w:pPr>
        <w:adjustRightInd w:val="0"/>
        <w:snapToGrid w:val="0"/>
        <w:spacing w:line="360" w:lineRule="auto"/>
        <w:ind w:leftChars="200" w:left="420"/>
        <w:rPr>
          <w:rFonts w:ascii="宋体" w:hAnsi="宋体"/>
        </w:rPr>
      </w:pPr>
      <w:r>
        <w:rPr>
          <w:rFonts w:ascii="宋体" w:hAnsi="宋体" w:hint="eastAsia"/>
        </w:rPr>
        <w:t xml:space="preserve">　</w:t>
      </w:r>
      <w:r w:rsidRPr="00C11D69">
        <w:rPr>
          <w:rFonts w:ascii="宋体" w:hAnsi="宋体" w:hint="eastAsia"/>
        </w:rPr>
        <w:t>3.平行沟通和斜向沟通。所谓横向沟通旨在组织中同一层次不同部门之间的沟通。所谓斜向沟通是指信息在不同层次之间的不同部门之间流动时的沟通。</w:t>
      </w:r>
    </w:p>
    <w:p w14:paraId="67F49226"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(二)非正式沟通</w:t>
      </w:r>
    </w:p>
    <w:p w14:paraId="2C97A681"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非正式沟通是一种以社会关系为基础，与组织内部明确的规章制度无关的沟通方式。</w:t>
      </w:r>
    </w:p>
    <w:p w14:paraId="50DB6F84"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非正式沟通往往起源于人类爱好闲聊的特性，闲聊时的信息称为传闻或小道消息（并非谣言）。</w:t>
      </w:r>
    </w:p>
    <w:p w14:paraId="0D51EDD4"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信息　1、不是完整的</w:t>
      </w:r>
    </w:p>
    <w:p w14:paraId="1B1D8D73"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w:t>
      </w:r>
      <w:r>
        <w:rPr>
          <w:rFonts w:ascii="宋体" w:hAnsi="宋体" w:hint="eastAsia"/>
        </w:rPr>
        <w:t xml:space="preserve">  </w:t>
      </w:r>
      <w:r w:rsidRPr="00C11D69">
        <w:rPr>
          <w:rFonts w:ascii="宋体" w:hAnsi="宋体" w:hint="eastAsia"/>
        </w:rPr>
        <w:t>2、有关感情或情绪的</w:t>
      </w:r>
    </w:p>
    <w:p w14:paraId="57C8276E"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w:t>
      </w:r>
      <w:r>
        <w:rPr>
          <w:rFonts w:ascii="宋体" w:hAnsi="宋体" w:hint="eastAsia"/>
        </w:rPr>
        <w:t xml:space="preserve">  </w:t>
      </w:r>
      <w:r w:rsidRPr="00C11D69">
        <w:rPr>
          <w:rFonts w:ascii="宋体" w:hAnsi="宋体" w:hint="eastAsia"/>
        </w:rPr>
        <w:t>3、多变性和动态性</w:t>
      </w:r>
    </w:p>
    <w:p w14:paraId="349D78B5"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w:t>
      </w:r>
      <w:r>
        <w:rPr>
          <w:rFonts w:ascii="宋体" w:hAnsi="宋体" w:hint="eastAsia"/>
        </w:rPr>
        <w:t xml:space="preserve">  </w:t>
      </w:r>
      <w:r w:rsidRPr="00C11D69">
        <w:rPr>
          <w:rFonts w:ascii="宋体" w:hAnsi="宋体" w:hint="eastAsia"/>
        </w:rPr>
        <w:t>4、不需要遵循组织结构原则</w:t>
      </w:r>
    </w:p>
    <w:p w14:paraId="182C981D"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w:t>
      </w:r>
      <w:r>
        <w:rPr>
          <w:rFonts w:ascii="宋体" w:hAnsi="宋体" w:hint="eastAsia"/>
        </w:rPr>
        <w:t xml:space="preserve">    </w:t>
      </w:r>
      <w:r w:rsidRPr="00C11D69">
        <w:rPr>
          <w:rFonts w:ascii="宋体" w:hAnsi="宋体" w:hint="eastAsia"/>
        </w:rPr>
        <w:t>5、无意中进行</w:t>
      </w:r>
    </w:p>
    <w:p w14:paraId="01D45AA5"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(三)非正式沟通的作用</w:t>
      </w:r>
    </w:p>
    <w:p w14:paraId="4AA611B4"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1.可以满足职工情感方面的需要。</w:t>
      </w:r>
    </w:p>
    <w:p w14:paraId="60021536"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2.可以弥补正式通道的不足。</w:t>
      </w:r>
    </w:p>
    <w:p w14:paraId="4AF49BE6"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3.可以了解职工真正的心理倾向与需要。</w:t>
      </w:r>
    </w:p>
    <w:p w14:paraId="250D93E2"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4.可以减轻管理者的沟通压力。</w:t>
      </w:r>
    </w:p>
    <w:p w14:paraId="14EF09F7"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5.可以防止某些管理者滥用正式通道，有效防止正式沟通中的信息“过滤”现象。</w:t>
      </w:r>
    </w:p>
    <w:p w14:paraId="315DF96F"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三、组织沟通渠道的表现形式</w:t>
      </w:r>
    </w:p>
    <w:p w14:paraId="7D36F3B5"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(一)正式渠道的形态　1.链式沟通。　2.轮型沟通。　3.环型沟通。</w:t>
      </w:r>
    </w:p>
    <w:p w14:paraId="40306588"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4.全渠道型。　5.Y型沟通。　6.倒Y型沟通。</w:t>
      </w:r>
    </w:p>
    <w:p w14:paraId="1BB3F923"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(二)正式沟通形式的比较</w:t>
      </w:r>
    </w:p>
    <w:p w14:paraId="62696850"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(三)非正式沟通的形式</w:t>
      </w:r>
    </w:p>
    <w:p w14:paraId="00D3B289"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1.单串型。　2.饶舌型。　3.集合型。　4.随机型。</w:t>
      </w:r>
    </w:p>
    <w:p w14:paraId="5474F3B5" w14:textId="77777777" w:rsidR="00ED19C6" w:rsidRPr="003E153D" w:rsidRDefault="00ED19C6" w:rsidP="00ED19C6">
      <w:pPr>
        <w:spacing w:line="360" w:lineRule="auto"/>
        <w:jc w:val="center"/>
        <w:rPr>
          <w:rFonts w:eastAsia="黑体"/>
          <w:b/>
          <w:bCs/>
          <w:sz w:val="28"/>
        </w:rPr>
      </w:pPr>
      <w:r w:rsidRPr="003E153D">
        <w:rPr>
          <w:rFonts w:eastAsia="黑体" w:hint="eastAsia"/>
          <w:b/>
          <w:bCs/>
          <w:sz w:val="28"/>
        </w:rPr>
        <w:t>第二节　组织沟通的影响因素</w:t>
      </w:r>
    </w:p>
    <w:p w14:paraId="25B63A9A" w14:textId="77777777" w:rsidR="00ED19C6" w:rsidRPr="00860055" w:rsidRDefault="00ED19C6" w:rsidP="00ED19C6">
      <w:pPr>
        <w:spacing w:line="360" w:lineRule="auto"/>
        <w:rPr>
          <w:rFonts w:eastAsia="黑体"/>
          <w:b/>
          <w:bCs/>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5AF2EEB3"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一、组织沟通的结构</w:t>
      </w:r>
    </w:p>
    <w:p w14:paraId="34BC312E"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lastRenderedPageBreak/>
        <w:t xml:space="preserve">　　1.信息源即信息发送者，是指有信息并试图进行沟通的人。</w:t>
      </w:r>
    </w:p>
    <w:p w14:paraId="32B7779F"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2.信息。指沟通者试图传递给别人的观念、情感或消息。</w:t>
      </w:r>
    </w:p>
    <w:p w14:paraId="4374D44C"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3.通道。指沟通信息传达的方式、途径和媒介。</w:t>
      </w:r>
    </w:p>
    <w:p w14:paraId="740130A9"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4.信息接受者。</w:t>
      </w:r>
    </w:p>
    <w:p w14:paraId="6CB4C76A"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5.反馈。反馈的作用是使沟通成为一个交互过程。</w:t>
      </w:r>
    </w:p>
    <w:p w14:paraId="6E532FCE"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6.障碍。</w:t>
      </w:r>
    </w:p>
    <w:p w14:paraId="085DED3F"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7.背景。</w:t>
      </w:r>
    </w:p>
    <w:p w14:paraId="166343A9"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二、影响组织沟通的一般化因素</w:t>
      </w:r>
    </w:p>
    <w:p w14:paraId="79275F97"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1.主观性因素。</w:t>
      </w:r>
    </w:p>
    <w:p w14:paraId="768B22B5"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2.沟通的环境。</w:t>
      </w:r>
    </w:p>
    <w:p w14:paraId="52BF6786"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3.沟通的渠道选择和媒介的不同，对组织沟通也具有重要的影响。</w:t>
      </w:r>
    </w:p>
    <w:p w14:paraId="13F35D91"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三、组织的个性特征是影响沟通的重要因素</w:t>
      </w:r>
    </w:p>
    <w:p w14:paraId="7A594E00" w14:textId="77777777" w:rsidR="00ED19C6" w:rsidRPr="003E153D"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(一)社会环境是影响组织沟通的基本因素</w:t>
      </w:r>
    </w:p>
    <w:p w14:paraId="4F125D65"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(二)组织的结构形式</w:t>
      </w:r>
    </w:p>
    <w:p w14:paraId="0E95CE3A"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(三)企业文化</w:t>
      </w:r>
    </w:p>
    <w:p w14:paraId="24153514"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(四)组织角色</w:t>
      </w:r>
    </w:p>
    <w:p w14:paraId="5CA207F8"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组织中的每个人都处在不同的位置，都具有不同的组织角色。</w:t>
      </w:r>
    </w:p>
    <w:p w14:paraId="4F18AEC7"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1.领导角色不仅要求上级注意任务职能，而且要注意社会情感职能。</w:t>
      </w:r>
    </w:p>
    <w:p w14:paraId="00F5E189"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2.下级出于前途和安全性考虑，在向上沟通时，往往会发生障碍。</w:t>
      </w:r>
    </w:p>
    <w:p w14:paraId="73DA050E" w14:textId="77777777" w:rsidR="00ED19C6" w:rsidRPr="003E153D" w:rsidRDefault="00ED19C6" w:rsidP="00ED19C6">
      <w:pPr>
        <w:spacing w:line="360" w:lineRule="auto"/>
        <w:jc w:val="center"/>
        <w:rPr>
          <w:rFonts w:eastAsia="黑体"/>
          <w:b/>
          <w:bCs/>
          <w:sz w:val="28"/>
        </w:rPr>
      </w:pPr>
      <w:r w:rsidRPr="003E153D">
        <w:rPr>
          <w:rFonts w:eastAsia="黑体" w:hint="eastAsia"/>
          <w:b/>
          <w:bCs/>
          <w:sz w:val="28"/>
        </w:rPr>
        <w:t>第三节　组织沟通的方式</w:t>
      </w:r>
    </w:p>
    <w:p w14:paraId="0E00E473" w14:textId="77777777" w:rsidR="00ED19C6" w:rsidRPr="00860055" w:rsidRDefault="00ED19C6" w:rsidP="00ED19C6">
      <w:pPr>
        <w:spacing w:line="360" w:lineRule="auto"/>
        <w:rPr>
          <w:rFonts w:eastAsia="黑体"/>
          <w:b/>
          <w:bCs/>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5348C041" w14:textId="77777777" w:rsidR="00ED19C6"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一、组织组织的沟通方式</w:t>
      </w:r>
    </w:p>
    <w:p w14:paraId="29046B76" w14:textId="77777777" w:rsidR="00ED19C6"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(一)指示</w:t>
      </w:r>
    </w:p>
    <w:p w14:paraId="299B4C49" w14:textId="77777777" w:rsidR="00ED19C6" w:rsidRPr="00C11D69" w:rsidRDefault="00ED19C6" w:rsidP="00ED19C6">
      <w:pPr>
        <w:adjustRightInd w:val="0"/>
        <w:snapToGrid w:val="0"/>
        <w:spacing w:line="360" w:lineRule="auto"/>
        <w:ind w:firstLineChars="200" w:firstLine="420"/>
        <w:rPr>
          <w:rFonts w:ascii="宋体" w:hAnsi="宋体"/>
        </w:rPr>
      </w:pPr>
      <w:r>
        <w:rPr>
          <w:rFonts w:ascii="宋体" w:hAnsi="宋体" w:hint="eastAsia"/>
        </w:rPr>
        <w:t>（二）</w:t>
      </w:r>
      <w:r w:rsidRPr="00C11D69">
        <w:rPr>
          <w:rFonts w:ascii="宋体" w:hAnsi="宋体" w:hint="eastAsia"/>
        </w:rPr>
        <w:t>汇报</w:t>
      </w:r>
    </w:p>
    <w:p w14:paraId="45CA4BC2"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(三)内部刊物与宣传告示栏</w:t>
      </w:r>
    </w:p>
    <w:p w14:paraId="7CC93700"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(四)意见箱与投诉站</w:t>
      </w:r>
    </w:p>
    <w:p w14:paraId="4E4FFFEC"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(五)领导见面会与群众座谈会</w:t>
      </w:r>
    </w:p>
    <w:p w14:paraId="6E19E390"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二、组织之间的沟通方式</w:t>
      </w:r>
    </w:p>
    <w:p w14:paraId="723BFB8D"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(一)公关　</w:t>
      </w:r>
    </w:p>
    <w:p w14:paraId="022E5453"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(二)CI策划　CI是一种公司有关个性特征，经营理念，经营风格的高度浓缩体，具有简洁法了、便于识别和记忆的特点。</w:t>
      </w:r>
    </w:p>
    <w:p w14:paraId="4665B09F"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(三)商务谈判</w:t>
      </w:r>
    </w:p>
    <w:p w14:paraId="46358DA5" w14:textId="77777777" w:rsidR="00ED19C6" w:rsidRPr="00C11D69" w:rsidRDefault="00ED19C6" w:rsidP="00ED19C6">
      <w:pPr>
        <w:spacing w:line="360" w:lineRule="auto"/>
        <w:jc w:val="center"/>
        <w:rPr>
          <w:rFonts w:ascii="宋体" w:hAnsi="宋体"/>
        </w:rPr>
      </w:pPr>
      <w:r w:rsidRPr="003E153D">
        <w:rPr>
          <w:rFonts w:eastAsia="黑体" w:hint="eastAsia"/>
          <w:b/>
          <w:bCs/>
          <w:sz w:val="28"/>
        </w:rPr>
        <w:t>第四节　组织沟通效率的提高</w:t>
      </w:r>
    </w:p>
    <w:p w14:paraId="0F87C12B" w14:textId="77777777" w:rsidR="00ED19C6" w:rsidRDefault="00ED19C6" w:rsidP="00ED19C6">
      <w:pPr>
        <w:adjustRightInd w:val="0"/>
        <w:snapToGrid w:val="0"/>
        <w:spacing w:line="360" w:lineRule="auto"/>
        <w:ind w:firstLineChars="200" w:firstLine="422"/>
        <w:rPr>
          <w:rFonts w:ascii="宋体" w:hAnsi="宋体"/>
        </w:rPr>
      </w:pPr>
      <w:r w:rsidRPr="00E8297E">
        <w:rPr>
          <w:rFonts w:ascii="黑体" w:eastAsia="黑体" w:hAnsi="宋体" w:hint="eastAsia"/>
          <w:b/>
          <w:bCs/>
        </w:rPr>
        <w:lastRenderedPageBreak/>
        <w:t>【</w:t>
      </w:r>
      <w:r w:rsidRPr="00E8297E">
        <w:rPr>
          <w:rFonts w:eastAsia="黑体" w:hint="eastAsia"/>
          <w:b/>
          <w:bCs/>
        </w:rPr>
        <w:t>教学内容</w:t>
      </w:r>
      <w:r w:rsidRPr="00E8297E">
        <w:rPr>
          <w:rFonts w:ascii="黑体" w:eastAsia="黑体" w:hAnsi="宋体" w:hint="eastAsia"/>
          <w:b/>
          <w:bCs/>
        </w:rPr>
        <w:t>】</w:t>
      </w:r>
    </w:p>
    <w:p w14:paraId="660A5A5F"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一、合理的沟通渠道</w:t>
      </w:r>
    </w:p>
    <w:p w14:paraId="3639E0DA"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二、恰当的沟通方式</w:t>
      </w:r>
    </w:p>
    <w:p w14:paraId="6573EC13"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三、利用改进组织沟通的各种技术</w:t>
      </w:r>
    </w:p>
    <w:p w14:paraId="2B348FC9" w14:textId="77777777" w:rsidR="00ED19C6" w:rsidRPr="00C11D69" w:rsidRDefault="00ED19C6" w:rsidP="00ED19C6">
      <w:pPr>
        <w:adjustRightInd w:val="0"/>
        <w:snapToGrid w:val="0"/>
        <w:spacing w:line="360" w:lineRule="auto"/>
        <w:ind w:firstLineChars="200" w:firstLine="420"/>
        <w:rPr>
          <w:rFonts w:ascii="宋体" w:hAnsi="宋体"/>
        </w:rPr>
      </w:pPr>
      <w:r>
        <w:rPr>
          <w:rFonts w:ascii="宋体" w:hAnsi="宋体" w:hint="eastAsia"/>
        </w:rPr>
        <w:t>四、克服</w:t>
      </w:r>
      <w:r w:rsidRPr="00C11D69">
        <w:rPr>
          <w:rFonts w:ascii="宋体" w:hAnsi="宋体" w:hint="eastAsia"/>
        </w:rPr>
        <w:t xml:space="preserve">沟通的误区  </w:t>
      </w:r>
    </w:p>
    <w:p w14:paraId="1A7CE7AA"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1.并不是沟通越多越好。</w:t>
      </w:r>
    </w:p>
    <w:p w14:paraId="44D02FD6" w14:textId="77777777" w:rsidR="00ED19C6" w:rsidRPr="00C11D69"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2.沟通困难常常是组织问题的症状或结果而不是原因。</w:t>
      </w:r>
    </w:p>
    <w:p w14:paraId="01C7FEBC" w14:textId="77777777" w:rsidR="00ED19C6" w:rsidRDefault="00ED19C6" w:rsidP="00ED19C6">
      <w:pPr>
        <w:adjustRightInd w:val="0"/>
        <w:snapToGrid w:val="0"/>
        <w:spacing w:line="360" w:lineRule="auto"/>
        <w:ind w:firstLineChars="200" w:firstLine="420"/>
        <w:rPr>
          <w:rFonts w:ascii="宋体" w:hAnsi="宋体"/>
        </w:rPr>
      </w:pPr>
      <w:r w:rsidRPr="00C11D69">
        <w:rPr>
          <w:rFonts w:ascii="宋体" w:hAnsi="宋体" w:hint="eastAsia"/>
        </w:rPr>
        <w:t xml:space="preserve">　　3.我们所有的人都有运用沟通解释某些事情的倾向。</w:t>
      </w:r>
    </w:p>
    <w:p w14:paraId="70842B8A"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198744A6"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Pr>
          <w:rFonts w:ascii="黑体" w:eastAsia="黑体" w:hAnsi="宋体" w:hint="eastAsia"/>
        </w:rPr>
        <w:t>沟通的渠道、影响因素、方式。</w:t>
      </w:r>
    </w:p>
    <w:p w14:paraId="756153EA" w14:textId="77777777" w:rsidR="00ED19C6" w:rsidRPr="009F17C4"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3E153D">
        <w:rPr>
          <w:rFonts w:ascii="黑体" w:eastAsia="黑体" w:hAnsi="宋体" w:hint="eastAsia"/>
        </w:rPr>
        <w:t>如何提高组织沟通的效率</w:t>
      </w:r>
      <w:r>
        <w:rPr>
          <w:rFonts w:ascii="黑体" w:eastAsia="黑体" w:hAnsi="宋体" w:hint="eastAsia"/>
        </w:rPr>
        <w:t>。</w:t>
      </w:r>
    </w:p>
    <w:p w14:paraId="31DD4061" w14:textId="77777777" w:rsidR="00ED19C6" w:rsidRPr="00E2236A" w:rsidRDefault="00ED19C6" w:rsidP="00ED19C6">
      <w:pPr>
        <w:adjustRightInd w:val="0"/>
        <w:snapToGrid w:val="0"/>
        <w:spacing w:line="360" w:lineRule="auto"/>
        <w:rPr>
          <w:rFonts w:ascii="宋体" w:hAnsi="宋体"/>
        </w:rPr>
      </w:pPr>
    </w:p>
    <w:p w14:paraId="0FFB9332" w14:textId="77777777" w:rsidR="00ED19C6" w:rsidRDefault="00ED19C6" w:rsidP="00ED19C6">
      <w:pPr>
        <w:spacing w:line="360" w:lineRule="auto"/>
        <w:jc w:val="center"/>
        <w:rPr>
          <w:rFonts w:eastAsia="黑体"/>
          <w:b/>
          <w:bCs/>
          <w:sz w:val="28"/>
        </w:rPr>
      </w:pPr>
      <w:r w:rsidRPr="00542147">
        <w:rPr>
          <w:rFonts w:eastAsia="黑体" w:hint="eastAsia"/>
          <w:b/>
          <w:bCs/>
          <w:sz w:val="28"/>
        </w:rPr>
        <w:t>第</w:t>
      </w:r>
      <w:r>
        <w:rPr>
          <w:rFonts w:eastAsia="黑体" w:hint="eastAsia"/>
          <w:b/>
          <w:bCs/>
          <w:sz w:val="28"/>
        </w:rPr>
        <w:t>十章</w:t>
      </w:r>
      <w:r>
        <w:rPr>
          <w:rFonts w:eastAsia="黑体" w:hint="eastAsia"/>
          <w:b/>
          <w:bCs/>
          <w:sz w:val="28"/>
        </w:rPr>
        <w:t xml:space="preserve">  </w:t>
      </w:r>
      <w:r w:rsidRPr="00DC20B3">
        <w:rPr>
          <w:rFonts w:eastAsia="黑体" w:hint="eastAsia"/>
          <w:b/>
          <w:bCs/>
          <w:sz w:val="28"/>
        </w:rPr>
        <w:t>会议与面谈</w:t>
      </w:r>
    </w:p>
    <w:p w14:paraId="414AA35B" w14:textId="77777777" w:rsidR="00ED19C6"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Pr>
          <w:rFonts w:eastAsia="黑体" w:hint="eastAsia"/>
          <w:bCs/>
        </w:rPr>
        <w:t>了解</w:t>
      </w:r>
      <w:r w:rsidRPr="00834C5F">
        <w:rPr>
          <w:rFonts w:eastAsia="黑体" w:hint="eastAsia"/>
          <w:bCs/>
        </w:rPr>
        <w:t>会议的含义、目的及类型</w:t>
      </w:r>
      <w:r>
        <w:rPr>
          <w:rFonts w:eastAsia="黑体" w:hint="eastAsia"/>
          <w:bCs/>
        </w:rPr>
        <w:t>；掌握会议的组织；掌握无领导小组面试。</w:t>
      </w:r>
    </w:p>
    <w:p w14:paraId="6769AAC1" w14:textId="77777777" w:rsidR="00ED19C6" w:rsidRPr="00834C5F" w:rsidRDefault="00ED19C6" w:rsidP="00ED19C6">
      <w:pPr>
        <w:spacing w:line="360" w:lineRule="auto"/>
        <w:rPr>
          <w:rFonts w:eastAsia="黑体"/>
          <w:b/>
          <w:bCs/>
          <w:sz w:val="28"/>
        </w:rPr>
      </w:pPr>
    </w:p>
    <w:p w14:paraId="5BC8A001" w14:textId="77777777" w:rsidR="00ED19C6" w:rsidRPr="00542147" w:rsidRDefault="00ED19C6" w:rsidP="00ED19C6">
      <w:pPr>
        <w:spacing w:line="360" w:lineRule="auto"/>
        <w:jc w:val="center"/>
        <w:rPr>
          <w:rFonts w:eastAsia="黑体"/>
          <w:b/>
          <w:bCs/>
          <w:sz w:val="28"/>
        </w:rPr>
      </w:pPr>
      <w:r>
        <w:rPr>
          <w:rFonts w:eastAsia="黑体" w:hint="eastAsia"/>
          <w:b/>
          <w:bCs/>
          <w:sz w:val="28"/>
        </w:rPr>
        <w:t>第一节</w:t>
      </w:r>
      <w:r>
        <w:rPr>
          <w:rFonts w:eastAsia="黑体" w:hint="eastAsia"/>
          <w:b/>
          <w:bCs/>
          <w:sz w:val="28"/>
        </w:rPr>
        <w:t xml:space="preserve">  </w:t>
      </w:r>
      <w:r w:rsidRPr="00DC20B3">
        <w:rPr>
          <w:rFonts w:eastAsia="黑体" w:hint="eastAsia"/>
          <w:b/>
          <w:bCs/>
          <w:sz w:val="28"/>
        </w:rPr>
        <w:t>会议概述</w:t>
      </w:r>
    </w:p>
    <w:p w14:paraId="3AAF23CD" w14:textId="77777777" w:rsidR="00ED19C6" w:rsidRPr="00DC20B3" w:rsidRDefault="00ED19C6" w:rsidP="00ED19C6">
      <w:pPr>
        <w:spacing w:line="360" w:lineRule="auto"/>
        <w:jc w:val="left"/>
        <w:rPr>
          <w:rFonts w:ascii="宋体" w:hAns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6BFD365A" w14:textId="77777777" w:rsidR="00ED19C6" w:rsidRPr="00DC20B3" w:rsidRDefault="00ED19C6" w:rsidP="00ED19C6">
      <w:pPr>
        <w:spacing w:line="360" w:lineRule="auto"/>
        <w:jc w:val="left"/>
        <w:rPr>
          <w:rFonts w:ascii="宋体" w:hAnsi="宋体"/>
        </w:rPr>
      </w:pPr>
      <w:r w:rsidRPr="00DC20B3">
        <w:rPr>
          <w:rFonts w:ascii="宋体" w:hAnsi="宋体" w:hint="eastAsia"/>
        </w:rPr>
        <w:t>一、会议的概念和内容</w:t>
      </w:r>
    </w:p>
    <w:p w14:paraId="6C1B1474"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1.会议是一种群体活动。</w:t>
      </w:r>
    </w:p>
    <w:p w14:paraId="65EC866C"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2.会议是交往需要的一种。</w:t>
      </w:r>
    </w:p>
    <w:p w14:paraId="3DEDC6CF"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3.会议是一种权力的角逐。</w:t>
      </w:r>
    </w:p>
    <w:p w14:paraId="65F0CA6A"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4.会议是解决问题的途径。</w:t>
      </w:r>
    </w:p>
    <w:p w14:paraId="61922ED4"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5.会议是一种易于接受的约束。</w:t>
      </w:r>
    </w:p>
    <w:p w14:paraId="401B718D"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6.会议是一种耗时费力的活动。</w:t>
      </w:r>
    </w:p>
    <w:p w14:paraId="77E015B2" w14:textId="77777777" w:rsidR="00ED19C6" w:rsidRPr="00DC20B3" w:rsidRDefault="00ED19C6" w:rsidP="00ED19C6">
      <w:pPr>
        <w:spacing w:line="360" w:lineRule="auto"/>
        <w:jc w:val="left"/>
        <w:rPr>
          <w:rFonts w:ascii="宋体" w:hAnsi="宋体"/>
        </w:rPr>
      </w:pPr>
      <w:r w:rsidRPr="00DC20B3">
        <w:rPr>
          <w:rFonts w:ascii="宋体" w:hAnsi="宋体" w:hint="eastAsia"/>
        </w:rPr>
        <w:t>二、会议的分类</w:t>
      </w:r>
    </w:p>
    <w:p w14:paraId="6AAD47F2"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(一)告知信息    (二)产生创意    (三)分配任务</w:t>
      </w:r>
    </w:p>
    <w:p w14:paraId="14ADF98A" w14:textId="77777777" w:rsidR="00ED19C6" w:rsidRPr="00DC20B3" w:rsidRDefault="00ED19C6" w:rsidP="00ED19C6">
      <w:pPr>
        <w:spacing w:line="360" w:lineRule="auto"/>
        <w:jc w:val="left"/>
        <w:rPr>
          <w:rFonts w:ascii="宋体" w:hAnsi="宋体"/>
        </w:rPr>
      </w:pPr>
      <w:r w:rsidRPr="00DC20B3">
        <w:rPr>
          <w:rFonts w:ascii="宋体" w:hAnsi="宋体" w:hint="eastAsia"/>
        </w:rPr>
        <w:t>三、会议的参与者</w:t>
      </w:r>
    </w:p>
    <w:p w14:paraId="714AE8D0" w14:textId="77777777" w:rsidR="00ED19C6" w:rsidRPr="00DC20B3" w:rsidRDefault="00ED19C6" w:rsidP="00ED19C6">
      <w:pPr>
        <w:spacing w:line="360" w:lineRule="auto"/>
        <w:jc w:val="center"/>
        <w:rPr>
          <w:rFonts w:eastAsia="黑体"/>
          <w:b/>
          <w:bCs/>
          <w:sz w:val="28"/>
        </w:rPr>
      </w:pPr>
      <w:r w:rsidRPr="00DC20B3">
        <w:rPr>
          <w:rFonts w:eastAsia="黑体" w:hint="eastAsia"/>
          <w:b/>
          <w:bCs/>
          <w:sz w:val="28"/>
        </w:rPr>
        <w:t>第二节</w:t>
      </w:r>
      <w:r>
        <w:rPr>
          <w:rFonts w:eastAsia="黑体" w:hint="eastAsia"/>
          <w:b/>
          <w:bCs/>
          <w:sz w:val="28"/>
        </w:rPr>
        <w:t xml:space="preserve">    </w:t>
      </w:r>
      <w:r w:rsidRPr="00DC20B3">
        <w:rPr>
          <w:rFonts w:eastAsia="黑体" w:hint="eastAsia"/>
          <w:b/>
          <w:bCs/>
          <w:sz w:val="28"/>
        </w:rPr>
        <w:t>会议的组织</w:t>
      </w:r>
    </w:p>
    <w:p w14:paraId="61D270EA" w14:textId="77777777" w:rsidR="00ED19C6" w:rsidRPr="00DC20B3" w:rsidRDefault="00ED19C6" w:rsidP="00ED19C6">
      <w:pPr>
        <w:spacing w:line="360" w:lineRule="auto"/>
        <w:jc w:val="left"/>
        <w:rPr>
          <w:rFonts w:ascii="宋体" w:hAnsi="宋体"/>
        </w:rPr>
      </w:pPr>
      <w:r w:rsidRPr="00DC20B3">
        <w:rPr>
          <w:rFonts w:ascii="宋体" w:hAnsi="宋体" w:hint="eastAsia"/>
        </w:rPr>
        <w:t>一、会议的准备</w:t>
      </w:r>
    </w:p>
    <w:p w14:paraId="6142BCDD" w14:textId="77777777" w:rsidR="00ED19C6" w:rsidRPr="00DC20B3" w:rsidRDefault="00ED19C6" w:rsidP="00ED19C6">
      <w:pPr>
        <w:spacing w:line="360" w:lineRule="auto"/>
        <w:jc w:val="left"/>
        <w:rPr>
          <w:rFonts w:ascii="宋体" w:hAnsi="宋体"/>
        </w:rPr>
      </w:pPr>
      <w:r w:rsidRPr="00DC20B3">
        <w:rPr>
          <w:rFonts w:ascii="宋体" w:hAnsi="宋体" w:hint="eastAsia"/>
        </w:rPr>
        <w:lastRenderedPageBreak/>
        <w:t xml:space="preserve">    1.确定会议时间应该考虑尽量让所有与会者都能参加会议。</w:t>
      </w:r>
    </w:p>
    <w:p w14:paraId="58544DCA"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2.确定会议地点，一般要遵循交通方便的原则。</w:t>
      </w:r>
    </w:p>
    <w:p w14:paraId="3539209D"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3.会场内应具有一些与会议有关的设施。</w:t>
      </w:r>
    </w:p>
    <w:p w14:paraId="6BA505E4"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4.发放会议通知。</w:t>
      </w:r>
    </w:p>
    <w:p w14:paraId="34DFFA62" w14:textId="77777777" w:rsidR="00ED19C6" w:rsidRPr="00DC20B3" w:rsidRDefault="00ED19C6" w:rsidP="00ED19C6">
      <w:pPr>
        <w:spacing w:line="360" w:lineRule="auto"/>
        <w:jc w:val="left"/>
        <w:rPr>
          <w:rFonts w:ascii="宋体" w:hAnsi="宋体"/>
        </w:rPr>
      </w:pPr>
      <w:r w:rsidRPr="00DC20B3">
        <w:rPr>
          <w:rFonts w:ascii="宋体" w:hAnsi="宋体" w:hint="eastAsia"/>
        </w:rPr>
        <w:t>二、会议的主持</w:t>
      </w:r>
    </w:p>
    <w:p w14:paraId="0F955380"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(一)会议的开始</w:t>
      </w:r>
    </w:p>
    <w:p w14:paraId="6EB11D6E"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(二)讨论主题</w:t>
      </w:r>
    </w:p>
    <w:p w14:paraId="1BC2ED30"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1.营造良好的会议气氛。</w:t>
      </w:r>
    </w:p>
    <w:p w14:paraId="20121764"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2.热烈而不失理智的辩论是必要的,有时候可能的确是不辩不明。</w:t>
      </w:r>
    </w:p>
    <w:p w14:paraId="71181FB5"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3.组织讨论。</w:t>
      </w:r>
    </w:p>
    <w:p w14:paraId="45854E6D"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4.提问是一种很有效的控制方式。</w:t>
      </w:r>
    </w:p>
    <w:p w14:paraId="261E8630"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5.主持人应当善于总结。</w:t>
      </w:r>
    </w:p>
    <w:p w14:paraId="7C0EAA10"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6.协调会议中的不同意见。</w:t>
      </w:r>
    </w:p>
    <w:p w14:paraId="599F24B7" w14:textId="77777777" w:rsidR="00ED19C6" w:rsidRPr="00DC20B3" w:rsidRDefault="00ED19C6" w:rsidP="00ED19C6">
      <w:pPr>
        <w:spacing w:line="360" w:lineRule="auto"/>
        <w:jc w:val="left"/>
        <w:rPr>
          <w:rFonts w:ascii="宋体" w:hAnsi="宋体"/>
        </w:rPr>
      </w:pPr>
      <w:r w:rsidRPr="00DC20B3">
        <w:rPr>
          <w:rFonts w:ascii="宋体" w:hAnsi="宋体" w:hint="eastAsia"/>
        </w:rPr>
        <w:t>三、会议收尾</w:t>
      </w:r>
    </w:p>
    <w:p w14:paraId="495078E4"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1.组织者应将会议的决议和感谢信寄给每位与会者。</w:t>
      </w:r>
    </w:p>
    <w:p w14:paraId="2F3A98B3"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2.租借的设备和场地应当及时退回。</w:t>
      </w:r>
    </w:p>
    <w:p w14:paraId="7600C4A5"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3.支付演讲报酬的，应当尽快将报酬和感谢信送到他们手中。</w:t>
      </w:r>
    </w:p>
    <w:p w14:paraId="1684E1EF" w14:textId="77777777" w:rsidR="00ED19C6" w:rsidRPr="00DC20B3" w:rsidRDefault="00ED19C6" w:rsidP="00ED19C6">
      <w:pPr>
        <w:spacing w:line="360" w:lineRule="auto"/>
        <w:jc w:val="center"/>
        <w:rPr>
          <w:rFonts w:eastAsia="黑体"/>
          <w:b/>
          <w:bCs/>
          <w:sz w:val="28"/>
        </w:rPr>
      </w:pPr>
      <w:r w:rsidRPr="00DC20B3">
        <w:rPr>
          <w:rFonts w:eastAsia="黑体" w:hint="eastAsia"/>
          <w:b/>
          <w:bCs/>
          <w:sz w:val="28"/>
        </w:rPr>
        <w:t>第三节　会议组织实用技巧</w:t>
      </w:r>
    </w:p>
    <w:p w14:paraId="02DC4833" w14:textId="77777777" w:rsidR="00ED19C6" w:rsidRPr="00DC20B3" w:rsidRDefault="00ED19C6" w:rsidP="00ED19C6">
      <w:pPr>
        <w:spacing w:line="360" w:lineRule="auto"/>
        <w:jc w:val="left"/>
        <w:rPr>
          <w:rFonts w:ascii="宋体" w:hAnsi="宋体"/>
        </w:rPr>
      </w:pPr>
      <w:r w:rsidRPr="00DC20B3">
        <w:rPr>
          <w:rFonts w:ascii="宋体" w:hAnsi="宋体" w:hint="eastAsia"/>
        </w:rPr>
        <w:t>一、会议中的时间安排</w:t>
      </w:r>
    </w:p>
    <w:p w14:paraId="57CA6CBF" w14:textId="77777777" w:rsidR="00ED19C6" w:rsidRPr="00DC20B3" w:rsidRDefault="00ED19C6" w:rsidP="00ED19C6">
      <w:pPr>
        <w:spacing w:line="360" w:lineRule="auto"/>
        <w:jc w:val="left"/>
        <w:rPr>
          <w:rFonts w:ascii="宋体" w:hAnsi="宋体"/>
        </w:rPr>
      </w:pPr>
      <w:r w:rsidRPr="00DC20B3">
        <w:rPr>
          <w:rFonts w:ascii="宋体" w:hAnsi="宋体" w:hint="eastAsia"/>
        </w:rPr>
        <w:t>二、对待会议中的错误意见</w:t>
      </w:r>
    </w:p>
    <w:p w14:paraId="0BBAB947" w14:textId="77777777" w:rsidR="00ED19C6" w:rsidRPr="00DC20B3" w:rsidRDefault="00ED19C6" w:rsidP="00ED19C6">
      <w:pPr>
        <w:spacing w:line="360" w:lineRule="auto"/>
        <w:jc w:val="left"/>
        <w:rPr>
          <w:rFonts w:ascii="宋体" w:hAnsi="宋体"/>
        </w:rPr>
      </w:pPr>
      <w:r w:rsidRPr="00DC20B3">
        <w:rPr>
          <w:rFonts w:ascii="宋体" w:hAnsi="宋体" w:hint="eastAsia"/>
        </w:rPr>
        <w:t>三、会议的准备</w:t>
      </w:r>
    </w:p>
    <w:p w14:paraId="156293C4" w14:textId="77777777" w:rsidR="00ED19C6" w:rsidRPr="00DC20B3" w:rsidRDefault="00ED19C6" w:rsidP="00ED19C6">
      <w:pPr>
        <w:spacing w:line="360" w:lineRule="auto"/>
        <w:jc w:val="left"/>
        <w:rPr>
          <w:rFonts w:ascii="宋体" w:hAnsi="宋体"/>
        </w:rPr>
      </w:pPr>
      <w:r w:rsidRPr="00DC20B3">
        <w:rPr>
          <w:rFonts w:ascii="宋体" w:hAnsi="宋体" w:hint="eastAsia"/>
        </w:rPr>
        <w:t>四、会议座次安排</w:t>
      </w:r>
    </w:p>
    <w:p w14:paraId="01CB77CF" w14:textId="77777777" w:rsidR="00ED19C6" w:rsidRPr="00DC20B3" w:rsidRDefault="00ED19C6" w:rsidP="00ED19C6">
      <w:pPr>
        <w:spacing w:line="360" w:lineRule="auto"/>
        <w:jc w:val="left"/>
        <w:rPr>
          <w:rFonts w:ascii="宋体" w:hAnsi="宋体"/>
        </w:rPr>
      </w:pPr>
      <w:r w:rsidRPr="00DC20B3">
        <w:rPr>
          <w:rFonts w:ascii="宋体" w:hAnsi="宋体" w:hint="eastAsia"/>
        </w:rPr>
        <w:t>五、会议中的礼貌</w:t>
      </w:r>
    </w:p>
    <w:p w14:paraId="75BFFD1D" w14:textId="77777777" w:rsidR="00ED19C6" w:rsidRPr="00DC20B3" w:rsidRDefault="00ED19C6" w:rsidP="00ED19C6">
      <w:pPr>
        <w:spacing w:line="360" w:lineRule="auto"/>
        <w:jc w:val="left"/>
        <w:rPr>
          <w:rFonts w:ascii="宋体" w:hAnsi="宋体"/>
        </w:rPr>
      </w:pPr>
      <w:r w:rsidRPr="00DC20B3">
        <w:rPr>
          <w:rFonts w:ascii="宋体" w:hAnsi="宋体" w:hint="eastAsia"/>
        </w:rPr>
        <w:t>六、参与会议的要点</w:t>
      </w:r>
    </w:p>
    <w:p w14:paraId="615E353A" w14:textId="77777777" w:rsidR="00ED19C6" w:rsidRPr="00DC20B3" w:rsidRDefault="00ED19C6" w:rsidP="00ED19C6">
      <w:pPr>
        <w:spacing w:line="360" w:lineRule="auto"/>
        <w:jc w:val="left"/>
        <w:rPr>
          <w:rFonts w:ascii="宋体" w:hAnsi="宋体"/>
        </w:rPr>
      </w:pPr>
      <w:r w:rsidRPr="00DC20B3">
        <w:rPr>
          <w:rFonts w:ascii="宋体" w:hAnsi="宋体" w:hint="eastAsia"/>
        </w:rPr>
        <w:t>七、新人首次参加会议</w:t>
      </w:r>
    </w:p>
    <w:p w14:paraId="762CCE01" w14:textId="77777777" w:rsidR="00ED19C6" w:rsidRPr="00DC20B3" w:rsidRDefault="00ED19C6" w:rsidP="00ED19C6">
      <w:pPr>
        <w:spacing w:line="360" w:lineRule="auto"/>
        <w:jc w:val="left"/>
        <w:rPr>
          <w:rFonts w:ascii="宋体" w:hAnsi="宋体"/>
        </w:rPr>
      </w:pPr>
      <w:r w:rsidRPr="00DC20B3">
        <w:rPr>
          <w:rFonts w:ascii="宋体" w:hAnsi="宋体" w:hint="eastAsia"/>
        </w:rPr>
        <w:t xml:space="preserve">　　主持人应当将新人姓名、职务、背景介绍给会议其他人员。</w:t>
      </w:r>
    </w:p>
    <w:p w14:paraId="2FE7F7B2" w14:textId="77777777" w:rsidR="00ED19C6" w:rsidRPr="00DC20B3" w:rsidRDefault="00ED19C6" w:rsidP="00ED19C6">
      <w:pPr>
        <w:spacing w:line="360" w:lineRule="auto"/>
        <w:jc w:val="left"/>
        <w:rPr>
          <w:rFonts w:ascii="宋体" w:hAnsi="宋体"/>
        </w:rPr>
      </w:pPr>
      <w:r w:rsidRPr="00DC20B3">
        <w:rPr>
          <w:rFonts w:ascii="宋体" w:hAnsi="宋体" w:hint="eastAsia"/>
        </w:rPr>
        <w:t>八、对待非正式团体</w:t>
      </w:r>
    </w:p>
    <w:p w14:paraId="711640E7" w14:textId="77777777" w:rsidR="00ED19C6" w:rsidRPr="00DC20B3" w:rsidRDefault="00ED19C6" w:rsidP="00ED19C6">
      <w:pPr>
        <w:spacing w:line="360" w:lineRule="auto"/>
        <w:jc w:val="left"/>
        <w:rPr>
          <w:rFonts w:ascii="宋体" w:hAnsi="宋体"/>
        </w:rPr>
      </w:pPr>
      <w:r w:rsidRPr="00DC20B3">
        <w:rPr>
          <w:rFonts w:ascii="宋体" w:hAnsi="宋体" w:hint="eastAsia"/>
        </w:rPr>
        <w:t>九、会议的预算</w:t>
      </w:r>
    </w:p>
    <w:p w14:paraId="7DC4C491" w14:textId="77777777" w:rsidR="00ED19C6" w:rsidRDefault="00ED19C6" w:rsidP="00ED19C6">
      <w:pPr>
        <w:spacing w:line="360" w:lineRule="auto"/>
        <w:rPr>
          <w:rFonts w:ascii="宋体" w:hAnsi="宋体"/>
        </w:rPr>
      </w:pPr>
      <w:r w:rsidRPr="00DC20B3">
        <w:rPr>
          <w:rFonts w:ascii="宋体" w:hAnsi="宋体" w:hint="eastAsia"/>
        </w:rPr>
        <w:t>十、会议企划人的笔记本</w:t>
      </w:r>
    </w:p>
    <w:p w14:paraId="00B5E930" w14:textId="77777777" w:rsidR="00ED19C6" w:rsidRDefault="00ED19C6" w:rsidP="00ED19C6">
      <w:pPr>
        <w:spacing w:line="360" w:lineRule="auto"/>
        <w:rPr>
          <w:rFonts w:eastAsia="黑体"/>
          <w:b/>
          <w:bCs/>
          <w:sz w:val="28"/>
        </w:rPr>
      </w:pPr>
      <w:r>
        <w:rPr>
          <w:rFonts w:ascii="宋体" w:hAnsi="宋体"/>
        </w:rPr>
        <w:lastRenderedPageBreak/>
        <w:t xml:space="preserve">                         </w:t>
      </w:r>
      <w:r>
        <w:rPr>
          <w:rFonts w:eastAsia="黑体" w:hint="eastAsia"/>
          <w:b/>
          <w:bCs/>
          <w:sz w:val="28"/>
        </w:rPr>
        <w:t>第四</w:t>
      </w:r>
      <w:r w:rsidRPr="00DC20B3">
        <w:rPr>
          <w:rFonts w:eastAsia="黑体" w:hint="eastAsia"/>
          <w:b/>
          <w:bCs/>
          <w:sz w:val="28"/>
        </w:rPr>
        <w:t xml:space="preserve">节　</w:t>
      </w:r>
      <w:r>
        <w:rPr>
          <w:rFonts w:eastAsia="黑体" w:hint="eastAsia"/>
          <w:b/>
          <w:bCs/>
          <w:sz w:val="28"/>
        </w:rPr>
        <w:t>面谈</w:t>
      </w:r>
    </w:p>
    <w:p w14:paraId="5DBF8950" w14:textId="77777777" w:rsidR="00ED19C6" w:rsidRDefault="00ED19C6" w:rsidP="00ED19C6">
      <w:pPr>
        <w:spacing w:line="360" w:lineRule="auto"/>
        <w:jc w:val="left"/>
        <w:rPr>
          <w:rFonts w:ascii="宋体" w:hAnsi="宋体"/>
        </w:rPr>
      </w:pPr>
      <w:r w:rsidRPr="008820F8">
        <w:rPr>
          <w:rFonts w:ascii="宋体" w:hAnsi="宋体" w:hint="eastAsia"/>
        </w:rPr>
        <w:t>一、面谈的概述</w:t>
      </w:r>
    </w:p>
    <w:p w14:paraId="1803A8B8" w14:textId="77777777" w:rsidR="00ED19C6" w:rsidRDefault="00ED19C6" w:rsidP="00ED19C6">
      <w:pPr>
        <w:spacing w:line="360" w:lineRule="auto"/>
        <w:jc w:val="left"/>
        <w:rPr>
          <w:rFonts w:ascii="宋体" w:hAnsi="宋体"/>
        </w:rPr>
      </w:pPr>
      <w:r>
        <w:rPr>
          <w:rFonts w:ascii="宋体" w:hAnsi="宋体" w:hint="eastAsia"/>
        </w:rPr>
        <w:t>二、面谈的特征</w:t>
      </w:r>
    </w:p>
    <w:p w14:paraId="5F6C53F0" w14:textId="77777777" w:rsidR="00ED19C6" w:rsidRPr="008820F8" w:rsidRDefault="00ED19C6" w:rsidP="00ED19C6">
      <w:pPr>
        <w:spacing w:line="360" w:lineRule="auto"/>
        <w:jc w:val="left"/>
        <w:rPr>
          <w:rFonts w:ascii="宋体" w:hAnsi="宋体"/>
        </w:rPr>
      </w:pPr>
      <w:r w:rsidRPr="008820F8">
        <w:rPr>
          <w:rFonts w:ascii="宋体" w:hAnsi="宋体" w:hint="eastAsia"/>
        </w:rPr>
        <w:t>目的性：参与面谈的一方或双方有明确的目的。</w:t>
      </w:r>
    </w:p>
    <w:p w14:paraId="59DD07C3" w14:textId="77777777" w:rsidR="00ED19C6" w:rsidRPr="008820F8" w:rsidRDefault="00ED19C6" w:rsidP="00ED19C6">
      <w:pPr>
        <w:spacing w:line="360" w:lineRule="auto"/>
        <w:jc w:val="left"/>
        <w:rPr>
          <w:rFonts w:ascii="宋体" w:hAnsi="宋体"/>
        </w:rPr>
      </w:pPr>
      <w:r w:rsidRPr="008820F8">
        <w:rPr>
          <w:rFonts w:ascii="宋体" w:hAnsi="宋体" w:hint="eastAsia"/>
        </w:rPr>
        <w:t>计划性：谈什么(What)？何处谈(Where)？何时谈(When)？与谁谈(Who)？如何谈(How)？等都要有预先的计划。</w:t>
      </w:r>
    </w:p>
    <w:p w14:paraId="0F7F9B0F" w14:textId="77777777" w:rsidR="00ED19C6" w:rsidRPr="008820F8" w:rsidRDefault="00ED19C6" w:rsidP="00ED19C6">
      <w:pPr>
        <w:spacing w:line="360" w:lineRule="auto"/>
        <w:jc w:val="left"/>
        <w:rPr>
          <w:rFonts w:ascii="宋体" w:hAnsi="宋体"/>
        </w:rPr>
      </w:pPr>
      <w:r w:rsidRPr="008820F8">
        <w:rPr>
          <w:rFonts w:ascii="宋体" w:hAnsi="宋体" w:hint="eastAsia"/>
        </w:rPr>
        <w:t>控制性：至少有一方处于控制地位，或者由双方共同控制。</w:t>
      </w:r>
    </w:p>
    <w:p w14:paraId="2D6C5269" w14:textId="77777777" w:rsidR="00ED19C6" w:rsidRPr="008820F8" w:rsidRDefault="00ED19C6" w:rsidP="00ED19C6">
      <w:pPr>
        <w:spacing w:line="360" w:lineRule="auto"/>
        <w:jc w:val="left"/>
        <w:rPr>
          <w:rFonts w:ascii="宋体" w:hAnsi="宋体"/>
        </w:rPr>
      </w:pPr>
      <w:r w:rsidRPr="008820F8">
        <w:rPr>
          <w:rFonts w:ascii="宋体" w:hAnsi="宋体" w:hint="eastAsia"/>
        </w:rPr>
        <w:t>双向性：面谈必须是双向的而非单向教训和批评。</w:t>
      </w:r>
    </w:p>
    <w:p w14:paraId="2FA25652" w14:textId="77777777" w:rsidR="00ED19C6" w:rsidRPr="008820F8" w:rsidRDefault="00ED19C6" w:rsidP="00ED19C6">
      <w:pPr>
        <w:spacing w:line="360" w:lineRule="auto"/>
        <w:jc w:val="left"/>
        <w:rPr>
          <w:rFonts w:ascii="宋体" w:hAnsi="宋体"/>
        </w:rPr>
      </w:pPr>
      <w:r w:rsidRPr="008820F8">
        <w:rPr>
          <w:rFonts w:ascii="宋体" w:hAnsi="宋体" w:hint="eastAsia"/>
        </w:rPr>
        <w:t>即时性：面谈一般要求沟通双方即时对沟通信息作出反应，反应速度快。</w:t>
      </w:r>
    </w:p>
    <w:p w14:paraId="01D648E8" w14:textId="77777777" w:rsidR="00ED19C6" w:rsidRDefault="00ED19C6" w:rsidP="00ED19C6">
      <w:pPr>
        <w:spacing w:line="360" w:lineRule="auto"/>
        <w:jc w:val="left"/>
        <w:rPr>
          <w:rFonts w:ascii="宋体" w:hAnsi="宋体"/>
        </w:rPr>
      </w:pPr>
      <w:r>
        <w:rPr>
          <w:rFonts w:ascii="宋体" w:hAnsi="宋体" w:hint="eastAsia"/>
        </w:rPr>
        <w:t>三、无领导小组面试</w:t>
      </w:r>
    </w:p>
    <w:p w14:paraId="14B799D7" w14:textId="77777777" w:rsidR="00ED19C6" w:rsidRDefault="00ED19C6" w:rsidP="00ED19C6">
      <w:pPr>
        <w:spacing w:line="360" w:lineRule="auto"/>
        <w:jc w:val="left"/>
        <w:rPr>
          <w:rFonts w:ascii="宋体" w:hAnsi="宋体"/>
        </w:rPr>
      </w:pPr>
      <w:r>
        <w:rPr>
          <w:rFonts w:ascii="宋体" w:hAnsi="宋体" w:hint="eastAsia"/>
        </w:rPr>
        <w:t>无领导小组面试概述</w:t>
      </w:r>
    </w:p>
    <w:p w14:paraId="6295915E" w14:textId="77777777" w:rsidR="00ED19C6" w:rsidRDefault="00ED19C6" w:rsidP="00ED19C6">
      <w:pPr>
        <w:spacing w:line="360" w:lineRule="auto"/>
        <w:jc w:val="left"/>
        <w:rPr>
          <w:rFonts w:ascii="宋体" w:hAnsi="宋体"/>
        </w:rPr>
      </w:pPr>
      <w:r>
        <w:rPr>
          <w:rFonts w:ascii="宋体" w:hAnsi="宋体" w:hint="eastAsia"/>
        </w:rPr>
        <w:t>无领导小组面试流程</w:t>
      </w:r>
    </w:p>
    <w:p w14:paraId="1EF69FD6" w14:textId="77777777" w:rsidR="00ED19C6" w:rsidRPr="008820F8" w:rsidRDefault="00ED19C6" w:rsidP="00ED19C6">
      <w:pPr>
        <w:spacing w:line="360" w:lineRule="auto"/>
        <w:jc w:val="left"/>
        <w:rPr>
          <w:rFonts w:ascii="宋体" w:hAnsi="宋体"/>
        </w:rPr>
      </w:pPr>
      <w:r>
        <w:rPr>
          <w:rFonts w:ascii="宋体" w:hAnsi="宋体" w:hint="eastAsia"/>
        </w:rPr>
        <w:t>面试技巧等</w:t>
      </w:r>
    </w:p>
    <w:p w14:paraId="765EA2AA" w14:textId="77777777" w:rsidR="00ED19C6" w:rsidRPr="00DC20B3" w:rsidRDefault="00ED19C6" w:rsidP="00ED19C6">
      <w:pPr>
        <w:spacing w:line="360" w:lineRule="auto"/>
        <w:rPr>
          <w:rFonts w:eastAsia="黑体"/>
          <w:b/>
          <w:bCs/>
          <w:sz w:val="28"/>
        </w:rPr>
      </w:pPr>
    </w:p>
    <w:p w14:paraId="2793505E" w14:textId="77777777" w:rsidR="00ED19C6" w:rsidRDefault="00ED19C6" w:rsidP="00ED19C6">
      <w:pPr>
        <w:spacing w:line="360" w:lineRule="auto"/>
        <w:jc w:val="left"/>
        <w:rPr>
          <w:rFonts w:ascii="宋体" w:hAnsi="宋体"/>
        </w:rPr>
      </w:pPr>
    </w:p>
    <w:p w14:paraId="597EDC52" w14:textId="77777777" w:rsidR="00ED19C6" w:rsidRPr="00E2236A" w:rsidRDefault="00ED19C6" w:rsidP="00ED19C6">
      <w:pPr>
        <w:adjustRightInd w:val="0"/>
        <w:snapToGrid w:val="0"/>
        <w:spacing w:line="360" w:lineRule="auto"/>
        <w:ind w:left="780"/>
        <w:rPr>
          <w:rFonts w:ascii="宋体" w:hAnsi="宋体"/>
        </w:rPr>
      </w:pPr>
    </w:p>
    <w:p w14:paraId="72D71C23"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415F6F90"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Pr="00834C5F">
        <w:rPr>
          <w:rFonts w:ascii="黑体" w:eastAsia="黑体" w:hAnsi="宋体" w:hint="eastAsia"/>
        </w:rPr>
        <w:t>如何组织与参加会议及有效会议沟通的策略</w:t>
      </w:r>
      <w:r>
        <w:rPr>
          <w:rFonts w:ascii="黑体" w:eastAsia="黑体" w:hAnsi="宋体" w:hint="eastAsia"/>
        </w:rPr>
        <w:t>；无领导小组面试技巧。</w:t>
      </w:r>
    </w:p>
    <w:p w14:paraId="0547C31B"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834C5F">
        <w:rPr>
          <w:rFonts w:ascii="黑体" w:eastAsia="黑体" w:hAnsi="宋体" w:hint="eastAsia"/>
        </w:rPr>
        <w:t>如何组织与参加会议及有效会议沟通的策略</w:t>
      </w:r>
      <w:r>
        <w:rPr>
          <w:rFonts w:ascii="黑体" w:eastAsia="黑体" w:hAnsi="宋体" w:hint="eastAsia"/>
        </w:rPr>
        <w:t>。</w:t>
      </w:r>
    </w:p>
    <w:p w14:paraId="2D14837B" w14:textId="77777777" w:rsidR="00ED19C6" w:rsidRPr="00834C5F" w:rsidRDefault="00ED19C6" w:rsidP="00ED19C6">
      <w:pPr>
        <w:adjustRightInd w:val="0"/>
        <w:snapToGrid w:val="0"/>
        <w:spacing w:line="360" w:lineRule="auto"/>
        <w:rPr>
          <w:rFonts w:ascii="黑体" w:eastAsia="黑体" w:hAnsi="宋体"/>
          <w:b/>
        </w:rPr>
      </w:pPr>
    </w:p>
    <w:p w14:paraId="0704C0A8" w14:textId="77777777" w:rsidR="00ED19C6" w:rsidRDefault="00ED19C6" w:rsidP="00ED19C6">
      <w:pPr>
        <w:spacing w:line="360" w:lineRule="auto"/>
        <w:jc w:val="center"/>
        <w:rPr>
          <w:rFonts w:eastAsia="黑体"/>
          <w:b/>
          <w:bCs/>
          <w:sz w:val="28"/>
        </w:rPr>
      </w:pPr>
      <w:r>
        <w:rPr>
          <w:rFonts w:eastAsia="黑体" w:hint="eastAsia"/>
          <w:b/>
          <w:bCs/>
          <w:sz w:val="28"/>
        </w:rPr>
        <w:t>第十一章</w:t>
      </w:r>
      <w:r>
        <w:rPr>
          <w:rFonts w:eastAsia="黑体" w:hint="eastAsia"/>
          <w:b/>
          <w:bCs/>
          <w:sz w:val="28"/>
        </w:rPr>
        <w:t xml:space="preserve">  </w:t>
      </w:r>
      <w:r w:rsidRPr="00BF5546">
        <w:rPr>
          <w:rFonts w:eastAsia="黑体" w:hint="eastAsia"/>
          <w:b/>
          <w:bCs/>
          <w:sz w:val="28"/>
        </w:rPr>
        <w:t>危机沟通</w:t>
      </w:r>
    </w:p>
    <w:p w14:paraId="5C5F9EA2" w14:textId="382035A5" w:rsidR="00ED19C6" w:rsidRPr="00130752"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sidR="004855AA">
        <w:rPr>
          <w:rFonts w:eastAsia="黑体" w:hint="eastAsia"/>
          <w:bCs/>
        </w:rPr>
        <w:t>引导学生了解今年</w:t>
      </w:r>
      <w:r>
        <w:rPr>
          <w:rFonts w:eastAsia="黑体" w:hint="eastAsia"/>
          <w:bCs/>
        </w:rPr>
        <w:t>我国发生的群体性事件，引导学生分析群体性事件背后的群体心理学。</w:t>
      </w:r>
    </w:p>
    <w:p w14:paraId="5B559021" w14:textId="77777777" w:rsidR="00ED19C6" w:rsidRPr="00E8297E" w:rsidRDefault="00ED19C6" w:rsidP="00ED19C6">
      <w:pPr>
        <w:spacing w:line="360" w:lineRule="auto"/>
        <w:rPr>
          <w:rFonts w:eastAsia="黑体"/>
          <w:b/>
          <w:bCs/>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7C8735AD" w14:textId="77777777" w:rsidR="00ED19C6" w:rsidRPr="00130752" w:rsidRDefault="00ED19C6" w:rsidP="00ED19C6">
      <w:pPr>
        <w:spacing w:line="360" w:lineRule="auto"/>
        <w:ind w:leftChars="200" w:left="420"/>
        <w:rPr>
          <w:rFonts w:ascii="宋体" w:hAnsi="宋体"/>
        </w:rPr>
      </w:pPr>
      <w:r>
        <w:rPr>
          <w:rFonts w:ascii="宋体" w:hAnsi="宋体" w:hint="eastAsia"/>
        </w:rPr>
        <w:t>一、</w:t>
      </w:r>
      <w:r w:rsidRPr="00130752">
        <w:rPr>
          <w:rFonts w:ascii="宋体" w:hAnsi="宋体" w:hint="eastAsia"/>
        </w:rPr>
        <w:t>危机的概念、特征及类型</w:t>
      </w:r>
    </w:p>
    <w:p w14:paraId="6A231911"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危机的条件</w:t>
      </w:r>
    </w:p>
    <w:p w14:paraId="5F859EAE"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危机的特征</w:t>
      </w:r>
    </w:p>
    <w:p w14:paraId="24255C91"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企业重大危机的类型</w:t>
      </w:r>
    </w:p>
    <w:p w14:paraId="485CFAF8" w14:textId="77777777" w:rsidR="00ED19C6" w:rsidRPr="00130752" w:rsidRDefault="00ED19C6" w:rsidP="00ED19C6">
      <w:pPr>
        <w:spacing w:line="360" w:lineRule="auto"/>
        <w:ind w:leftChars="200" w:left="420"/>
        <w:rPr>
          <w:rFonts w:ascii="宋体" w:hAnsi="宋体"/>
        </w:rPr>
      </w:pPr>
      <w:r>
        <w:rPr>
          <w:rFonts w:ascii="宋体" w:hAnsi="宋体" w:hint="eastAsia"/>
        </w:rPr>
        <w:t>二、</w:t>
      </w:r>
      <w:r w:rsidRPr="00130752">
        <w:rPr>
          <w:rFonts w:ascii="宋体" w:hAnsi="宋体" w:hint="eastAsia"/>
        </w:rPr>
        <w:t>危机形成和发展</w:t>
      </w:r>
    </w:p>
    <w:p w14:paraId="665CCC9A" w14:textId="10845794" w:rsidR="00ED19C6" w:rsidRPr="004855AA" w:rsidRDefault="00ED19C6" w:rsidP="004855AA">
      <w:pPr>
        <w:spacing w:line="360" w:lineRule="auto"/>
        <w:ind w:leftChars="200" w:left="420"/>
        <w:rPr>
          <w:rFonts w:ascii="宋体" w:hAnsi="宋体"/>
        </w:rPr>
      </w:pPr>
      <w:r>
        <w:rPr>
          <w:rFonts w:ascii="宋体" w:hAnsi="宋体" w:hint="eastAsia"/>
        </w:rPr>
        <w:lastRenderedPageBreak/>
        <w:t>三、</w:t>
      </w:r>
      <w:r w:rsidRPr="00130752">
        <w:rPr>
          <w:rFonts w:ascii="宋体" w:hAnsi="宋体" w:hint="eastAsia"/>
        </w:rPr>
        <w:t>危机沟通的类型</w:t>
      </w:r>
    </w:p>
    <w:p w14:paraId="11222F2D" w14:textId="77777777" w:rsidR="00ED19C6" w:rsidRPr="00130752" w:rsidRDefault="00ED19C6" w:rsidP="00ED19C6">
      <w:pPr>
        <w:spacing w:line="360" w:lineRule="auto"/>
        <w:ind w:leftChars="200" w:left="420"/>
        <w:rPr>
          <w:rFonts w:ascii="宋体" w:hAnsi="宋体"/>
        </w:rPr>
      </w:pPr>
      <w:r>
        <w:rPr>
          <w:rFonts w:ascii="宋体" w:hAnsi="宋体" w:hint="eastAsia"/>
        </w:rPr>
        <w:t>四、</w:t>
      </w:r>
      <w:r w:rsidRPr="00130752">
        <w:rPr>
          <w:rFonts w:ascii="宋体" w:hAnsi="宋体" w:hint="eastAsia"/>
        </w:rPr>
        <w:t>危机沟通模型</w:t>
      </w:r>
    </w:p>
    <w:p w14:paraId="67789528"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w:t>
      </w:r>
      <w:r>
        <w:rPr>
          <w:rFonts w:ascii="宋体" w:hAnsi="宋体" w:hint="eastAsia"/>
        </w:rPr>
        <w:t>一</w:t>
      </w:r>
      <w:r w:rsidRPr="00130752">
        <w:rPr>
          <w:rFonts w:ascii="宋体" w:hAnsi="宋体" w:hint="eastAsia"/>
        </w:rPr>
        <w:t>）危机前的沟通</w:t>
      </w:r>
    </w:p>
    <w:p w14:paraId="17FF0822"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危机调查</w:t>
      </w:r>
    </w:p>
    <w:p w14:paraId="2DE7C9B5"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组织内部的调查</w:t>
      </w:r>
    </w:p>
    <w:p w14:paraId="3031F7ED"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组织外部的调查</w:t>
      </w:r>
    </w:p>
    <w:p w14:paraId="08010A68"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危机预测</w:t>
      </w:r>
    </w:p>
    <w:p w14:paraId="2AF8D9F3"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危机影响评估调研表</w:t>
      </w:r>
    </w:p>
    <w:p w14:paraId="27CE1286"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危机影响值</w:t>
      </w:r>
    </w:p>
    <w:p w14:paraId="27A970F4"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w:t>
      </w:r>
      <w:r>
        <w:rPr>
          <w:rFonts w:ascii="宋体" w:hAnsi="宋体" w:hint="eastAsia"/>
        </w:rPr>
        <w:t>二</w:t>
      </w:r>
      <w:r w:rsidRPr="00130752">
        <w:rPr>
          <w:rFonts w:ascii="宋体" w:hAnsi="宋体" w:hint="eastAsia"/>
        </w:rPr>
        <w:t>）危机初至危机中的沟通</w:t>
      </w:r>
    </w:p>
    <w:p w14:paraId="2A5F050D"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危机初至危机中的沟通</w:t>
      </w:r>
    </w:p>
    <w:p w14:paraId="1A519758" w14:textId="77777777" w:rsidR="00ED19C6" w:rsidRPr="00130752" w:rsidRDefault="00ED19C6" w:rsidP="00ED19C6">
      <w:pPr>
        <w:spacing w:line="360" w:lineRule="auto"/>
        <w:ind w:leftChars="200" w:left="420"/>
        <w:rPr>
          <w:rFonts w:ascii="宋体" w:hAnsi="宋体"/>
        </w:rPr>
      </w:pPr>
      <w:r w:rsidRPr="00130752">
        <w:rPr>
          <w:rFonts w:ascii="宋体" w:hAnsi="宋体" w:hint="eastAsia"/>
        </w:rPr>
        <w:t>（</w:t>
      </w:r>
      <w:r>
        <w:rPr>
          <w:rFonts w:ascii="宋体" w:hAnsi="宋体" w:hint="eastAsia"/>
        </w:rPr>
        <w:t>三</w:t>
      </w:r>
      <w:r w:rsidRPr="00130752">
        <w:rPr>
          <w:rFonts w:ascii="宋体" w:hAnsi="宋体" w:hint="eastAsia"/>
        </w:rPr>
        <w:t>）危机后的沟通</w:t>
      </w:r>
    </w:p>
    <w:p w14:paraId="4727D9B8" w14:textId="77777777" w:rsidR="00ED19C6" w:rsidRPr="00130752" w:rsidRDefault="00ED19C6" w:rsidP="00ED19C6">
      <w:pPr>
        <w:spacing w:line="360" w:lineRule="auto"/>
        <w:ind w:leftChars="200" w:left="420"/>
        <w:rPr>
          <w:rFonts w:ascii="宋体" w:hAnsi="宋体"/>
        </w:rPr>
      </w:pPr>
      <w:r>
        <w:rPr>
          <w:rFonts w:ascii="宋体" w:hAnsi="宋体" w:hint="eastAsia"/>
        </w:rPr>
        <w:t>五、</w:t>
      </w:r>
      <w:r w:rsidRPr="00130752">
        <w:rPr>
          <w:rFonts w:ascii="宋体" w:hAnsi="宋体" w:hint="eastAsia"/>
        </w:rPr>
        <w:t>危机沟通中的障碍</w:t>
      </w:r>
    </w:p>
    <w:p w14:paraId="5ED83E02" w14:textId="77777777" w:rsidR="00ED19C6" w:rsidRPr="00130752" w:rsidRDefault="00ED19C6" w:rsidP="00ED19C6">
      <w:pPr>
        <w:spacing w:line="360" w:lineRule="auto"/>
        <w:ind w:leftChars="200" w:left="420"/>
        <w:rPr>
          <w:rFonts w:ascii="宋体" w:hAnsi="宋体"/>
        </w:rPr>
      </w:pPr>
      <w:r>
        <w:rPr>
          <w:rFonts w:ascii="宋体" w:hAnsi="宋体" w:hint="eastAsia"/>
        </w:rPr>
        <w:t>六、</w:t>
      </w:r>
      <w:r w:rsidRPr="00130752">
        <w:rPr>
          <w:rFonts w:ascii="宋体" w:hAnsi="宋体" w:hint="eastAsia"/>
        </w:rPr>
        <w:t>危机沟通的策略</w:t>
      </w:r>
    </w:p>
    <w:p w14:paraId="28CFCE96" w14:textId="77777777" w:rsidR="00ED19C6" w:rsidRPr="00130752" w:rsidRDefault="00ED19C6" w:rsidP="00ED19C6">
      <w:pPr>
        <w:spacing w:line="360" w:lineRule="auto"/>
        <w:ind w:leftChars="200" w:left="420" w:firstLineChars="100" w:firstLine="210"/>
        <w:rPr>
          <w:rFonts w:ascii="宋体" w:hAnsi="宋体"/>
        </w:rPr>
      </w:pPr>
      <w:r w:rsidRPr="00130752">
        <w:rPr>
          <w:rFonts w:ascii="宋体" w:hAnsi="宋体" w:hint="eastAsia"/>
        </w:rPr>
        <w:t>危机沟通的策略</w:t>
      </w:r>
    </w:p>
    <w:p w14:paraId="47350DA2" w14:textId="77777777" w:rsidR="00ED19C6" w:rsidRPr="00130752" w:rsidRDefault="00ED19C6" w:rsidP="00ED19C6">
      <w:pPr>
        <w:spacing w:line="360" w:lineRule="auto"/>
        <w:ind w:leftChars="200" w:left="420"/>
        <w:rPr>
          <w:rFonts w:ascii="宋体" w:hAnsi="宋体"/>
        </w:rPr>
      </w:pPr>
      <w:r>
        <w:rPr>
          <w:rFonts w:ascii="宋体" w:hAnsi="宋体" w:hint="eastAsia"/>
        </w:rPr>
        <w:t>七、</w:t>
      </w:r>
      <w:r w:rsidRPr="00130752">
        <w:rPr>
          <w:rFonts w:ascii="宋体" w:hAnsi="宋体" w:hint="eastAsia"/>
        </w:rPr>
        <w:t>危机管理者的基本素质</w:t>
      </w:r>
    </w:p>
    <w:p w14:paraId="5958E215" w14:textId="77777777" w:rsidR="00ED19C6" w:rsidRPr="00130752" w:rsidRDefault="00ED19C6" w:rsidP="00ED19C6">
      <w:pPr>
        <w:spacing w:line="360" w:lineRule="auto"/>
        <w:ind w:leftChars="200" w:left="420"/>
        <w:rPr>
          <w:rFonts w:ascii="宋体" w:hAnsi="宋体"/>
        </w:rPr>
      </w:pPr>
      <w:r>
        <w:rPr>
          <w:rFonts w:ascii="宋体" w:hAnsi="宋体" w:hint="eastAsia"/>
        </w:rPr>
        <w:t>八、</w:t>
      </w:r>
      <w:r w:rsidRPr="00130752">
        <w:rPr>
          <w:rFonts w:ascii="宋体" w:hAnsi="宋体" w:hint="eastAsia"/>
        </w:rPr>
        <w:t>与媒体进行危机沟通的技巧</w:t>
      </w:r>
    </w:p>
    <w:p w14:paraId="41E61E7D" w14:textId="77777777" w:rsidR="00ED19C6" w:rsidRPr="00BF5546" w:rsidRDefault="00ED19C6" w:rsidP="00ED19C6">
      <w:pPr>
        <w:spacing w:line="360" w:lineRule="auto"/>
        <w:ind w:leftChars="200" w:left="420"/>
        <w:rPr>
          <w:rFonts w:ascii="宋体" w:hAnsi="宋体"/>
        </w:rPr>
      </w:pPr>
      <w:r w:rsidRPr="00130752">
        <w:rPr>
          <w:rFonts w:ascii="宋体" w:hAnsi="宋体" w:hint="eastAsia"/>
        </w:rPr>
        <w:t>与媒体进行危机沟通的技巧</w:t>
      </w:r>
    </w:p>
    <w:p w14:paraId="342C799A"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2941DAC5"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Pr="00130752">
        <w:rPr>
          <w:rFonts w:ascii="黑体" w:eastAsia="黑体" w:hAnsi="宋体" w:hint="eastAsia"/>
        </w:rPr>
        <w:t>危机沟通模型和策略</w:t>
      </w:r>
      <w:r>
        <w:rPr>
          <w:rFonts w:ascii="黑体" w:eastAsia="黑体" w:hAnsi="宋体" w:hint="eastAsia"/>
        </w:rPr>
        <w:t>。</w:t>
      </w:r>
    </w:p>
    <w:p w14:paraId="5E727887" w14:textId="77777777" w:rsidR="00ED19C6" w:rsidRPr="009F17C4"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sidRPr="00130752">
        <w:rPr>
          <w:rFonts w:ascii="黑体" w:eastAsia="黑体" w:hAnsi="宋体" w:hint="eastAsia"/>
        </w:rPr>
        <w:t>危机沟通的策略</w:t>
      </w:r>
      <w:r w:rsidRPr="004A7DE2">
        <w:rPr>
          <w:rFonts w:ascii="黑体" w:eastAsia="黑体" w:hAnsi="宋体" w:hint="eastAsia"/>
        </w:rPr>
        <w:t>。</w:t>
      </w:r>
    </w:p>
    <w:p w14:paraId="6886BF63" w14:textId="77777777" w:rsidR="00ED19C6" w:rsidRPr="00542147" w:rsidRDefault="00ED19C6" w:rsidP="00ED19C6">
      <w:pPr>
        <w:spacing w:line="360" w:lineRule="auto"/>
        <w:jc w:val="left"/>
        <w:rPr>
          <w:rFonts w:ascii="黑体" w:eastAsia="黑体" w:hAnsi="黑体"/>
          <w:bCs/>
          <w:szCs w:val="21"/>
        </w:rPr>
      </w:pPr>
    </w:p>
    <w:p w14:paraId="14692BD5" w14:textId="77777777" w:rsidR="00ED19C6" w:rsidRDefault="00ED19C6" w:rsidP="00ED19C6">
      <w:pPr>
        <w:spacing w:line="360" w:lineRule="auto"/>
        <w:jc w:val="center"/>
        <w:rPr>
          <w:rFonts w:eastAsia="黑体"/>
          <w:b/>
          <w:bCs/>
          <w:sz w:val="28"/>
        </w:rPr>
      </w:pPr>
      <w:r>
        <w:rPr>
          <w:rFonts w:eastAsia="黑体" w:hint="eastAsia"/>
          <w:b/>
          <w:bCs/>
          <w:sz w:val="28"/>
        </w:rPr>
        <w:t>第十二</w:t>
      </w:r>
      <w:r w:rsidRPr="00981C83">
        <w:rPr>
          <w:rFonts w:eastAsia="黑体" w:hint="eastAsia"/>
          <w:b/>
          <w:bCs/>
          <w:sz w:val="28"/>
        </w:rPr>
        <w:t>章</w:t>
      </w:r>
      <w:r>
        <w:rPr>
          <w:rFonts w:eastAsia="黑体" w:hint="eastAsia"/>
          <w:b/>
          <w:bCs/>
          <w:sz w:val="28"/>
        </w:rPr>
        <w:t xml:space="preserve">   </w:t>
      </w:r>
      <w:r w:rsidRPr="00981C83">
        <w:rPr>
          <w:rFonts w:eastAsia="黑体" w:hint="eastAsia"/>
          <w:b/>
          <w:bCs/>
          <w:sz w:val="28"/>
        </w:rPr>
        <w:t xml:space="preserve"> </w:t>
      </w:r>
      <w:r w:rsidRPr="00BF5546">
        <w:rPr>
          <w:rFonts w:eastAsia="黑体" w:hint="eastAsia"/>
          <w:b/>
          <w:bCs/>
          <w:sz w:val="28"/>
        </w:rPr>
        <w:t>压力沟通</w:t>
      </w:r>
    </w:p>
    <w:p w14:paraId="21C34F51" w14:textId="77777777" w:rsidR="00ED19C6" w:rsidRPr="0051014E"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sidRPr="00130752">
        <w:rPr>
          <w:rFonts w:eastAsia="黑体" w:hint="eastAsia"/>
          <w:bCs/>
        </w:rPr>
        <w:t>了解压力下的沟通，掌握缓解沟通的方法。</w:t>
      </w:r>
    </w:p>
    <w:p w14:paraId="5CC68E19" w14:textId="77777777" w:rsidR="00ED19C6" w:rsidRDefault="00ED19C6" w:rsidP="00373C6C">
      <w:pPr>
        <w:numPr>
          <w:ilvl w:val="0"/>
          <w:numId w:val="3"/>
        </w:numPr>
        <w:spacing w:line="360" w:lineRule="auto"/>
        <w:jc w:val="center"/>
        <w:rPr>
          <w:rFonts w:eastAsia="黑体"/>
          <w:b/>
          <w:bCs/>
          <w:sz w:val="28"/>
        </w:rPr>
      </w:pPr>
      <w:r>
        <w:rPr>
          <w:rFonts w:eastAsia="黑体" w:hint="eastAsia"/>
          <w:b/>
          <w:bCs/>
          <w:sz w:val="28"/>
        </w:rPr>
        <w:t>压力与心理健康</w:t>
      </w:r>
    </w:p>
    <w:p w14:paraId="48462D59" w14:textId="77777777" w:rsidR="00ED19C6" w:rsidRPr="00981C83" w:rsidRDefault="00ED19C6" w:rsidP="00ED19C6">
      <w:pPr>
        <w:spacing w:line="360" w:lineRule="auto"/>
        <w:rPr>
          <w:rFonts w:eastAsia="黑体"/>
          <w:b/>
          <w:bCs/>
          <w:sz w:val="28"/>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4746881F" w14:textId="77777777" w:rsidR="00ED19C6" w:rsidRPr="00130752" w:rsidRDefault="00ED19C6" w:rsidP="00ED19C6">
      <w:pPr>
        <w:spacing w:line="360" w:lineRule="auto"/>
        <w:ind w:leftChars="200" w:left="420"/>
        <w:jc w:val="left"/>
        <w:rPr>
          <w:rFonts w:ascii="宋体"/>
        </w:rPr>
      </w:pPr>
      <w:r>
        <w:rPr>
          <w:rFonts w:ascii="宋体" w:hint="eastAsia"/>
        </w:rPr>
        <w:t>一、</w:t>
      </w:r>
      <w:r w:rsidRPr="00130752">
        <w:rPr>
          <w:rFonts w:ascii="宋体" w:hint="eastAsia"/>
        </w:rPr>
        <w:t>压力的概念</w:t>
      </w:r>
    </w:p>
    <w:p w14:paraId="77E0F077" w14:textId="77777777" w:rsidR="00ED19C6" w:rsidRPr="00130752" w:rsidRDefault="00ED19C6" w:rsidP="00ED19C6">
      <w:pPr>
        <w:spacing w:line="360" w:lineRule="auto"/>
        <w:ind w:leftChars="200" w:left="420"/>
        <w:jc w:val="left"/>
        <w:rPr>
          <w:rFonts w:ascii="宋体"/>
        </w:rPr>
      </w:pPr>
      <w:r>
        <w:rPr>
          <w:rFonts w:ascii="宋体" w:hint="eastAsia"/>
        </w:rPr>
        <w:t>二、</w:t>
      </w:r>
      <w:r w:rsidRPr="00130752">
        <w:rPr>
          <w:rFonts w:ascii="宋体" w:hint="eastAsia"/>
        </w:rPr>
        <w:t>员工对工作压力源的三种消极反映</w:t>
      </w:r>
    </w:p>
    <w:p w14:paraId="0B75F1F4" w14:textId="77777777" w:rsidR="00ED19C6" w:rsidRPr="00130752" w:rsidRDefault="00ED19C6" w:rsidP="00ED19C6">
      <w:pPr>
        <w:spacing w:line="360" w:lineRule="auto"/>
        <w:ind w:leftChars="200" w:left="420"/>
        <w:jc w:val="left"/>
        <w:rPr>
          <w:rFonts w:ascii="宋体"/>
        </w:rPr>
      </w:pPr>
      <w:r>
        <w:rPr>
          <w:rFonts w:ascii="宋体" w:hint="eastAsia"/>
        </w:rPr>
        <w:t>三、</w:t>
      </w:r>
      <w:r w:rsidRPr="00130752">
        <w:rPr>
          <w:rFonts w:ascii="宋体" w:hint="eastAsia"/>
        </w:rPr>
        <w:t>工作压力与生活事件压力</w:t>
      </w:r>
    </w:p>
    <w:p w14:paraId="46CFE6B2" w14:textId="77777777" w:rsidR="00ED19C6" w:rsidRPr="00130752" w:rsidRDefault="00ED19C6" w:rsidP="00373C6C">
      <w:pPr>
        <w:numPr>
          <w:ilvl w:val="0"/>
          <w:numId w:val="4"/>
        </w:numPr>
        <w:spacing w:line="360" w:lineRule="auto"/>
        <w:jc w:val="left"/>
        <w:rPr>
          <w:rFonts w:ascii="宋体"/>
        </w:rPr>
      </w:pPr>
      <w:r w:rsidRPr="00130752">
        <w:rPr>
          <w:rFonts w:ascii="宋体" w:hint="eastAsia"/>
        </w:rPr>
        <w:lastRenderedPageBreak/>
        <w:t>压力影响的两重性</w:t>
      </w:r>
    </w:p>
    <w:p w14:paraId="30D21853" w14:textId="77777777" w:rsidR="00ED19C6" w:rsidRPr="00130752" w:rsidRDefault="00ED19C6" w:rsidP="00ED19C6">
      <w:pPr>
        <w:spacing w:line="360" w:lineRule="auto"/>
        <w:ind w:left="1526" w:firstLineChars="300" w:firstLine="843"/>
        <w:rPr>
          <w:rFonts w:eastAsia="黑体"/>
          <w:b/>
          <w:bCs/>
          <w:sz w:val="28"/>
        </w:rPr>
      </w:pPr>
      <w:r w:rsidRPr="00130752">
        <w:rPr>
          <w:rFonts w:eastAsia="黑体" w:hint="eastAsia"/>
          <w:b/>
          <w:bCs/>
          <w:sz w:val="28"/>
        </w:rPr>
        <w:t>第二节</w:t>
      </w:r>
      <w:r w:rsidRPr="00130752">
        <w:rPr>
          <w:rFonts w:eastAsia="黑体" w:hint="eastAsia"/>
          <w:b/>
          <w:bCs/>
          <w:sz w:val="28"/>
        </w:rPr>
        <w:t xml:space="preserve">    </w:t>
      </w:r>
      <w:r w:rsidRPr="00130752">
        <w:rPr>
          <w:rFonts w:eastAsia="黑体"/>
          <w:b/>
          <w:bCs/>
          <w:sz w:val="28"/>
        </w:rPr>
        <w:t xml:space="preserve"> </w:t>
      </w:r>
      <w:r w:rsidRPr="00130752">
        <w:rPr>
          <w:rFonts w:eastAsia="黑体" w:hint="eastAsia"/>
          <w:b/>
          <w:bCs/>
          <w:sz w:val="28"/>
        </w:rPr>
        <w:t>工作压力的个人调试</w:t>
      </w:r>
    </w:p>
    <w:p w14:paraId="06FC03F1" w14:textId="77777777" w:rsidR="00ED19C6" w:rsidRDefault="00ED19C6" w:rsidP="00ED19C6">
      <w:pPr>
        <w:spacing w:line="360" w:lineRule="auto"/>
        <w:ind w:leftChars="200" w:left="420"/>
        <w:jc w:val="left"/>
        <w:rPr>
          <w:rFonts w:asci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0D2FFB96" w14:textId="77777777" w:rsidR="00ED19C6" w:rsidRPr="00130752" w:rsidRDefault="00ED19C6" w:rsidP="00ED19C6">
      <w:pPr>
        <w:spacing w:line="360" w:lineRule="auto"/>
        <w:ind w:leftChars="200" w:left="420"/>
        <w:jc w:val="left"/>
        <w:rPr>
          <w:rFonts w:ascii="宋体"/>
        </w:rPr>
      </w:pPr>
      <w:r w:rsidRPr="00130752">
        <w:rPr>
          <w:rFonts w:ascii="宋体" w:hint="eastAsia"/>
        </w:rPr>
        <w:t>确立心理健康标准</w:t>
      </w:r>
    </w:p>
    <w:p w14:paraId="04D36477" w14:textId="77777777" w:rsidR="00ED19C6" w:rsidRPr="00130752" w:rsidRDefault="00ED19C6" w:rsidP="00ED19C6">
      <w:pPr>
        <w:spacing w:line="360" w:lineRule="auto"/>
        <w:ind w:leftChars="200" w:left="420"/>
        <w:jc w:val="left"/>
        <w:rPr>
          <w:rFonts w:ascii="宋体"/>
        </w:rPr>
      </w:pPr>
      <w:r w:rsidRPr="00130752">
        <w:rPr>
          <w:rFonts w:ascii="宋体" w:hint="eastAsia"/>
        </w:rPr>
        <w:t>运用科学的“诊断”方法</w:t>
      </w:r>
    </w:p>
    <w:p w14:paraId="3CC1DAD5" w14:textId="77777777" w:rsidR="00ED19C6" w:rsidRPr="00130752" w:rsidRDefault="00ED19C6" w:rsidP="00ED19C6">
      <w:pPr>
        <w:spacing w:line="360" w:lineRule="auto"/>
        <w:ind w:leftChars="200" w:left="420"/>
        <w:jc w:val="left"/>
        <w:rPr>
          <w:rFonts w:ascii="宋体"/>
        </w:rPr>
      </w:pPr>
      <w:r w:rsidRPr="00130752">
        <w:rPr>
          <w:rFonts w:ascii="宋体" w:hint="eastAsia"/>
        </w:rPr>
        <w:t>对不同的心理健康症状要采用不同的心理治疗方法</w:t>
      </w:r>
    </w:p>
    <w:p w14:paraId="73F500A8" w14:textId="77777777" w:rsidR="00ED19C6" w:rsidRPr="00130752" w:rsidRDefault="00ED19C6" w:rsidP="00ED19C6">
      <w:pPr>
        <w:spacing w:line="360" w:lineRule="auto"/>
        <w:ind w:leftChars="200" w:left="420"/>
        <w:jc w:val="left"/>
        <w:rPr>
          <w:rFonts w:ascii="宋体"/>
        </w:rPr>
      </w:pPr>
      <w:r w:rsidRPr="00130752">
        <w:rPr>
          <w:rFonts w:ascii="宋体" w:hint="eastAsia"/>
        </w:rPr>
        <w:t>注重员工的心理防卫机制</w:t>
      </w:r>
    </w:p>
    <w:p w14:paraId="192720B9" w14:textId="77777777" w:rsidR="00ED19C6" w:rsidRPr="00013A7D" w:rsidRDefault="00ED19C6" w:rsidP="00ED19C6">
      <w:pPr>
        <w:spacing w:line="360" w:lineRule="auto"/>
        <w:jc w:val="left"/>
        <w:rPr>
          <w:rFonts w:ascii="宋体"/>
        </w:rPr>
      </w:pPr>
      <w:r w:rsidRPr="00013A7D">
        <w:rPr>
          <w:rFonts w:ascii="黑体" w:eastAsia="黑体" w:hAnsi="宋体" w:hint="eastAsia"/>
          <w:b/>
        </w:rPr>
        <w:t>【重点、难点】</w:t>
      </w:r>
    </w:p>
    <w:p w14:paraId="0D1F1E12"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Pr="00130752">
        <w:rPr>
          <w:rFonts w:ascii="黑体" w:eastAsia="黑体" w:hAnsi="宋体" w:hint="eastAsia"/>
        </w:rPr>
        <w:t>员工心理保健的原则与方法</w:t>
      </w:r>
      <w:r>
        <w:rPr>
          <w:rFonts w:ascii="黑体" w:eastAsia="黑体" w:hAnsi="宋体" w:hint="eastAsia"/>
        </w:rPr>
        <w:t>。</w:t>
      </w:r>
    </w:p>
    <w:p w14:paraId="7DD1493D" w14:textId="77777777" w:rsidR="00ED19C6" w:rsidRDefault="00ED19C6" w:rsidP="00ED19C6">
      <w:pPr>
        <w:spacing w:line="360" w:lineRule="auto"/>
        <w:rPr>
          <w:rFonts w:eastAsia="黑体"/>
          <w:b/>
          <w:bCs/>
          <w:sz w:val="28"/>
        </w:rPr>
      </w:pPr>
      <w:r>
        <w:rPr>
          <w:rFonts w:ascii="黑体" w:eastAsia="黑体" w:hAnsi="宋体" w:hint="eastAsia"/>
          <w:b/>
        </w:rPr>
        <w:t>难点：</w:t>
      </w:r>
      <w:r w:rsidRPr="00130752">
        <w:rPr>
          <w:rFonts w:ascii="黑体" w:eastAsia="黑体" w:hAnsi="宋体" w:hint="eastAsia"/>
        </w:rPr>
        <w:t>员工心理健康问题和解决的方法。</w:t>
      </w:r>
    </w:p>
    <w:p w14:paraId="60F3ABE9" w14:textId="77777777" w:rsidR="00ED19C6" w:rsidRDefault="00ED19C6" w:rsidP="00ED19C6">
      <w:pPr>
        <w:spacing w:line="360" w:lineRule="auto"/>
        <w:rPr>
          <w:rFonts w:eastAsia="黑体"/>
          <w:b/>
          <w:bCs/>
          <w:sz w:val="28"/>
        </w:rPr>
      </w:pPr>
    </w:p>
    <w:p w14:paraId="7F16E222" w14:textId="09F04EAB" w:rsidR="00ED19C6" w:rsidRDefault="00ED19C6" w:rsidP="00ED19C6">
      <w:pPr>
        <w:spacing w:line="360" w:lineRule="auto"/>
        <w:jc w:val="center"/>
        <w:rPr>
          <w:rFonts w:eastAsia="黑体"/>
          <w:b/>
          <w:bCs/>
          <w:sz w:val="28"/>
        </w:rPr>
      </w:pPr>
      <w:r>
        <w:rPr>
          <w:rFonts w:eastAsia="黑体" w:hint="eastAsia"/>
          <w:b/>
          <w:bCs/>
          <w:sz w:val="28"/>
        </w:rPr>
        <w:t>补充章节：</w:t>
      </w:r>
      <w:bookmarkStart w:id="0" w:name="_GoBack"/>
      <w:bookmarkEnd w:id="0"/>
      <w:r>
        <w:rPr>
          <w:rFonts w:eastAsia="黑体" w:hint="eastAsia"/>
          <w:b/>
          <w:bCs/>
          <w:sz w:val="28"/>
        </w:rPr>
        <w:t>第十三</w:t>
      </w:r>
      <w:r w:rsidRPr="00981C83">
        <w:rPr>
          <w:rFonts w:eastAsia="黑体" w:hint="eastAsia"/>
          <w:b/>
          <w:bCs/>
          <w:sz w:val="28"/>
        </w:rPr>
        <w:t>章</w:t>
      </w:r>
      <w:r w:rsidRPr="00981C83">
        <w:rPr>
          <w:rFonts w:eastAsia="黑体" w:hint="eastAsia"/>
          <w:b/>
          <w:bCs/>
          <w:sz w:val="28"/>
        </w:rPr>
        <w:t xml:space="preserve"> </w:t>
      </w:r>
      <w:r>
        <w:rPr>
          <w:rFonts w:eastAsia="黑体"/>
          <w:b/>
          <w:bCs/>
          <w:sz w:val="28"/>
        </w:rPr>
        <w:t xml:space="preserve">  </w:t>
      </w:r>
      <w:r w:rsidRPr="00BF5546">
        <w:rPr>
          <w:rFonts w:eastAsia="黑体" w:hint="eastAsia"/>
          <w:b/>
          <w:bCs/>
          <w:sz w:val="28"/>
        </w:rPr>
        <w:t>未来组织的</w:t>
      </w:r>
      <w:r w:rsidR="00FB3ABE">
        <w:rPr>
          <w:rFonts w:eastAsia="黑体" w:hint="eastAsia"/>
          <w:b/>
          <w:bCs/>
          <w:sz w:val="28"/>
        </w:rPr>
        <w:t>管理</w:t>
      </w:r>
      <w:r w:rsidRPr="00BF5546">
        <w:rPr>
          <w:rFonts w:eastAsia="黑体" w:hint="eastAsia"/>
          <w:b/>
          <w:bCs/>
          <w:sz w:val="28"/>
        </w:rPr>
        <w:t>沟通</w:t>
      </w:r>
    </w:p>
    <w:p w14:paraId="2BEE200C" w14:textId="77777777" w:rsidR="00ED19C6" w:rsidRPr="0051014E" w:rsidRDefault="00ED19C6" w:rsidP="00ED19C6">
      <w:pPr>
        <w:spacing w:line="360" w:lineRule="auto"/>
        <w:rPr>
          <w:rFonts w:eastAsia="黑体"/>
          <w:bCs/>
        </w:rPr>
      </w:pPr>
      <w:r w:rsidRPr="00E8297E">
        <w:rPr>
          <w:rFonts w:ascii="黑体" w:eastAsia="黑体" w:hAnsi="宋体" w:hint="eastAsia"/>
          <w:b/>
          <w:bCs/>
        </w:rPr>
        <w:t>【</w:t>
      </w:r>
      <w:r w:rsidRPr="00E8297E">
        <w:rPr>
          <w:rFonts w:eastAsia="黑体" w:hint="eastAsia"/>
          <w:b/>
          <w:bCs/>
        </w:rPr>
        <w:t>本章教学目的和要求</w:t>
      </w:r>
      <w:r w:rsidRPr="00E8297E">
        <w:rPr>
          <w:rFonts w:ascii="黑体" w:eastAsia="黑体" w:hAnsi="宋体" w:hint="eastAsia"/>
          <w:b/>
          <w:bCs/>
        </w:rPr>
        <w:t>】</w:t>
      </w:r>
      <w:r w:rsidRPr="00E8297E">
        <w:rPr>
          <w:rFonts w:eastAsia="黑体" w:hint="eastAsia"/>
          <w:b/>
          <w:bCs/>
        </w:rPr>
        <w:t>：</w:t>
      </w:r>
      <w:r>
        <w:rPr>
          <w:rFonts w:eastAsia="黑体" w:hint="eastAsia"/>
          <w:bCs/>
        </w:rPr>
        <w:t>理解和掌握团队建设管理中的竞争和冲突，了解团队中的人际关系。</w:t>
      </w:r>
    </w:p>
    <w:p w14:paraId="69504333" w14:textId="77777777" w:rsidR="00ED19C6" w:rsidRDefault="00ED19C6" w:rsidP="00ED19C6">
      <w:pPr>
        <w:spacing w:line="360" w:lineRule="auto"/>
        <w:ind w:left="420"/>
        <w:jc w:val="left"/>
        <w:rPr>
          <w:rFonts w:ascii="宋体"/>
        </w:rPr>
      </w:pPr>
      <w:r w:rsidRPr="00E8297E">
        <w:rPr>
          <w:rFonts w:ascii="黑体" w:eastAsia="黑体" w:hAnsi="宋体" w:hint="eastAsia"/>
          <w:b/>
          <w:bCs/>
        </w:rPr>
        <w:t>【</w:t>
      </w:r>
      <w:r w:rsidRPr="00E8297E">
        <w:rPr>
          <w:rFonts w:eastAsia="黑体" w:hint="eastAsia"/>
          <w:b/>
          <w:bCs/>
        </w:rPr>
        <w:t>教学内容</w:t>
      </w:r>
      <w:r w:rsidRPr="00E8297E">
        <w:rPr>
          <w:rFonts w:ascii="黑体" w:eastAsia="黑体" w:hAnsi="宋体" w:hint="eastAsia"/>
          <w:b/>
          <w:bCs/>
        </w:rPr>
        <w:t>】</w:t>
      </w:r>
    </w:p>
    <w:p w14:paraId="472EE95F" w14:textId="77777777" w:rsidR="00ED19C6" w:rsidRDefault="00ED19C6" w:rsidP="00ED19C6">
      <w:pPr>
        <w:spacing w:line="360" w:lineRule="auto"/>
        <w:ind w:left="420"/>
        <w:jc w:val="left"/>
        <w:rPr>
          <w:rFonts w:ascii="宋体"/>
        </w:rPr>
      </w:pPr>
      <w:r>
        <w:rPr>
          <w:rFonts w:ascii="宋体" w:hint="eastAsia"/>
        </w:rPr>
        <w:t>一、网络沟通的优势、劣势</w:t>
      </w:r>
    </w:p>
    <w:p w14:paraId="6DBBC64A" w14:textId="77777777" w:rsidR="00ED19C6" w:rsidRDefault="00ED19C6" w:rsidP="00ED19C6">
      <w:pPr>
        <w:spacing w:line="360" w:lineRule="auto"/>
        <w:ind w:left="420"/>
        <w:jc w:val="left"/>
        <w:rPr>
          <w:rFonts w:ascii="宋体"/>
        </w:rPr>
      </w:pPr>
      <w:r>
        <w:rPr>
          <w:rFonts w:ascii="宋体" w:hint="eastAsia"/>
        </w:rPr>
        <w:t>（一）网络沟通的优势</w:t>
      </w:r>
    </w:p>
    <w:p w14:paraId="57B2EA7C" w14:textId="77777777" w:rsidR="00ED19C6" w:rsidRPr="00F8701D" w:rsidRDefault="00ED19C6" w:rsidP="00ED19C6">
      <w:pPr>
        <w:spacing w:line="360" w:lineRule="auto"/>
        <w:ind w:left="420"/>
        <w:jc w:val="left"/>
        <w:rPr>
          <w:rFonts w:ascii="宋体"/>
        </w:rPr>
      </w:pPr>
      <w:r w:rsidRPr="00F8701D">
        <w:rPr>
          <w:rFonts w:ascii="宋体" w:hint="eastAsia"/>
        </w:rPr>
        <w:t>总的来说，沟通媒介革命为企业沟通带来的利益是：</w:t>
      </w:r>
    </w:p>
    <w:p w14:paraId="05DA7C94" w14:textId="77777777" w:rsidR="00ED19C6" w:rsidRPr="00F8701D" w:rsidRDefault="00ED19C6" w:rsidP="00ED19C6">
      <w:pPr>
        <w:spacing w:line="360" w:lineRule="auto"/>
        <w:ind w:left="420"/>
        <w:jc w:val="left"/>
        <w:rPr>
          <w:rFonts w:ascii="宋体"/>
        </w:rPr>
      </w:pPr>
      <w:r>
        <w:rPr>
          <w:rFonts w:ascii="宋体" w:hint="eastAsia"/>
        </w:rPr>
        <w:t>1、</w:t>
      </w:r>
      <w:r w:rsidRPr="00F8701D">
        <w:rPr>
          <w:rFonts w:ascii="宋体" w:hint="eastAsia"/>
        </w:rPr>
        <w:t>大大降低了沟通成本</w:t>
      </w:r>
    </w:p>
    <w:p w14:paraId="29E9F1F7" w14:textId="77777777" w:rsidR="00ED19C6" w:rsidRPr="00F8701D" w:rsidRDefault="00ED19C6" w:rsidP="00ED19C6">
      <w:pPr>
        <w:spacing w:line="360" w:lineRule="auto"/>
        <w:ind w:left="420"/>
        <w:jc w:val="left"/>
        <w:rPr>
          <w:rFonts w:ascii="宋体"/>
        </w:rPr>
      </w:pPr>
      <w:r>
        <w:rPr>
          <w:rFonts w:ascii="宋体" w:hint="eastAsia"/>
        </w:rPr>
        <w:t>2、</w:t>
      </w:r>
      <w:r w:rsidRPr="00F8701D">
        <w:rPr>
          <w:rFonts w:ascii="宋体" w:hint="eastAsia"/>
        </w:rPr>
        <w:t>使原先一对一的单调语音沟通立体直观化</w:t>
      </w:r>
    </w:p>
    <w:p w14:paraId="0EF44D0D" w14:textId="77777777" w:rsidR="00ED19C6" w:rsidRPr="00F8701D" w:rsidRDefault="00ED19C6" w:rsidP="00ED19C6">
      <w:pPr>
        <w:spacing w:line="360" w:lineRule="auto"/>
        <w:ind w:left="420"/>
        <w:jc w:val="left"/>
        <w:rPr>
          <w:rFonts w:ascii="宋体"/>
        </w:rPr>
      </w:pPr>
      <w:r>
        <w:rPr>
          <w:rFonts w:ascii="宋体" w:hint="eastAsia"/>
        </w:rPr>
        <w:t>3、</w:t>
      </w:r>
      <w:r w:rsidRPr="00F8701D">
        <w:rPr>
          <w:rFonts w:ascii="宋体" w:hint="eastAsia"/>
        </w:rPr>
        <w:t>极大地缩小了信息存储空间</w:t>
      </w:r>
    </w:p>
    <w:p w14:paraId="4D3CA7AA" w14:textId="77777777" w:rsidR="00ED19C6" w:rsidRPr="00F8701D" w:rsidRDefault="00ED19C6" w:rsidP="00ED19C6">
      <w:pPr>
        <w:spacing w:line="360" w:lineRule="auto"/>
        <w:ind w:left="420"/>
        <w:jc w:val="left"/>
        <w:rPr>
          <w:rFonts w:ascii="宋体"/>
        </w:rPr>
      </w:pPr>
      <w:r w:rsidRPr="00F8701D">
        <w:rPr>
          <w:rFonts w:ascii="宋体" w:hint="eastAsia"/>
        </w:rPr>
        <w:t>4</w:t>
      </w:r>
      <w:r>
        <w:rPr>
          <w:rFonts w:ascii="宋体" w:hint="eastAsia"/>
        </w:rPr>
        <w:t>、</w:t>
      </w:r>
      <w:r w:rsidRPr="00F8701D">
        <w:rPr>
          <w:rFonts w:ascii="宋体" w:hint="eastAsia"/>
        </w:rPr>
        <w:t>使工作便利化</w:t>
      </w:r>
    </w:p>
    <w:p w14:paraId="2AF90A96" w14:textId="77777777" w:rsidR="00ED19C6" w:rsidRPr="00F8701D" w:rsidRDefault="00ED19C6" w:rsidP="00ED19C6">
      <w:pPr>
        <w:spacing w:line="360" w:lineRule="auto"/>
        <w:ind w:left="420"/>
        <w:jc w:val="left"/>
        <w:rPr>
          <w:rFonts w:ascii="宋体"/>
        </w:rPr>
      </w:pPr>
      <w:r w:rsidRPr="00F8701D">
        <w:rPr>
          <w:rFonts w:ascii="宋体" w:hint="eastAsia"/>
        </w:rPr>
        <w:t>5</w:t>
      </w:r>
      <w:r>
        <w:rPr>
          <w:rFonts w:ascii="宋体" w:hint="eastAsia"/>
        </w:rPr>
        <w:t>、</w:t>
      </w:r>
      <w:r w:rsidRPr="00F8701D">
        <w:rPr>
          <w:rFonts w:ascii="宋体" w:hint="eastAsia"/>
        </w:rPr>
        <w:t>安全性好</w:t>
      </w:r>
    </w:p>
    <w:p w14:paraId="2F17F090" w14:textId="77777777" w:rsidR="00ED19C6" w:rsidRPr="00F8701D" w:rsidRDefault="00ED19C6" w:rsidP="00ED19C6">
      <w:pPr>
        <w:spacing w:line="360" w:lineRule="auto"/>
        <w:ind w:left="420"/>
        <w:jc w:val="left"/>
        <w:rPr>
          <w:rFonts w:ascii="宋体"/>
        </w:rPr>
      </w:pPr>
      <w:r w:rsidRPr="00F8701D">
        <w:rPr>
          <w:rFonts w:ascii="宋体" w:hint="eastAsia"/>
        </w:rPr>
        <w:t>6</w:t>
      </w:r>
      <w:r>
        <w:rPr>
          <w:rFonts w:ascii="宋体" w:hint="eastAsia"/>
        </w:rPr>
        <w:t>、</w:t>
      </w:r>
      <w:r w:rsidRPr="00F8701D">
        <w:rPr>
          <w:rFonts w:ascii="宋体" w:hint="eastAsia"/>
        </w:rPr>
        <w:t>跨平台，容易集成</w:t>
      </w:r>
    </w:p>
    <w:p w14:paraId="44749682" w14:textId="77777777" w:rsidR="00ED19C6" w:rsidRDefault="00ED19C6" w:rsidP="00ED19C6">
      <w:pPr>
        <w:spacing w:line="360" w:lineRule="auto"/>
        <w:ind w:left="420"/>
        <w:jc w:val="left"/>
        <w:rPr>
          <w:rFonts w:ascii="宋体"/>
        </w:rPr>
      </w:pPr>
      <w:r>
        <w:rPr>
          <w:rFonts w:ascii="宋体" w:hint="eastAsia"/>
        </w:rPr>
        <w:t>（二）网络沟通的劣势</w:t>
      </w:r>
    </w:p>
    <w:p w14:paraId="47BEDD08" w14:textId="77777777" w:rsidR="00ED19C6" w:rsidRDefault="00ED19C6" w:rsidP="00ED19C6">
      <w:pPr>
        <w:spacing w:line="360" w:lineRule="auto"/>
        <w:ind w:left="420"/>
        <w:jc w:val="left"/>
        <w:rPr>
          <w:rFonts w:ascii="宋体"/>
        </w:rPr>
      </w:pPr>
      <w:r w:rsidRPr="00CC1E1D">
        <w:rPr>
          <w:rFonts w:ascii="宋体" w:hint="eastAsia"/>
        </w:rPr>
        <w:t>1</w:t>
      </w:r>
      <w:r>
        <w:rPr>
          <w:rFonts w:ascii="宋体" w:hint="eastAsia"/>
        </w:rPr>
        <w:t>、</w:t>
      </w:r>
      <w:r w:rsidRPr="00CC1E1D">
        <w:rPr>
          <w:rFonts w:ascii="宋体" w:hint="eastAsia"/>
        </w:rPr>
        <w:t>沟通信息呈超负荷状态</w:t>
      </w:r>
    </w:p>
    <w:p w14:paraId="003253A7" w14:textId="77777777" w:rsidR="00ED19C6" w:rsidRDefault="00ED19C6" w:rsidP="00ED19C6">
      <w:pPr>
        <w:spacing w:line="360" w:lineRule="auto"/>
        <w:ind w:left="420"/>
        <w:jc w:val="left"/>
        <w:rPr>
          <w:rFonts w:ascii="宋体"/>
        </w:rPr>
      </w:pPr>
      <w:r>
        <w:rPr>
          <w:rFonts w:ascii="宋体" w:hint="eastAsia"/>
        </w:rPr>
        <w:t>2、</w:t>
      </w:r>
      <w:r w:rsidRPr="00CC1E1D">
        <w:rPr>
          <w:rFonts w:ascii="宋体" w:hint="eastAsia"/>
        </w:rPr>
        <w:t>口头沟通受到极大的限制</w:t>
      </w:r>
    </w:p>
    <w:p w14:paraId="25BFD5AE" w14:textId="77777777" w:rsidR="00ED19C6" w:rsidRDefault="00ED19C6" w:rsidP="00ED19C6">
      <w:pPr>
        <w:spacing w:line="360" w:lineRule="auto"/>
        <w:ind w:left="420"/>
        <w:jc w:val="left"/>
        <w:rPr>
          <w:rFonts w:ascii="宋体"/>
        </w:rPr>
      </w:pPr>
      <w:r>
        <w:rPr>
          <w:rFonts w:ascii="宋体" w:hint="eastAsia"/>
        </w:rPr>
        <w:t>3、</w:t>
      </w:r>
      <w:r w:rsidRPr="00CC1E1D">
        <w:rPr>
          <w:rFonts w:ascii="宋体" w:hint="eastAsia"/>
        </w:rPr>
        <w:t>纵向沟通弱化，横向沟通扩张</w:t>
      </w:r>
    </w:p>
    <w:p w14:paraId="4B754DE7" w14:textId="77777777" w:rsidR="00ED19C6" w:rsidRDefault="00ED19C6" w:rsidP="00ED19C6">
      <w:pPr>
        <w:spacing w:line="360" w:lineRule="auto"/>
        <w:ind w:left="420"/>
        <w:jc w:val="left"/>
        <w:rPr>
          <w:rFonts w:ascii="宋体"/>
        </w:rPr>
      </w:pPr>
      <w:r>
        <w:rPr>
          <w:rFonts w:ascii="宋体" w:hint="eastAsia"/>
        </w:rPr>
        <w:t>三、</w:t>
      </w:r>
      <w:r w:rsidRPr="004B1344">
        <w:rPr>
          <w:rFonts w:ascii="宋体" w:hint="eastAsia"/>
        </w:rPr>
        <w:t>网络环境下的组织沟通伦理问题</w:t>
      </w:r>
    </w:p>
    <w:p w14:paraId="6E3A6909" w14:textId="77777777" w:rsidR="00ED19C6" w:rsidRDefault="00ED19C6" w:rsidP="00ED19C6">
      <w:pPr>
        <w:spacing w:line="360" w:lineRule="auto"/>
        <w:ind w:left="420"/>
        <w:jc w:val="left"/>
        <w:rPr>
          <w:rFonts w:ascii="宋体"/>
        </w:rPr>
      </w:pPr>
      <w:r>
        <w:rPr>
          <w:rFonts w:ascii="宋体" w:hint="eastAsia"/>
        </w:rPr>
        <w:lastRenderedPageBreak/>
        <w:t>1、知识产权</w:t>
      </w:r>
    </w:p>
    <w:p w14:paraId="51DC8178" w14:textId="77777777" w:rsidR="00ED19C6" w:rsidRDefault="00ED19C6" w:rsidP="00ED19C6">
      <w:pPr>
        <w:spacing w:line="360" w:lineRule="auto"/>
        <w:ind w:left="420"/>
        <w:jc w:val="left"/>
        <w:rPr>
          <w:rFonts w:ascii="宋体"/>
        </w:rPr>
      </w:pPr>
      <w:r>
        <w:rPr>
          <w:rFonts w:ascii="宋体" w:hint="eastAsia"/>
        </w:rPr>
        <w:t>2、个人隐私</w:t>
      </w:r>
    </w:p>
    <w:p w14:paraId="135FB489" w14:textId="77777777" w:rsidR="00ED19C6" w:rsidRDefault="00ED19C6" w:rsidP="00ED19C6">
      <w:pPr>
        <w:spacing w:line="360" w:lineRule="auto"/>
        <w:ind w:left="420"/>
        <w:jc w:val="left"/>
        <w:rPr>
          <w:rFonts w:ascii="宋体"/>
        </w:rPr>
      </w:pPr>
      <w:r>
        <w:rPr>
          <w:rFonts w:ascii="宋体" w:hint="eastAsia"/>
        </w:rPr>
        <w:t>3、网络安全</w:t>
      </w:r>
    </w:p>
    <w:p w14:paraId="599D9A60" w14:textId="77777777" w:rsidR="00ED19C6" w:rsidRDefault="00ED19C6" w:rsidP="00ED19C6">
      <w:pPr>
        <w:spacing w:line="360" w:lineRule="auto"/>
        <w:ind w:left="420"/>
        <w:jc w:val="left"/>
        <w:rPr>
          <w:rFonts w:ascii="宋体"/>
        </w:rPr>
      </w:pPr>
      <w:r>
        <w:rPr>
          <w:rFonts w:ascii="宋体" w:hint="eastAsia"/>
        </w:rPr>
        <w:t>四、</w:t>
      </w:r>
      <w:r w:rsidRPr="004B1344">
        <w:rPr>
          <w:rFonts w:ascii="宋体" w:hint="eastAsia"/>
        </w:rPr>
        <w:t>网络环境下的组织沟通策略</w:t>
      </w:r>
    </w:p>
    <w:p w14:paraId="0E382DF8" w14:textId="77777777" w:rsidR="00ED19C6" w:rsidRDefault="00ED19C6" w:rsidP="00ED19C6">
      <w:pPr>
        <w:spacing w:line="360" w:lineRule="auto"/>
        <w:ind w:firstLine="420"/>
        <w:jc w:val="left"/>
        <w:rPr>
          <w:rFonts w:ascii="宋体"/>
        </w:rPr>
      </w:pPr>
      <w:r>
        <w:rPr>
          <w:rFonts w:ascii="宋体"/>
        </w:rPr>
        <w:t>1</w:t>
      </w:r>
      <w:r>
        <w:rPr>
          <w:rFonts w:ascii="宋体" w:hint="eastAsia"/>
        </w:rPr>
        <w:t>、</w:t>
      </w:r>
      <w:r w:rsidRPr="004B1344">
        <w:rPr>
          <w:rFonts w:ascii="宋体" w:hint="eastAsia"/>
        </w:rPr>
        <w:t>面对面交流不可或缺</w:t>
      </w:r>
    </w:p>
    <w:p w14:paraId="1C483573" w14:textId="77777777" w:rsidR="00ED19C6" w:rsidRDefault="00ED19C6" w:rsidP="00ED19C6">
      <w:pPr>
        <w:spacing w:line="360" w:lineRule="auto"/>
        <w:ind w:firstLine="420"/>
        <w:jc w:val="left"/>
        <w:rPr>
          <w:rFonts w:ascii="宋体"/>
        </w:rPr>
      </w:pPr>
      <w:r>
        <w:rPr>
          <w:rFonts w:ascii="宋体" w:hint="eastAsia"/>
        </w:rPr>
        <w:t>2、重视网络沟通的影响面</w:t>
      </w:r>
    </w:p>
    <w:p w14:paraId="193732A7" w14:textId="77777777" w:rsidR="00ED19C6" w:rsidRDefault="00ED19C6" w:rsidP="00ED19C6">
      <w:pPr>
        <w:spacing w:line="360" w:lineRule="auto"/>
        <w:ind w:firstLine="420"/>
        <w:jc w:val="left"/>
        <w:rPr>
          <w:rFonts w:ascii="宋体"/>
        </w:rPr>
      </w:pPr>
      <w:r>
        <w:rPr>
          <w:rFonts w:ascii="宋体" w:hint="eastAsia"/>
        </w:rPr>
        <w:t>3、</w:t>
      </w:r>
      <w:r w:rsidRPr="004B1344">
        <w:rPr>
          <w:rFonts w:ascii="宋体" w:hint="eastAsia"/>
        </w:rPr>
        <w:t>运用新技术时注意保护企业网络安全</w:t>
      </w:r>
    </w:p>
    <w:p w14:paraId="759EFB25" w14:textId="77777777" w:rsidR="00ED19C6" w:rsidRDefault="00ED19C6" w:rsidP="00ED19C6">
      <w:pPr>
        <w:spacing w:line="360" w:lineRule="auto"/>
        <w:ind w:firstLine="420"/>
        <w:jc w:val="left"/>
        <w:rPr>
          <w:rFonts w:ascii="宋体"/>
        </w:rPr>
      </w:pPr>
      <w:r>
        <w:rPr>
          <w:rFonts w:ascii="宋体" w:hint="eastAsia"/>
        </w:rPr>
        <w:t>4、重视个人隐私和知识产权保护</w:t>
      </w:r>
    </w:p>
    <w:p w14:paraId="6F15A968" w14:textId="77777777" w:rsidR="00ED19C6" w:rsidRDefault="00ED19C6" w:rsidP="00ED19C6">
      <w:pPr>
        <w:adjustRightInd w:val="0"/>
        <w:snapToGrid w:val="0"/>
        <w:spacing w:line="360" w:lineRule="auto"/>
        <w:rPr>
          <w:rFonts w:ascii="黑体" w:eastAsia="黑体" w:hAnsi="宋体"/>
          <w:b/>
        </w:rPr>
      </w:pPr>
      <w:r>
        <w:rPr>
          <w:rFonts w:ascii="黑体" w:eastAsia="黑体" w:hAnsi="宋体" w:hint="eastAsia"/>
          <w:b/>
        </w:rPr>
        <w:t>【重点、难点】</w:t>
      </w:r>
    </w:p>
    <w:p w14:paraId="2D10FB6F" w14:textId="77777777" w:rsidR="00ED19C6" w:rsidRPr="007C575E" w:rsidRDefault="00ED19C6" w:rsidP="00ED19C6">
      <w:pPr>
        <w:adjustRightInd w:val="0"/>
        <w:snapToGrid w:val="0"/>
        <w:spacing w:line="360" w:lineRule="auto"/>
        <w:rPr>
          <w:rFonts w:ascii="黑体" w:eastAsia="黑体" w:hAnsi="宋体"/>
        </w:rPr>
      </w:pPr>
      <w:r>
        <w:rPr>
          <w:rFonts w:ascii="黑体" w:eastAsia="黑体" w:hAnsi="宋体" w:hint="eastAsia"/>
          <w:b/>
        </w:rPr>
        <w:t>重点：</w:t>
      </w:r>
      <w:r w:rsidRPr="004B1344">
        <w:rPr>
          <w:rFonts w:ascii="黑体" w:eastAsia="黑体" w:hAnsi="宋体" w:hint="eastAsia"/>
        </w:rPr>
        <w:t>网络沟通的优势和劣势。</w:t>
      </w:r>
    </w:p>
    <w:p w14:paraId="7F8AA684" w14:textId="77777777" w:rsidR="00ED19C6" w:rsidRPr="009F17C4" w:rsidRDefault="00ED19C6" w:rsidP="00ED19C6">
      <w:pPr>
        <w:adjustRightInd w:val="0"/>
        <w:snapToGrid w:val="0"/>
        <w:spacing w:line="360" w:lineRule="auto"/>
        <w:rPr>
          <w:rFonts w:ascii="黑体" w:eastAsia="黑体" w:hAnsi="宋体"/>
          <w:b/>
        </w:rPr>
      </w:pPr>
      <w:r>
        <w:rPr>
          <w:rFonts w:ascii="黑体" w:eastAsia="黑体" w:hAnsi="宋体" w:hint="eastAsia"/>
          <w:b/>
        </w:rPr>
        <w:t>难点：</w:t>
      </w:r>
      <w:r>
        <w:rPr>
          <w:rFonts w:ascii="黑体" w:eastAsia="黑体" w:hAnsi="宋体" w:hint="eastAsia"/>
        </w:rPr>
        <w:t>网络环境下的珠子沟通策略。</w:t>
      </w:r>
    </w:p>
    <w:p w14:paraId="052303F4" w14:textId="77777777" w:rsidR="00ED19C6" w:rsidRDefault="00ED19C6" w:rsidP="00ED19C6">
      <w:pPr>
        <w:spacing w:line="360" w:lineRule="auto"/>
        <w:jc w:val="center"/>
        <w:rPr>
          <w:rFonts w:eastAsia="黑体"/>
          <w:b/>
          <w:bCs/>
          <w:sz w:val="28"/>
        </w:rPr>
      </w:pPr>
    </w:p>
    <w:p w14:paraId="2B5B4DA2" w14:textId="77777777" w:rsidR="00ED19C6" w:rsidRPr="007D0DDD" w:rsidRDefault="00ED19C6" w:rsidP="00ED19C6">
      <w:pPr>
        <w:outlineLvl w:val="0"/>
        <w:rPr>
          <w:rFonts w:ascii="仿宋" w:eastAsia="仿宋" w:hAnsi="仿宋" w:cs="宋体"/>
          <w:color w:val="000000"/>
          <w:kern w:val="0"/>
          <w:sz w:val="28"/>
          <w:szCs w:val="28"/>
        </w:rPr>
      </w:pPr>
    </w:p>
    <w:p w14:paraId="68BDF6D9" w14:textId="77777777" w:rsidR="00F94440" w:rsidRPr="00ED19C6" w:rsidRDefault="00F94440"/>
    <w:sectPr w:rsidR="00F94440" w:rsidRPr="00ED19C6" w:rsidSect="00F94440">
      <w:footerReference w:type="default" r:id="rId16"/>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2BD72" w14:textId="77777777" w:rsidR="008C447A" w:rsidRDefault="008C447A">
      <w:r>
        <w:separator/>
      </w:r>
    </w:p>
  </w:endnote>
  <w:endnote w:type="continuationSeparator" w:id="0">
    <w:p w14:paraId="5B244DF4" w14:textId="77777777" w:rsidR="008C447A" w:rsidRDefault="008C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楷体">
    <w:panose1 w:val="020B0604020202020204"/>
    <w:charset w:val="86"/>
    <w:family w:val="auto"/>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123E0" w14:textId="77777777" w:rsidR="00643B59" w:rsidRDefault="00643B59">
    <w:pPr>
      <w:pStyle w:val="af"/>
      <w:jc w:val="center"/>
    </w:pPr>
    <w:r>
      <w:fldChar w:fldCharType="begin"/>
    </w:r>
    <w:r>
      <w:instrText xml:space="preserve"> PAGE   \* MERGEFORMAT </w:instrText>
    </w:r>
    <w:r>
      <w:fldChar w:fldCharType="separate"/>
    </w:r>
    <w:r w:rsidRPr="009B4183">
      <w:rPr>
        <w:noProof/>
        <w:lang w:val="zh-CN"/>
      </w:rPr>
      <w:t>2</w:t>
    </w:r>
    <w:r>
      <w:fldChar w:fldCharType="end"/>
    </w:r>
  </w:p>
  <w:p w14:paraId="4399EDC4" w14:textId="77777777" w:rsidR="00643B59" w:rsidRDefault="00643B5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0E47B" w14:textId="77777777" w:rsidR="008C447A" w:rsidRDefault="008C447A">
      <w:r>
        <w:separator/>
      </w:r>
    </w:p>
  </w:footnote>
  <w:footnote w:type="continuationSeparator" w:id="0">
    <w:p w14:paraId="08CFFA81" w14:textId="77777777" w:rsidR="008C447A" w:rsidRDefault="008C4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2885"/>
    <w:multiLevelType w:val="hybridMultilevel"/>
    <w:tmpl w:val="7A127210"/>
    <w:lvl w:ilvl="0" w:tplc="0409000B">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1" w15:restartNumberingAfterBreak="0">
    <w:nsid w:val="01D9214D"/>
    <w:multiLevelType w:val="hybridMultilevel"/>
    <w:tmpl w:val="7952C820"/>
    <w:lvl w:ilvl="0" w:tplc="0409000B">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 w15:restartNumberingAfterBreak="0">
    <w:nsid w:val="0A300A08"/>
    <w:multiLevelType w:val="hybridMultilevel"/>
    <w:tmpl w:val="EE7814DE"/>
    <w:lvl w:ilvl="0" w:tplc="19A432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1407A2F"/>
    <w:multiLevelType w:val="hybridMultilevel"/>
    <w:tmpl w:val="6AD03E42"/>
    <w:lvl w:ilvl="0" w:tplc="0409000B">
      <w:start w:val="1"/>
      <w:numFmt w:val="bullet"/>
      <w:lvlText w:val=""/>
      <w:lvlJc w:val="left"/>
      <w:pPr>
        <w:ind w:left="900" w:hanging="480"/>
      </w:pPr>
      <w:rPr>
        <w:rFonts w:ascii="Wingdings" w:hAnsi="Wingdings" w:hint="default"/>
      </w:rPr>
    </w:lvl>
    <w:lvl w:ilvl="1" w:tplc="0409000B">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4" w15:restartNumberingAfterBreak="0">
    <w:nsid w:val="13DF00DC"/>
    <w:multiLevelType w:val="hybridMultilevel"/>
    <w:tmpl w:val="6F3E0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0286A"/>
    <w:multiLevelType w:val="hybridMultilevel"/>
    <w:tmpl w:val="2BD034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D12AAC"/>
    <w:multiLevelType w:val="hybridMultilevel"/>
    <w:tmpl w:val="289C4F12"/>
    <w:lvl w:ilvl="0" w:tplc="B882DCAA">
      <w:start w:val="4"/>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26A65CA"/>
    <w:multiLevelType w:val="hybridMultilevel"/>
    <w:tmpl w:val="6E10B7E8"/>
    <w:lvl w:ilvl="0" w:tplc="0409000B">
      <w:start w:val="1"/>
      <w:numFmt w:val="bullet"/>
      <w:lvlText w:val=""/>
      <w:lvlJc w:val="left"/>
      <w:pPr>
        <w:ind w:left="900" w:hanging="480"/>
      </w:pPr>
      <w:rPr>
        <w:rFonts w:ascii="Wingdings" w:hAnsi="Wingdings" w:hint="default"/>
      </w:rPr>
    </w:lvl>
    <w:lvl w:ilvl="1" w:tplc="0409000B">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33A508EC"/>
    <w:multiLevelType w:val="hybridMultilevel"/>
    <w:tmpl w:val="39560E26"/>
    <w:lvl w:ilvl="0" w:tplc="BC94ECF0">
      <w:start w:val="1"/>
      <w:numFmt w:val="japaneseCounting"/>
      <w:lvlText w:val="第%1节"/>
      <w:lvlJc w:val="left"/>
      <w:pPr>
        <w:ind w:left="1245" w:hanging="12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7266FF"/>
    <w:multiLevelType w:val="hybridMultilevel"/>
    <w:tmpl w:val="0BEE19A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E91489"/>
    <w:multiLevelType w:val="hybridMultilevel"/>
    <w:tmpl w:val="DAB4AD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D0294E"/>
    <w:multiLevelType w:val="hybridMultilevel"/>
    <w:tmpl w:val="1C403A58"/>
    <w:lvl w:ilvl="0" w:tplc="7E086B2E">
      <w:start w:val="1"/>
      <w:numFmt w:val="japaneseCounting"/>
      <w:lvlText w:val="第%1节"/>
      <w:lvlJc w:val="left"/>
      <w:pPr>
        <w:ind w:left="1245" w:hanging="12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F95CC5"/>
    <w:multiLevelType w:val="hybridMultilevel"/>
    <w:tmpl w:val="7A7C70E0"/>
    <w:lvl w:ilvl="0" w:tplc="0409000B">
      <w:start w:val="1"/>
      <w:numFmt w:val="bullet"/>
      <w:lvlText w:val=""/>
      <w:lvlJc w:val="left"/>
      <w:pPr>
        <w:ind w:left="1320" w:hanging="480"/>
      </w:pPr>
      <w:rPr>
        <w:rFonts w:ascii="Wingdings" w:hAnsi="Wingdings" w:hint="default"/>
      </w:rPr>
    </w:lvl>
    <w:lvl w:ilvl="1" w:tplc="04090003" w:tentative="1">
      <w:start w:val="1"/>
      <w:numFmt w:val="bullet"/>
      <w:lvlText w:val=""/>
      <w:lvlJc w:val="left"/>
      <w:pPr>
        <w:ind w:left="1800" w:hanging="480"/>
      </w:pPr>
      <w:rPr>
        <w:rFonts w:ascii="Wingdings" w:hAnsi="Wingdings" w:hint="default"/>
      </w:rPr>
    </w:lvl>
    <w:lvl w:ilvl="2" w:tplc="04090005"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3" w:tentative="1">
      <w:start w:val="1"/>
      <w:numFmt w:val="bullet"/>
      <w:lvlText w:val=""/>
      <w:lvlJc w:val="left"/>
      <w:pPr>
        <w:ind w:left="3240" w:hanging="480"/>
      </w:pPr>
      <w:rPr>
        <w:rFonts w:ascii="Wingdings" w:hAnsi="Wingdings" w:hint="default"/>
      </w:rPr>
    </w:lvl>
    <w:lvl w:ilvl="5" w:tplc="04090005"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3" w:tentative="1">
      <w:start w:val="1"/>
      <w:numFmt w:val="bullet"/>
      <w:lvlText w:val=""/>
      <w:lvlJc w:val="left"/>
      <w:pPr>
        <w:ind w:left="4680" w:hanging="480"/>
      </w:pPr>
      <w:rPr>
        <w:rFonts w:ascii="Wingdings" w:hAnsi="Wingdings" w:hint="default"/>
      </w:rPr>
    </w:lvl>
    <w:lvl w:ilvl="8" w:tplc="04090005" w:tentative="1">
      <w:start w:val="1"/>
      <w:numFmt w:val="bullet"/>
      <w:lvlText w:val=""/>
      <w:lvlJc w:val="left"/>
      <w:pPr>
        <w:ind w:left="5160" w:hanging="480"/>
      </w:pPr>
      <w:rPr>
        <w:rFonts w:ascii="Wingdings" w:hAnsi="Wingdings" w:hint="default"/>
      </w:rPr>
    </w:lvl>
  </w:abstractNum>
  <w:num w:numId="1">
    <w:abstractNumId w:val="2"/>
  </w:num>
  <w:num w:numId="2">
    <w:abstractNumId w:val="8"/>
  </w:num>
  <w:num w:numId="3">
    <w:abstractNumId w:val="11"/>
  </w:num>
  <w:num w:numId="4">
    <w:abstractNumId w:val="6"/>
  </w:num>
  <w:num w:numId="5">
    <w:abstractNumId w:val="10"/>
  </w:num>
  <w:num w:numId="6">
    <w:abstractNumId w:val="4"/>
  </w:num>
  <w:num w:numId="7">
    <w:abstractNumId w:val="5"/>
  </w:num>
  <w:num w:numId="8">
    <w:abstractNumId w:val="9"/>
  </w:num>
  <w:num w:numId="9">
    <w:abstractNumId w:val="12"/>
  </w:num>
  <w:num w:numId="10">
    <w:abstractNumId w:val="0"/>
  </w:num>
  <w:num w:numId="11">
    <w:abstractNumId w:val="7"/>
  </w:num>
  <w:num w:numId="12">
    <w:abstractNumId w:val="1"/>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9C6"/>
    <w:rsid w:val="00071F67"/>
    <w:rsid w:val="00076A3D"/>
    <w:rsid w:val="000B5884"/>
    <w:rsid w:val="000C4B8A"/>
    <w:rsid w:val="000F1C23"/>
    <w:rsid w:val="0012458E"/>
    <w:rsid w:val="00141C13"/>
    <w:rsid w:val="00154C7A"/>
    <w:rsid w:val="001605F1"/>
    <w:rsid w:val="00165B37"/>
    <w:rsid w:val="00181BEA"/>
    <w:rsid w:val="00181C53"/>
    <w:rsid w:val="001B578E"/>
    <w:rsid w:val="001C5434"/>
    <w:rsid w:val="001D6E5C"/>
    <w:rsid w:val="001D7B1C"/>
    <w:rsid w:val="001F3BF1"/>
    <w:rsid w:val="001F4EA9"/>
    <w:rsid w:val="00211E23"/>
    <w:rsid w:val="00236F48"/>
    <w:rsid w:val="00241449"/>
    <w:rsid w:val="002E431B"/>
    <w:rsid w:val="002E6D1A"/>
    <w:rsid w:val="00311F36"/>
    <w:rsid w:val="00320208"/>
    <w:rsid w:val="00322CAE"/>
    <w:rsid w:val="00342ED4"/>
    <w:rsid w:val="003451AE"/>
    <w:rsid w:val="00347818"/>
    <w:rsid w:val="00363A03"/>
    <w:rsid w:val="003675BE"/>
    <w:rsid w:val="00373C6C"/>
    <w:rsid w:val="003A395F"/>
    <w:rsid w:val="00423CB0"/>
    <w:rsid w:val="00454A9D"/>
    <w:rsid w:val="00466214"/>
    <w:rsid w:val="00477929"/>
    <w:rsid w:val="004855AA"/>
    <w:rsid w:val="004870ED"/>
    <w:rsid w:val="004B08FD"/>
    <w:rsid w:val="004B1A1E"/>
    <w:rsid w:val="004D563E"/>
    <w:rsid w:val="004D6252"/>
    <w:rsid w:val="004E2EF9"/>
    <w:rsid w:val="00517E3F"/>
    <w:rsid w:val="00551FCB"/>
    <w:rsid w:val="005712DA"/>
    <w:rsid w:val="005717FB"/>
    <w:rsid w:val="0063070F"/>
    <w:rsid w:val="00633AE7"/>
    <w:rsid w:val="00642606"/>
    <w:rsid w:val="00643B59"/>
    <w:rsid w:val="00646D8B"/>
    <w:rsid w:val="00647184"/>
    <w:rsid w:val="00672AC6"/>
    <w:rsid w:val="006842CE"/>
    <w:rsid w:val="006A2240"/>
    <w:rsid w:val="006C4474"/>
    <w:rsid w:val="006D1C50"/>
    <w:rsid w:val="006E5E94"/>
    <w:rsid w:val="006F4CB9"/>
    <w:rsid w:val="00705CC8"/>
    <w:rsid w:val="00721CD9"/>
    <w:rsid w:val="0073426D"/>
    <w:rsid w:val="00780568"/>
    <w:rsid w:val="0078251A"/>
    <w:rsid w:val="007911AA"/>
    <w:rsid w:val="007A53BA"/>
    <w:rsid w:val="008132B7"/>
    <w:rsid w:val="0082367D"/>
    <w:rsid w:val="00891FB0"/>
    <w:rsid w:val="008C447A"/>
    <w:rsid w:val="00966843"/>
    <w:rsid w:val="009879BC"/>
    <w:rsid w:val="009B0F9C"/>
    <w:rsid w:val="009B4183"/>
    <w:rsid w:val="009E4D51"/>
    <w:rsid w:val="00A362AC"/>
    <w:rsid w:val="00AA415E"/>
    <w:rsid w:val="00AE5E12"/>
    <w:rsid w:val="00B24ABF"/>
    <w:rsid w:val="00B444E1"/>
    <w:rsid w:val="00B548DD"/>
    <w:rsid w:val="00B90FE6"/>
    <w:rsid w:val="00BB1FD9"/>
    <w:rsid w:val="00BC20FB"/>
    <w:rsid w:val="00C72318"/>
    <w:rsid w:val="00C74347"/>
    <w:rsid w:val="00C97279"/>
    <w:rsid w:val="00CD62E0"/>
    <w:rsid w:val="00CE09C0"/>
    <w:rsid w:val="00D0447D"/>
    <w:rsid w:val="00D139A8"/>
    <w:rsid w:val="00DB7CC3"/>
    <w:rsid w:val="00DC00F0"/>
    <w:rsid w:val="00DD1147"/>
    <w:rsid w:val="00DE1D28"/>
    <w:rsid w:val="00DF5843"/>
    <w:rsid w:val="00E21C4B"/>
    <w:rsid w:val="00E461A4"/>
    <w:rsid w:val="00E51342"/>
    <w:rsid w:val="00EA501C"/>
    <w:rsid w:val="00EB7910"/>
    <w:rsid w:val="00EC171B"/>
    <w:rsid w:val="00EC54E9"/>
    <w:rsid w:val="00ED19C6"/>
    <w:rsid w:val="00EE5DEF"/>
    <w:rsid w:val="00F46C85"/>
    <w:rsid w:val="00F94440"/>
    <w:rsid w:val="00FA5EB5"/>
    <w:rsid w:val="00FB3ABE"/>
    <w:rsid w:val="00FC1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0BF36F"/>
  <w15:chartTrackingRefBased/>
  <w15:docId w15:val="{957189B6-9204-E344-AA2E-B42D8F0B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ED19C6"/>
    <w:pPr>
      <w:widowControl w:val="0"/>
      <w:jc w:val="both"/>
    </w:pPr>
    <w:rPr>
      <w:rFonts w:ascii="Times New Roman" w:eastAsia="宋体" w:hAnsi="Times New Roman" w:cs="Times New Roman"/>
      <w:sz w:val="21"/>
    </w:rPr>
  </w:style>
  <w:style w:type="paragraph" w:styleId="3">
    <w:name w:val="heading 3"/>
    <w:basedOn w:val="a"/>
    <w:link w:val="30"/>
    <w:qFormat/>
    <w:rsid w:val="00ED19C6"/>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ED19C6"/>
    <w:rPr>
      <w:rFonts w:ascii="宋体" w:eastAsia="宋体" w:hAnsi="宋体" w:cs="宋体"/>
      <w:b/>
      <w:bCs/>
      <w:kern w:val="0"/>
      <w:sz w:val="27"/>
      <w:szCs w:val="27"/>
    </w:rPr>
  </w:style>
  <w:style w:type="table" w:styleId="a3">
    <w:name w:val="Table Grid"/>
    <w:basedOn w:val="a1"/>
    <w:rsid w:val="00ED19C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semiHidden/>
    <w:rsid w:val="00ED19C6"/>
    <w:rPr>
      <w:sz w:val="18"/>
      <w:szCs w:val="18"/>
    </w:rPr>
  </w:style>
  <w:style w:type="character" w:customStyle="1" w:styleId="a5">
    <w:name w:val="批注框文本 字符"/>
    <w:basedOn w:val="a0"/>
    <w:link w:val="a4"/>
    <w:semiHidden/>
    <w:rsid w:val="00ED19C6"/>
    <w:rPr>
      <w:rFonts w:ascii="Times New Roman" w:eastAsia="宋体" w:hAnsi="Times New Roman" w:cs="Times New Roman"/>
      <w:sz w:val="18"/>
      <w:szCs w:val="18"/>
    </w:rPr>
  </w:style>
  <w:style w:type="character" w:styleId="a6">
    <w:name w:val="Hyperlink"/>
    <w:rsid w:val="00ED19C6"/>
    <w:rPr>
      <w:strike w:val="0"/>
      <w:dstrike w:val="0"/>
      <w:color w:val="000000"/>
      <w:u w:val="none"/>
      <w:effect w:val="none"/>
    </w:rPr>
  </w:style>
  <w:style w:type="paragraph" w:styleId="a7">
    <w:name w:val="Normal (Web)"/>
    <w:basedOn w:val="a"/>
    <w:uiPriority w:val="99"/>
    <w:rsid w:val="00ED19C6"/>
    <w:pPr>
      <w:widowControl/>
      <w:jc w:val="left"/>
    </w:pPr>
    <w:rPr>
      <w:rFonts w:ascii="Verdana" w:hAnsi="Verdana" w:cs="宋体"/>
      <w:color w:val="000000"/>
      <w:kern w:val="0"/>
      <w:sz w:val="18"/>
      <w:szCs w:val="18"/>
    </w:rPr>
  </w:style>
  <w:style w:type="character" w:styleId="a8">
    <w:name w:val="Strong"/>
    <w:uiPriority w:val="22"/>
    <w:qFormat/>
    <w:rsid w:val="00ED19C6"/>
    <w:rPr>
      <w:b/>
      <w:bCs/>
    </w:rPr>
  </w:style>
  <w:style w:type="paragraph" w:styleId="a9">
    <w:name w:val="Date"/>
    <w:basedOn w:val="a"/>
    <w:next w:val="a"/>
    <w:link w:val="aa"/>
    <w:rsid w:val="00ED19C6"/>
    <w:pPr>
      <w:ind w:leftChars="2500" w:left="100"/>
    </w:pPr>
    <w:rPr>
      <w:rFonts w:eastAsia="华文楷体"/>
      <w:sz w:val="28"/>
    </w:rPr>
  </w:style>
  <w:style w:type="character" w:customStyle="1" w:styleId="aa">
    <w:name w:val="日期 字符"/>
    <w:basedOn w:val="a0"/>
    <w:link w:val="a9"/>
    <w:rsid w:val="00ED19C6"/>
    <w:rPr>
      <w:rFonts w:ascii="Times New Roman" w:eastAsia="华文楷体" w:hAnsi="Times New Roman" w:cs="Times New Roman"/>
      <w:sz w:val="28"/>
    </w:rPr>
  </w:style>
  <w:style w:type="paragraph" w:styleId="ab">
    <w:name w:val="Body Text Indent"/>
    <w:basedOn w:val="a"/>
    <w:link w:val="ac"/>
    <w:rsid w:val="00ED19C6"/>
    <w:pPr>
      <w:spacing w:before="100" w:beforeAutospacing="1" w:after="100" w:afterAutospacing="1" w:line="440" w:lineRule="exact"/>
      <w:ind w:firstLineChars="300" w:firstLine="720"/>
      <w:jc w:val="left"/>
    </w:pPr>
    <w:rPr>
      <w:sz w:val="24"/>
    </w:rPr>
  </w:style>
  <w:style w:type="character" w:customStyle="1" w:styleId="ac">
    <w:name w:val="正文文本缩进 字符"/>
    <w:basedOn w:val="a0"/>
    <w:link w:val="ab"/>
    <w:rsid w:val="00ED19C6"/>
    <w:rPr>
      <w:rFonts w:ascii="Times New Roman" w:eastAsia="宋体" w:hAnsi="Times New Roman" w:cs="Times New Roman"/>
    </w:rPr>
  </w:style>
  <w:style w:type="paragraph" w:styleId="ad">
    <w:name w:val="header"/>
    <w:basedOn w:val="a"/>
    <w:link w:val="ae"/>
    <w:rsid w:val="00ED19C6"/>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rsid w:val="00ED19C6"/>
    <w:rPr>
      <w:rFonts w:ascii="Times New Roman" w:eastAsia="宋体" w:hAnsi="Times New Roman" w:cs="Times New Roman"/>
      <w:sz w:val="18"/>
      <w:szCs w:val="18"/>
    </w:rPr>
  </w:style>
  <w:style w:type="paragraph" w:styleId="af">
    <w:name w:val="footer"/>
    <w:basedOn w:val="a"/>
    <w:link w:val="af0"/>
    <w:uiPriority w:val="99"/>
    <w:rsid w:val="00ED19C6"/>
    <w:pPr>
      <w:tabs>
        <w:tab w:val="center" w:pos="4153"/>
        <w:tab w:val="right" w:pos="8306"/>
      </w:tabs>
      <w:snapToGrid w:val="0"/>
      <w:jc w:val="left"/>
    </w:pPr>
    <w:rPr>
      <w:sz w:val="18"/>
      <w:szCs w:val="18"/>
    </w:rPr>
  </w:style>
  <w:style w:type="character" w:customStyle="1" w:styleId="af0">
    <w:name w:val="页脚 字符"/>
    <w:basedOn w:val="a0"/>
    <w:link w:val="af"/>
    <w:uiPriority w:val="99"/>
    <w:rsid w:val="00ED19C6"/>
    <w:rPr>
      <w:rFonts w:ascii="Times New Roman" w:eastAsia="宋体" w:hAnsi="Times New Roman" w:cs="Times New Roman"/>
      <w:sz w:val="18"/>
      <w:szCs w:val="18"/>
    </w:rPr>
  </w:style>
  <w:style w:type="character" w:styleId="af1">
    <w:name w:val="page number"/>
    <w:basedOn w:val="a0"/>
    <w:rsid w:val="00ED19C6"/>
  </w:style>
  <w:style w:type="character" w:customStyle="1" w:styleId="yongrinewsarticlestitle1">
    <w:name w:val="yongri_newsarticles_title1"/>
    <w:rsid w:val="00ED19C6"/>
    <w:rPr>
      <w:rFonts w:ascii="Tahoma" w:hAnsi="Tahoma"/>
      <w:b/>
      <w:sz w:val="27"/>
    </w:rPr>
  </w:style>
  <w:style w:type="paragraph" w:customStyle="1" w:styleId="CharCharCharCharCharCharCharCharCharChar">
    <w:name w:val="Char Char Char Char Char Char Char Char Char Char"/>
    <w:basedOn w:val="a"/>
    <w:rsid w:val="00ED19C6"/>
    <w:pPr>
      <w:widowControl/>
      <w:spacing w:after="160" w:line="240" w:lineRule="exact"/>
      <w:jc w:val="left"/>
    </w:pPr>
  </w:style>
  <w:style w:type="paragraph" w:styleId="af2">
    <w:name w:val="List Paragraph"/>
    <w:basedOn w:val="a"/>
    <w:uiPriority w:val="34"/>
    <w:qFormat/>
    <w:rsid w:val="00454A9D"/>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54923-B28A-3945-90BF-6E90272B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26</Pages>
  <Words>1742</Words>
  <Characters>9932</Characters>
  <Application>Microsoft Office Word</Application>
  <DocSecurity>0</DocSecurity>
  <Lines>82</Lines>
  <Paragraphs>23</Paragraphs>
  <ScaleCrop>false</ScaleCrop>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office365</cp:lastModifiedBy>
  <cp:revision>108</cp:revision>
  <cp:lastPrinted>2017-11-09T23:45:00Z</cp:lastPrinted>
  <dcterms:created xsi:type="dcterms:W3CDTF">2017-11-07T06:28:00Z</dcterms:created>
  <dcterms:modified xsi:type="dcterms:W3CDTF">2018-03-04T06:01:00Z</dcterms:modified>
</cp:coreProperties>
</file>