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45D" w:rsidRDefault="0086345D">
      <w:pPr>
        <w:adjustRightInd w:val="0"/>
        <w:snapToGrid w:val="0"/>
        <w:jc w:val="center"/>
        <w:rPr>
          <w:rFonts w:ascii="仿宋" w:eastAsia="仿宋" w:hAnsi="仿宋" w:cs="宋体"/>
          <w:color w:val="000000"/>
          <w:kern w:val="0"/>
          <w:sz w:val="28"/>
          <w:szCs w:val="28"/>
        </w:rPr>
      </w:pPr>
    </w:p>
    <w:p w:rsidR="0086345D" w:rsidRDefault="0086345D">
      <w:pPr>
        <w:adjustRightInd w:val="0"/>
        <w:snapToGrid w:val="0"/>
        <w:jc w:val="center"/>
        <w:rPr>
          <w:rFonts w:ascii="仿宋" w:eastAsia="仿宋" w:hAnsi="仿宋" w:cs="宋体"/>
          <w:color w:val="000000"/>
          <w:kern w:val="0"/>
          <w:sz w:val="28"/>
          <w:szCs w:val="28"/>
        </w:rPr>
      </w:pPr>
    </w:p>
    <w:p w:rsidR="0086345D" w:rsidRDefault="0086345D">
      <w:pPr>
        <w:adjustRightInd w:val="0"/>
        <w:snapToGrid w:val="0"/>
        <w:jc w:val="center"/>
        <w:rPr>
          <w:rFonts w:ascii="仿宋" w:eastAsia="仿宋" w:hAnsi="仿宋" w:cs="宋体"/>
          <w:color w:val="000000"/>
          <w:kern w:val="0"/>
          <w:sz w:val="28"/>
          <w:szCs w:val="28"/>
        </w:rPr>
      </w:pPr>
    </w:p>
    <w:p w:rsidR="0086345D" w:rsidRDefault="00E831B7">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86345D" w:rsidRDefault="0086345D">
      <w:pPr>
        <w:adjustRightInd w:val="0"/>
        <w:snapToGrid w:val="0"/>
        <w:jc w:val="center"/>
        <w:rPr>
          <w:rFonts w:ascii="黑体" w:eastAsia="黑体"/>
          <w:b/>
          <w:bCs/>
          <w:sz w:val="52"/>
        </w:rPr>
      </w:pPr>
    </w:p>
    <w:p w:rsidR="0086345D" w:rsidRDefault="0086345D">
      <w:pPr>
        <w:adjustRightInd w:val="0"/>
        <w:snapToGrid w:val="0"/>
        <w:jc w:val="center"/>
        <w:rPr>
          <w:rFonts w:ascii="黑体" w:eastAsia="黑体"/>
          <w:b/>
          <w:bCs/>
          <w:sz w:val="52"/>
        </w:rPr>
      </w:pPr>
    </w:p>
    <w:p w:rsidR="0086345D" w:rsidRDefault="00E831B7">
      <w:pPr>
        <w:adjustRightInd w:val="0"/>
        <w:snapToGrid w:val="0"/>
        <w:jc w:val="center"/>
        <w:rPr>
          <w:rFonts w:ascii="黑体" w:eastAsia="黑体"/>
          <w:b/>
          <w:bCs/>
          <w:sz w:val="44"/>
          <w:szCs w:val="44"/>
        </w:rPr>
      </w:pPr>
      <w:r>
        <w:rPr>
          <w:rFonts w:ascii="黑体" w:eastAsia="黑体" w:hint="eastAsia"/>
          <w:b/>
          <w:bCs/>
          <w:sz w:val="44"/>
          <w:szCs w:val="44"/>
        </w:rPr>
        <w:t>《通信原理》教学大纲</w:t>
      </w:r>
    </w:p>
    <w:p w:rsidR="0086345D" w:rsidRDefault="0086345D">
      <w:pPr>
        <w:adjustRightInd w:val="0"/>
        <w:snapToGrid w:val="0"/>
        <w:jc w:val="center"/>
        <w:rPr>
          <w:rFonts w:ascii="宋体" w:hAnsi="宋体"/>
          <w:sz w:val="44"/>
          <w:szCs w:val="44"/>
        </w:rPr>
      </w:pPr>
    </w:p>
    <w:p w:rsidR="0086345D" w:rsidRDefault="0086345D">
      <w:pPr>
        <w:adjustRightInd w:val="0"/>
        <w:snapToGrid w:val="0"/>
        <w:spacing w:line="360" w:lineRule="auto"/>
        <w:jc w:val="center"/>
        <w:rPr>
          <w:rFonts w:ascii="黑体" w:eastAsia="黑体"/>
          <w:b/>
          <w:bCs/>
          <w:sz w:val="44"/>
          <w:szCs w:val="44"/>
        </w:rPr>
      </w:pPr>
    </w:p>
    <w:p w:rsidR="0086345D" w:rsidRDefault="00E831B7">
      <w:pPr>
        <w:tabs>
          <w:tab w:val="center" w:pos="4153"/>
          <w:tab w:val="left" w:pos="6999"/>
        </w:tabs>
        <w:adjustRightInd w:val="0"/>
        <w:snapToGrid w:val="0"/>
        <w:spacing w:line="360" w:lineRule="auto"/>
        <w:jc w:val="center"/>
        <w:rPr>
          <w:rFonts w:ascii="黑体" w:eastAsia="黑体"/>
          <w:b/>
          <w:bCs/>
          <w:szCs w:val="21"/>
        </w:rPr>
      </w:pPr>
      <w:r>
        <w:rPr>
          <w:rFonts w:ascii="黑体" w:eastAsia="黑体" w:hint="eastAsia"/>
          <w:b/>
          <w:bCs/>
          <w:sz w:val="44"/>
          <w:szCs w:val="44"/>
        </w:rPr>
        <w:t>（</w:t>
      </w:r>
      <w:r>
        <w:rPr>
          <w:rFonts w:hint="eastAsia"/>
          <w:b/>
          <w:sz w:val="44"/>
          <w:szCs w:val="44"/>
        </w:rPr>
        <w:t>Communication Fundamentals</w:t>
      </w:r>
      <w:r>
        <w:rPr>
          <w:rFonts w:ascii="黑体" w:eastAsia="黑体" w:hint="eastAsia"/>
          <w:b/>
          <w:bCs/>
          <w:sz w:val="44"/>
          <w:szCs w:val="44"/>
        </w:rPr>
        <w:t>）</w:t>
      </w:r>
    </w:p>
    <w:p w:rsidR="0086345D" w:rsidRDefault="0086345D">
      <w:pPr>
        <w:adjustRightInd w:val="0"/>
        <w:snapToGrid w:val="0"/>
        <w:spacing w:line="360" w:lineRule="auto"/>
        <w:jc w:val="center"/>
        <w:rPr>
          <w:rFonts w:ascii="黑体" w:eastAsia="黑体"/>
          <w:b/>
          <w:bCs/>
          <w:szCs w:val="21"/>
        </w:rPr>
      </w:pPr>
    </w:p>
    <w:p w:rsidR="0086345D" w:rsidRDefault="0086345D">
      <w:pPr>
        <w:adjustRightInd w:val="0"/>
        <w:snapToGrid w:val="0"/>
        <w:spacing w:line="360" w:lineRule="auto"/>
        <w:jc w:val="center"/>
        <w:rPr>
          <w:rFonts w:ascii="黑体" w:eastAsia="黑体"/>
          <w:b/>
          <w:bCs/>
          <w:szCs w:val="21"/>
        </w:rPr>
      </w:pPr>
    </w:p>
    <w:p w:rsidR="0086345D" w:rsidRDefault="0086345D">
      <w:pPr>
        <w:adjustRightInd w:val="0"/>
        <w:snapToGrid w:val="0"/>
        <w:spacing w:line="360" w:lineRule="auto"/>
        <w:jc w:val="center"/>
        <w:rPr>
          <w:rFonts w:ascii="黑体" w:eastAsia="黑体"/>
          <w:b/>
          <w:bCs/>
          <w:szCs w:val="21"/>
        </w:rPr>
      </w:pPr>
    </w:p>
    <w:p w:rsidR="0086345D" w:rsidRDefault="0086345D">
      <w:pPr>
        <w:adjustRightInd w:val="0"/>
        <w:snapToGrid w:val="0"/>
        <w:spacing w:line="360" w:lineRule="auto"/>
        <w:jc w:val="center"/>
        <w:rPr>
          <w:rFonts w:ascii="黑体" w:eastAsia="黑体"/>
          <w:b/>
          <w:bCs/>
          <w:szCs w:val="21"/>
        </w:rPr>
      </w:pPr>
    </w:p>
    <w:p w:rsidR="0086345D" w:rsidRDefault="0086345D">
      <w:pPr>
        <w:adjustRightInd w:val="0"/>
        <w:snapToGrid w:val="0"/>
        <w:spacing w:line="360" w:lineRule="auto"/>
        <w:jc w:val="center"/>
        <w:rPr>
          <w:rFonts w:ascii="黑体" w:eastAsia="黑体"/>
          <w:b/>
          <w:bCs/>
          <w:szCs w:val="21"/>
        </w:rPr>
      </w:pPr>
    </w:p>
    <w:p w:rsidR="0086345D" w:rsidRDefault="0086345D">
      <w:pPr>
        <w:adjustRightInd w:val="0"/>
        <w:snapToGrid w:val="0"/>
        <w:spacing w:line="360" w:lineRule="auto"/>
        <w:jc w:val="center"/>
        <w:rPr>
          <w:rFonts w:ascii="黑体" w:eastAsia="黑体"/>
          <w:b/>
          <w:bCs/>
          <w:szCs w:val="21"/>
        </w:rPr>
      </w:pPr>
    </w:p>
    <w:p w:rsidR="0086345D" w:rsidRDefault="0086345D">
      <w:pPr>
        <w:adjustRightInd w:val="0"/>
        <w:snapToGrid w:val="0"/>
        <w:spacing w:line="360" w:lineRule="auto"/>
        <w:jc w:val="center"/>
        <w:rPr>
          <w:rFonts w:ascii="黑体" w:eastAsia="黑体"/>
          <w:b/>
          <w:bCs/>
          <w:szCs w:val="21"/>
        </w:rPr>
      </w:pPr>
    </w:p>
    <w:p w:rsidR="0086345D" w:rsidRDefault="0086345D">
      <w:pPr>
        <w:adjustRightInd w:val="0"/>
        <w:snapToGrid w:val="0"/>
        <w:spacing w:line="360" w:lineRule="auto"/>
        <w:jc w:val="center"/>
        <w:rPr>
          <w:rFonts w:ascii="黑体" w:eastAsia="黑体"/>
          <w:b/>
          <w:bCs/>
          <w:szCs w:val="21"/>
        </w:rPr>
      </w:pPr>
    </w:p>
    <w:p w:rsidR="0086345D" w:rsidRDefault="0086345D">
      <w:pPr>
        <w:adjustRightInd w:val="0"/>
        <w:snapToGrid w:val="0"/>
        <w:spacing w:line="360" w:lineRule="auto"/>
        <w:jc w:val="center"/>
        <w:rPr>
          <w:rFonts w:ascii="黑体" w:eastAsia="黑体"/>
          <w:b/>
          <w:bCs/>
          <w:szCs w:val="21"/>
        </w:rPr>
      </w:pPr>
    </w:p>
    <w:p w:rsidR="0086345D" w:rsidRDefault="0086345D">
      <w:pPr>
        <w:adjustRightInd w:val="0"/>
        <w:snapToGrid w:val="0"/>
        <w:spacing w:line="360" w:lineRule="auto"/>
        <w:jc w:val="center"/>
        <w:rPr>
          <w:rFonts w:ascii="黑体" w:eastAsia="黑体"/>
          <w:b/>
          <w:bCs/>
          <w:szCs w:val="21"/>
        </w:rPr>
      </w:pPr>
    </w:p>
    <w:p w:rsidR="0086345D" w:rsidRDefault="00E831B7">
      <w:pPr>
        <w:adjustRightInd w:val="0"/>
        <w:snapToGrid w:val="0"/>
        <w:spacing w:line="360" w:lineRule="auto"/>
        <w:ind w:firstLineChars="900" w:firstLine="2700"/>
        <w:rPr>
          <w:rFonts w:eastAsia="黑体"/>
          <w:sz w:val="30"/>
        </w:rPr>
      </w:pPr>
      <w:r>
        <w:rPr>
          <w:rFonts w:eastAsia="黑体" w:hint="eastAsia"/>
          <w:sz w:val="30"/>
        </w:rPr>
        <w:t>制定单位：</w:t>
      </w:r>
      <w:r>
        <w:rPr>
          <w:rFonts w:ascii="宋体" w:hAnsi="宋体" w:hint="eastAsia"/>
          <w:sz w:val="30"/>
        </w:rPr>
        <w:t>工学院</w:t>
      </w:r>
    </w:p>
    <w:p w:rsidR="0086345D" w:rsidRDefault="00E831B7">
      <w:pPr>
        <w:adjustRightInd w:val="0"/>
        <w:snapToGrid w:val="0"/>
        <w:spacing w:line="360" w:lineRule="auto"/>
        <w:ind w:firstLineChars="900" w:firstLine="2700"/>
        <w:rPr>
          <w:rFonts w:eastAsia="黑体"/>
          <w:color w:val="000000"/>
          <w:sz w:val="30"/>
        </w:rPr>
      </w:pPr>
      <w:r>
        <w:rPr>
          <w:rFonts w:eastAsia="黑体" w:hint="eastAsia"/>
          <w:color w:val="000000"/>
          <w:sz w:val="30"/>
        </w:rPr>
        <w:t>制定人：</w:t>
      </w:r>
      <w:r>
        <w:rPr>
          <w:rFonts w:ascii="宋体" w:hAnsi="宋体" w:hint="eastAsia"/>
          <w:color w:val="000000"/>
          <w:sz w:val="30"/>
        </w:rPr>
        <w:t>张倩倩</w:t>
      </w:r>
    </w:p>
    <w:p w:rsidR="0086345D" w:rsidRDefault="00E831B7">
      <w:pPr>
        <w:adjustRightInd w:val="0"/>
        <w:snapToGrid w:val="0"/>
        <w:spacing w:line="360" w:lineRule="auto"/>
        <w:ind w:firstLineChars="900" w:firstLine="2700"/>
        <w:rPr>
          <w:rFonts w:eastAsia="黑体"/>
          <w:color w:val="000000"/>
          <w:sz w:val="30"/>
        </w:rPr>
      </w:pPr>
      <w:r>
        <w:rPr>
          <w:rFonts w:eastAsia="黑体" w:hint="eastAsia"/>
          <w:color w:val="000000"/>
          <w:sz w:val="30"/>
        </w:rPr>
        <w:t>审核人：</w:t>
      </w:r>
      <w:r>
        <w:rPr>
          <w:rFonts w:ascii="宋体" w:hAnsi="宋体" w:hint="eastAsia"/>
          <w:color w:val="000000"/>
          <w:sz w:val="30"/>
        </w:rPr>
        <w:t>课程组</w:t>
      </w:r>
    </w:p>
    <w:p w:rsidR="0086345D" w:rsidRDefault="00E831B7">
      <w:pPr>
        <w:adjustRightInd w:val="0"/>
        <w:snapToGrid w:val="0"/>
        <w:spacing w:line="360" w:lineRule="auto"/>
        <w:ind w:firstLineChars="900" w:firstLine="2700"/>
        <w:rPr>
          <w:rFonts w:ascii="黑体" w:eastAsia="黑体"/>
          <w:b/>
          <w:bCs/>
          <w:szCs w:val="21"/>
        </w:rPr>
      </w:pPr>
      <w:r>
        <w:rPr>
          <w:rFonts w:eastAsia="黑体" w:hint="eastAsia"/>
          <w:sz w:val="30"/>
        </w:rPr>
        <w:t>编写时间：</w:t>
      </w:r>
      <w:r w:rsidR="00DA71C7">
        <w:rPr>
          <w:rFonts w:ascii="宋体" w:hAnsi="宋体" w:hint="eastAsia"/>
          <w:sz w:val="30"/>
        </w:rPr>
        <w:t>2019</w:t>
      </w:r>
      <w:r>
        <w:rPr>
          <w:rFonts w:ascii="宋体" w:hAnsi="宋体" w:hint="eastAsia"/>
          <w:sz w:val="30"/>
        </w:rPr>
        <w:t>年</w:t>
      </w:r>
      <w:r w:rsidR="00DA71C7">
        <w:rPr>
          <w:rFonts w:ascii="宋体" w:hAnsi="宋体" w:hint="eastAsia"/>
          <w:sz w:val="30"/>
        </w:rPr>
        <w:t>2</w:t>
      </w:r>
      <w:r>
        <w:rPr>
          <w:rFonts w:ascii="宋体" w:hAnsi="宋体" w:hint="eastAsia"/>
          <w:sz w:val="30"/>
        </w:rPr>
        <w:t>月</w:t>
      </w:r>
      <w:r w:rsidR="00DA71C7">
        <w:rPr>
          <w:rFonts w:ascii="宋体" w:hAnsi="宋体" w:hint="eastAsia"/>
          <w:sz w:val="30"/>
        </w:rPr>
        <w:t>1</w:t>
      </w:r>
      <w:r>
        <w:rPr>
          <w:rFonts w:ascii="宋体" w:hAnsi="宋体" w:hint="eastAsia"/>
          <w:sz w:val="30"/>
        </w:rPr>
        <w:t>日</w:t>
      </w:r>
    </w:p>
    <w:p w:rsidR="0086345D" w:rsidRDefault="0086345D">
      <w:pPr>
        <w:adjustRightInd w:val="0"/>
        <w:snapToGrid w:val="0"/>
        <w:spacing w:line="360" w:lineRule="auto"/>
        <w:rPr>
          <w:rFonts w:ascii="黑体" w:eastAsia="黑体" w:hAnsi="宋体"/>
          <w:b/>
        </w:rPr>
      </w:pPr>
    </w:p>
    <w:p w:rsidR="0086345D" w:rsidRDefault="0086345D">
      <w:pPr>
        <w:adjustRightInd w:val="0"/>
        <w:snapToGrid w:val="0"/>
        <w:spacing w:line="360" w:lineRule="auto"/>
        <w:rPr>
          <w:rFonts w:ascii="黑体" w:eastAsia="黑体" w:hAnsi="宋体"/>
          <w:b/>
        </w:rPr>
      </w:pPr>
    </w:p>
    <w:p w:rsidR="0086345D" w:rsidRDefault="0086345D">
      <w:pPr>
        <w:adjustRightInd w:val="0"/>
        <w:snapToGrid w:val="0"/>
        <w:spacing w:line="360" w:lineRule="auto"/>
        <w:jc w:val="center"/>
        <w:rPr>
          <w:rFonts w:ascii="黑体" w:eastAsia="黑体" w:hAnsi="宋体"/>
          <w:b/>
          <w:sz w:val="32"/>
        </w:rPr>
      </w:pPr>
    </w:p>
    <w:p w:rsidR="0086345D" w:rsidRDefault="00E831B7">
      <w:pPr>
        <w:adjustRightInd w:val="0"/>
        <w:snapToGrid w:val="0"/>
        <w:spacing w:line="360" w:lineRule="auto"/>
        <w:jc w:val="center"/>
        <w:rPr>
          <w:rFonts w:ascii="黑体" w:eastAsia="黑体" w:hAnsi="宋体"/>
          <w:b/>
          <w:sz w:val="32"/>
        </w:rPr>
      </w:pPr>
      <w:r>
        <w:rPr>
          <w:rFonts w:ascii="黑体" w:eastAsia="黑体" w:hAnsi="宋体" w:hint="eastAsia"/>
          <w:b/>
          <w:sz w:val="32"/>
        </w:rPr>
        <w:t>课程说明</w:t>
      </w:r>
    </w:p>
    <w:p w:rsidR="0086345D" w:rsidRDefault="0086345D">
      <w:pPr>
        <w:adjustRightInd w:val="0"/>
        <w:snapToGrid w:val="0"/>
        <w:spacing w:line="360" w:lineRule="auto"/>
        <w:jc w:val="center"/>
        <w:rPr>
          <w:rFonts w:ascii="黑体" w:eastAsia="黑体" w:hAnsi="宋体"/>
          <w:b/>
          <w:sz w:val="32"/>
        </w:rPr>
      </w:pPr>
    </w:p>
    <w:p w:rsidR="0086345D" w:rsidRDefault="0086345D">
      <w:pPr>
        <w:adjustRightInd w:val="0"/>
        <w:snapToGrid w:val="0"/>
        <w:spacing w:line="360" w:lineRule="auto"/>
        <w:jc w:val="center"/>
        <w:rPr>
          <w:rFonts w:ascii="黑体" w:eastAsia="黑体" w:hAnsi="宋体"/>
          <w:b/>
          <w:sz w:val="32"/>
        </w:rPr>
      </w:pPr>
    </w:p>
    <w:p w:rsidR="0086345D" w:rsidRDefault="00E831B7">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86345D" w:rsidRDefault="00E831B7">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86345D" w:rsidRDefault="00E831B7">
      <w:pPr>
        <w:spacing w:line="360" w:lineRule="auto"/>
        <w:ind w:firstLineChars="200" w:firstLine="420"/>
        <w:rPr>
          <w:rFonts w:ascii="宋体" w:hAnsi="宋体"/>
        </w:rPr>
      </w:pPr>
      <w:r>
        <w:rPr>
          <w:rFonts w:ascii="宋体" w:hAnsi="宋体" w:hint="eastAsia"/>
        </w:rPr>
        <w:t>本课程是网络工程专业及计算机科学与技术重要的专业基础课之一，是必修的专业基础课。 本课程以现代通信系统为背景，以数字通信技术为主，系统、深入地介绍现代通信技术的基本原理。通过本课程的学习，使学生能较全面和系统的了解和掌握数字通信的基本原理，为后续专业课程学习打下坚实基础。同时也为学生以后在相应领域工作或研究奠定良好的理论基础。</w:t>
      </w:r>
    </w:p>
    <w:p w:rsidR="0086345D" w:rsidRDefault="0086345D">
      <w:pPr>
        <w:ind w:firstLineChars="200" w:firstLine="420"/>
        <w:rPr>
          <w:rFonts w:ascii="宋体" w:hAnsi="宋体"/>
        </w:rPr>
      </w:pPr>
    </w:p>
    <w:p w:rsidR="0086345D" w:rsidRDefault="00E831B7">
      <w:pPr>
        <w:pStyle w:val="ordinary-output"/>
        <w:shd w:val="clear" w:color="auto" w:fill="F9F9F9"/>
        <w:ind w:firstLineChars="200" w:firstLine="420"/>
        <w:rPr>
          <w:rFonts w:ascii="Times New Roman" w:hAnsi="Times New Roman" w:cs="Times New Roman"/>
          <w:sz w:val="21"/>
          <w:szCs w:val="21"/>
        </w:rPr>
      </w:pPr>
      <w:r>
        <w:rPr>
          <w:rFonts w:ascii="Times New Roman" w:hAnsi="Times New Roman" w:cs="Times New Roman"/>
          <w:sz w:val="21"/>
          <w:szCs w:val="21"/>
        </w:rPr>
        <w:t xml:space="preserve">This course is one of the important basic courses of network engineering, and it is a required course. This course takes the modern communication system as the background, mainly based on the digital communication technology, and introduces the basic principle of the modern communication technology. Through the study of this course, the students can understand and master the basic principles of digital communication more comprehensively and systematically, and lay a solid foundation for the further study of professional courses. At the same time, it will lay a good theoretical foundation for the students to work or study in the corresponding field. </w:t>
      </w:r>
    </w:p>
    <w:p w:rsidR="0086345D" w:rsidRDefault="0086345D">
      <w:pPr>
        <w:widowControl/>
        <w:snapToGrid w:val="0"/>
        <w:spacing w:line="360" w:lineRule="auto"/>
        <w:ind w:firstLine="420"/>
        <w:jc w:val="left"/>
        <w:textAlignment w:val="baseline"/>
        <w:rPr>
          <w:kern w:val="0"/>
          <w:szCs w:val="21"/>
        </w:rPr>
      </w:pPr>
    </w:p>
    <w:p w:rsidR="0086345D" w:rsidRDefault="00E831B7">
      <w:pPr>
        <w:adjustRightInd w:val="0"/>
        <w:snapToGrid w:val="0"/>
        <w:spacing w:line="360" w:lineRule="auto"/>
        <w:ind w:firstLineChars="200" w:firstLine="480"/>
        <w:rPr>
          <w:rFonts w:ascii="黑体" w:eastAsia="黑体" w:hAnsi="宋体"/>
          <w:bCs/>
          <w:sz w:val="24"/>
        </w:rPr>
      </w:pPr>
      <w:r>
        <w:rPr>
          <w:rFonts w:ascii="黑体" w:eastAsia="黑体" w:hAnsi="宋体" w:hint="eastAsia"/>
          <w:bCs/>
          <w:sz w:val="24"/>
        </w:rPr>
        <w:t>（二）教学目标</w:t>
      </w:r>
    </w:p>
    <w:p w:rsidR="0086345D" w:rsidRDefault="00E831B7">
      <w:pPr>
        <w:widowControl/>
        <w:snapToGrid w:val="0"/>
        <w:spacing w:line="360" w:lineRule="auto"/>
        <w:ind w:firstLineChars="200" w:firstLine="420"/>
        <w:jc w:val="left"/>
      </w:pPr>
      <w:r>
        <w:rPr>
          <w:rFonts w:hint="eastAsia"/>
        </w:rPr>
        <w:t>通过本课程的学习使学生掌握通信系统基础理论知识，</w:t>
      </w:r>
      <w:r>
        <w:t>使学生掌握典型通信系统的组成、工作原理、性能特点、基本分析方法、工程计算方法和实验技能等。</w:t>
      </w:r>
      <w:r>
        <w:rPr>
          <w:rFonts w:hint="eastAsia"/>
        </w:rPr>
        <w:t>了解通信技术当前发展状况及未来发展方向。为学生学习后续专业课程提供必要的基础知识和理论背景，为学生形成良好的专业素质打好基础。</w:t>
      </w:r>
    </w:p>
    <w:p w:rsidR="0086345D" w:rsidRDefault="00E831B7">
      <w:pPr>
        <w:widowControl/>
        <w:snapToGrid w:val="0"/>
        <w:spacing w:line="360" w:lineRule="auto"/>
        <w:ind w:firstLineChars="200" w:firstLine="420"/>
        <w:jc w:val="left"/>
        <w:rPr>
          <w:rFonts w:ascii="Verdana" w:hAnsi="Verdana"/>
        </w:rPr>
      </w:pPr>
      <w:r>
        <w:rPr>
          <w:rFonts w:hint="eastAsia"/>
        </w:rPr>
        <w:t>通信原理运用了</w:t>
      </w:r>
      <w:r>
        <w:rPr>
          <w:rFonts w:ascii="Verdana" w:hAnsi="Verdana" w:hint="eastAsia"/>
        </w:rPr>
        <w:t>高等数学、概率论、线性代数等专业数学知识，以及信号与线性系统分析方法，进一步为学生在确知信号的谱分析、随机信号（随机过程）和噪声的统计分析方面打下坚实的数理基础。在此基础上要求学生掌握模拟通信系统的基本知识、分析方法和噪声性能。掌握模拟信号数字化技术的基础理论。重点分析数字通信系统的数学模型、误码特性、</w:t>
      </w:r>
      <w:r>
        <w:rPr>
          <w:rFonts w:ascii="Verdana" w:hAnsi="Verdana" w:hint="eastAsia"/>
        </w:rPr>
        <w:lastRenderedPageBreak/>
        <w:t>差错控制编码。并从最佳接收观点提出统计通信理论的基础知识，使学生能够掌握当前通信系统建模和优化的思维方法。</w:t>
      </w:r>
    </w:p>
    <w:p w:rsidR="0086345D" w:rsidRDefault="00E831B7">
      <w:pPr>
        <w:adjustRightInd w:val="0"/>
        <w:snapToGrid w:val="0"/>
        <w:spacing w:line="360" w:lineRule="auto"/>
        <w:ind w:firstLineChars="200" w:firstLine="480"/>
        <w:rPr>
          <w:rFonts w:ascii="黑体" w:eastAsia="黑体" w:hAnsi="宋体"/>
          <w:bCs/>
          <w:sz w:val="24"/>
        </w:rPr>
      </w:pPr>
      <w:r>
        <w:rPr>
          <w:rFonts w:ascii="黑体" w:eastAsia="黑体" w:hAnsi="宋体" w:hint="eastAsia"/>
          <w:bCs/>
          <w:sz w:val="24"/>
        </w:rPr>
        <w:t>（三）适用对象</w:t>
      </w:r>
    </w:p>
    <w:p w:rsidR="0086345D" w:rsidRDefault="00E831B7">
      <w:pPr>
        <w:adjustRightInd w:val="0"/>
        <w:snapToGrid w:val="0"/>
        <w:spacing w:line="360" w:lineRule="auto"/>
        <w:ind w:firstLineChars="200" w:firstLine="420"/>
        <w:rPr>
          <w:rFonts w:ascii="宋体" w:hAnsi="宋体"/>
        </w:rPr>
      </w:pPr>
      <w:r>
        <w:rPr>
          <w:rFonts w:ascii="宋体" w:hAnsi="宋体" w:hint="eastAsia"/>
        </w:rPr>
        <w:t>信息学院计算机科学与技术、网络工程专业大二学生</w:t>
      </w:r>
    </w:p>
    <w:p w:rsidR="0086345D" w:rsidRDefault="00E831B7">
      <w:pPr>
        <w:adjustRightInd w:val="0"/>
        <w:snapToGrid w:val="0"/>
        <w:spacing w:line="360" w:lineRule="auto"/>
        <w:ind w:firstLineChars="200" w:firstLine="480"/>
        <w:rPr>
          <w:rFonts w:ascii="黑体" w:eastAsia="黑体" w:hAnsi="宋体"/>
          <w:bCs/>
          <w:sz w:val="24"/>
        </w:rPr>
      </w:pPr>
      <w:r>
        <w:rPr>
          <w:rFonts w:ascii="黑体" w:eastAsia="黑体" w:hAnsi="宋体" w:hint="eastAsia"/>
          <w:bCs/>
          <w:sz w:val="24"/>
        </w:rPr>
        <w:t>（四）先修课程与后续课程</w:t>
      </w:r>
    </w:p>
    <w:p w:rsidR="0086345D" w:rsidRDefault="00E831B7">
      <w:pPr>
        <w:adjustRightInd w:val="0"/>
        <w:snapToGrid w:val="0"/>
        <w:spacing w:line="360" w:lineRule="auto"/>
        <w:ind w:firstLineChars="200" w:firstLine="420"/>
        <w:rPr>
          <w:rFonts w:ascii="宋体" w:hAnsi="宋体"/>
        </w:rPr>
      </w:pPr>
      <w:r>
        <w:rPr>
          <w:rFonts w:ascii="宋体" w:hAnsi="宋体" w:hint="eastAsia"/>
        </w:rPr>
        <w:t>先修课程：电路与电子技术、高等数学</w:t>
      </w:r>
    </w:p>
    <w:p w:rsidR="0086345D" w:rsidRDefault="00E831B7">
      <w:pPr>
        <w:adjustRightInd w:val="0"/>
        <w:snapToGrid w:val="0"/>
        <w:spacing w:line="360" w:lineRule="auto"/>
        <w:ind w:firstLineChars="200" w:firstLine="420"/>
        <w:rPr>
          <w:rFonts w:ascii="宋体" w:hAnsi="宋体"/>
        </w:rPr>
      </w:pPr>
      <w:r>
        <w:rPr>
          <w:rFonts w:ascii="宋体" w:hAnsi="宋体" w:hint="eastAsia"/>
        </w:rPr>
        <w:t>后续课程：计算机网络技术、网络设计与集成</w:t>
      </w:r>
    </w:p>
    <w:p w:rsidR="0086345D" w:rsidRDefault="00E831B7">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二、任课教师教学过程中应注意的事项</w:t>
      </w:r>
    </w:p>
    <w:p w:rsidR="0086345D" w:rsidRDefault="00E831B7">
      <w:pPr>
        <w:spacing w:line="360" w:lineRule="auto"/>
        <w:ind w:firstLineChars="200" w:firstLine="420"/>
        <w:rPr>
          <w:rFonts w:ascii="宋体" w:hAnsi="宋体"/>
          <w:szCs w:val="21"/>
        </w:rPr>
      </w:pPr>
      <w:r>
        <w:rPr>
          <w:rFonts w:ascii="宋体" w:hAnsi="宋体" w:hint="eastAsia"/>
          <w:szCs w:val="21"/>
        </w:rPr>
        <w:t>1、</w:t>
      </w:r>
      <w:r>
        <w:rPr>
          <w:rFonts w:ascii="宋体" w:hAnsi="宋体"/>
          <w:bCs/>
          <w:szCs w:val="21"/>
        </w:rPr>
        <w:t>以课堂讲授为主，</w:t>
      </w:r>
      <w:r>
        <w:rPr>
          <w:rFonts w:ascii="宋体" w:hAnsi="宋体" w:hint="eastAsia"/>
          <w:szCs w:val="21"/>
        </w:rPr>
        <w:t>充分利用教材、多媒体课件、参考书，尽可能多采取课堂讲授和学生自学相结合、课内与课外相结合、讲授与提问相结合的教学组织形式和方法；</w:t>
      </w:r>
    </w:p>
    <w:p w:rsidR="0086345D" w:rsidRDefault="00E831B7">
      <w:pPr>
        <w:spacing w:line="360" w:lineRule="auto"/>
        <w:ind w:left="16" w:firstLineChars="200" w:firstLine="420"/>
        <w:rPr>
          <w:rFonts w:ascii="宋体" w:hAnsi="宋体"/>
          <w:bCs/>
          <w:szCs w:val="21"/>
        </w:rPr>
      </w:pPr>
      <w:r>
        <w:rPr>
          <w:rFonts w:ascii="宋体" w:hAnsi="宋体" w:hint="eastAsia"/>
          <w:szCs w:val="21"/>
        </w:rPr>
        <w:t>2、加强</w:t>
      </w:r>
      <w:r>
        <w:rPr>
          <w:rFonts w:ascii="宋体" w:hAnsi="宋体"/>
          <w:bCs/>
          <w:szCs w:val="21"/>
        </w:rPr>
        <w:t>课外辅导</w:t>
      </w:r>
      <w:r>
        <w:rPr>
          <w:rFonts w:ascii="宋体" w:hAnsi="宋体" w:hint="eastAsia"/>
          <w:bCs/>
          <w:szCs w:val="21"/>
        </w:rPr>
        <w:t>、</w:t>
      </w:r>
      <w:r>
        <w:rPr>
          <w:rFonts w:ascii="宋体" w:hAnsi="宋体"/>
          <w:bCs/>
          <w:szCs w:val="21"/>
        </w:rPr>
        <w:t>答疑</w:t>
      </w:r>
      <w:r>
        <w:rPr>
          <w:rFonts w:ascii="宋体" w:hAnsi="宋体" w:hint="eastAsia"/>
          <w:bCs/>
          <w:szCs w:val="21"/>
        </w:rPr>
        <w:t>，通过习题强化知识点。</w:t>
      </w:r>
    </w:p>
    <w:p w:rsidR="0086345D" w:rsidRDefault="00E831B7">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三、学时要求与分配：</w:t>
      </w:r>
    </w:p>
    <w:p w:rsidR="0086345D" w:rsidRDefault="00E831B7">
      <w:pPr>
        <w:adjustRightInd w:val="0"/>
        <w:snapToGrid w:val="0"/>
        <w:spacing w:line="360" w:lineRule="auto"/>
        <w:ind w:firstLineChars="200" w:firstLine="480"/>
        <w:rPr>
          <w:rFonts w:ascii="黑体" w:eastAsia="黑体" w:hAnsi="宋体"/>
          <w:bCs/>
          <w:sz w:val="24"/>
        </w:rPr>
      </w:pPr>
      <w:r>
        <w:rPr>
          <w:rFonts w:ascii="黑体" w:eastAsia="黑体" w:hAnsi="宋体" w:hint="eastAsia"/>
          <w:bCs/>
          <w:sz w:val="24"/>
        </w:rPr>
        <w:t>（一）总学时要求</w:t>
      </w:r>
    </w:p>
    <w:p w:rsidR="0086345D" w:rsidRDefault="00E831B7">
      <w:pPr>
        <w:adjustRightInd w:val="0"/>
        <w:snapToGrid w:val="0"/>
        <w:spacing w:line="360" w:lineRule="auto"/>
        <w:ind w:firstLineChars="500" w:firstLine="1050"/>
        <w:rPr>
          <w:rFonts w:ascii="宋体" w:eastAsia="黑体" w:hAnsi="宋体"/>
          <w:sz w:val="24"/>
        </w:rPr>
      </w:pPr>
      <w:r>
        <w:rPr>
          <w:rFonts w:ascii="宋体" w:hAnsi="宋体" w:hint="eastAsia"/>
        </w:rPr>
        <w:t>48学时</w:t>
      </w:r>
    </w:p>
    <w:p w:rsidR="0086345D" w:rsidRDefault="00E831B7">
      <w:pPr>
        <w:adjustRightInd w:val="0"/>
        <w:snapToGrid w:val="0"/>
        <w:spacing w:line="360" w:lineRule="auto"/>
        <w:ind w:firstLineChars="200" w:firstLine="480"/>
        <w:rPr>
          <w:rFonts w:ascii="黑体" w:eastAsia="黑体" w:hAnsi="宋体"/>
          <w:bCs/>
          <w:sz w:val="24"/>
        </w:rPr>
      </w:pPr>
      <w:r>
        <w:rPr>
          <w:rFonts w:ascii="黑体" w:eastAsia="黑体" w:hAnsi="宋体" w:hint="eastAsia"/>
          <w:bCs/>
          <w:sz w:val="24"/>
        </w:rPr>
        <w:t>（二）学时分配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720"/>
        <w:gridCol w:w="900"/>
        <w:gridCol w:w="3780"/>
        <w:gridCol w:w="540"/>
        <w:gridCol w:w="1754"/>
      </w:tblGrid>
      <w:tr w:rsidR="00441AE6" w:rsidTr="00441AE6">
        <w:tc>
          <w:tcPr>
            <w:tcW w:w="828"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Cs w:val="21"/>
              </w:rPr>
            </w:pPr>
            <w:r>
              <w:rPr>
                <w:rFonts w:hint="eastAsia"/>
                <w:b/>
                <w:szCs w:val="21"/>
              </w:rPr>
              <w:t>周次</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Cs w:val="21"/>
              </w:rPr>
            </w:pPr>
            <w:r>
              <w:rPr>
                <w:rFonts w:hint="eastAsia"/>
                <w:b/>
                <w:szCs w:val="21"/>
              </w:rPr>
              <w:t>授课次数</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Cs w:val="21"/>
              </w:rPr>
            </w:pPr>
            <w:r>
              <w:rPr>
                <w:rFonts w:hint="eastAsia"/>
                <w:b/>
                <w:szCs w:val="21"/>
              </w:rPr>
              <w:t>授课章节</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Cs w:val="21"/>
              </w:rPr>
            </w:pPr>
            <w:r>
              <w:rPr>
                <w:rFonts w:hint="eastAsia"/>
                <w:b/>
                <w:szCs w:val="21"/>
              </w:rPr>
              <w:t>主要授课内容</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Cs w:val="21"/>
              </w:rPr>
            </w:pPr>
            <w:r>
              <w:rPr>
                <w:rFonts w:hint="eastAsia"/>
                <w:b/>
                <w:szCs w:val="21"/>
              </w:rPr>
              <w:t>课时</w:t>
            </w:r>
          </w:p>
        </w:tc>
        <w:tc>
          <w:tcPr>
            <w:tcW w:w="1754"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Cs w:val="21"/>
              </w:rPr>
            </w:pPr>
            <w:r>
              <w:rPr>
                <w:rFonts w:hint="eastAsia"/>
                <w:b/>
                <w:szCs w:val="21"/>
              </w:rPr>
              <w:t>作业，测验，实验，及其他安排</w:t>
            </w: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b/>
                <w:sz w:val="24"/>
              </w:rPr>
            </w:pPr>
            <w:r w:rsidRPr="000D3F6F">
              <w:rPr>
                <w:rFonts w:hint="eastAsia"/>
                <w:b/>
                <w:sz w:val="24"/>
              </w:rPr>
              <w:t>第一章</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ascii="宋体" w:hAnsi="宋体" w:hint="eastAsia"/>
                <w:sz w:val="24"/>
              </w:rPr>
              <w:t>1.1 通信的基本概念1.2通信系统的组成、1.3通信分类与通信方式</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tcPr>
          <w:p w:rsidR="00441AE6" w:rsidRDefault="00441AE6">
            <w:pPr>
              <w:jc w:val="center"/>
              <w:rPr>
                <w:b/>
                <w:sz w:val="24"/>
              </w:rPr>
            </w:pP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2</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b/>
                <w:sz w:val="24"/>
              </w:rPr>
            </w:pPr>
            <w:r w:rsidRPr="000D3F6F">
              <w:rPr>
                <w:rFonts w:hint="eastAsia"/>
                <w:b/>
                <w:sz w:val="24"/>
              </w:rPr>
              <w:t>第一章</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ascii="宋体" w:hAnsi="宋体" w:hint="eastAsia"/>
                <w:sz w:val="24"/>
              </w:rPr>
              <w:t>1.4 信息及其度量1.5 通信系统主要性能指标</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tcPr>
          <w:p w:rsidR="00441AE6" w:rsidRDefault="00441AE6">
            <w:pPr>
              <w:jc w:val="center"/>
              <w:rPr>
                <w:b/>
                <w:sz w:val="24"/>
              </w:rPr>
            </w:pP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3</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3</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b/>
                <w:sz w:val="24"/>
              </w:rPr>
            </w:pPr>
            <w:r w:rsidRPr="000D3F6F">
              <w:rPr>
                <w:rFonts w:hint="eastAsia"/>
                <w:b/>
                <w:sz w:val="24"/>
              </w:rPr>
              <w:t>第三章</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sz w:val="24"/>
              </w:rPr>
            </w:pPr>
            <w:r>
              <w:rPr>
                <w:rFonts w:ascii="宋体" w:hAnsi="宋体" w:hint="eastAsia"/>
                <w:sz w:val="24"/>
              </w:rPr>
              <w:t>3.1 随机过程的基本概念、3.2 平稳随机过程、3.3 高斯随机过程</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tcPr>
          <w:p w:rsidR="00441AE6" w:rsidRDefault="00441AE6">
            <w:pPr>
              <w:jc w:val="center"/>
              <w:rPr>
                <w:b/>
                <w:sz w:val="24"/>
              </w:rPr>
            </w:pP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b/>
                <w:sz w:val="24"/>
              </w:rPr>
            </w:pPr>
            <w:r w:rsidRPr="000D3F6F">
              <w:rPr>
                <w:rFonts w:hint="eastAsia"/>
                <w:b/>
                <w:sz w:val="24"/>
              </w:rPr>
              <w:t>第三章</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sz w:val="24"/>
              </w:rPr>
            </w:pPr>
            <w:r>
              <w:rPr>
                <w:sz w:val="24"/>
              </w:rPr>
              <w:t xml:space="preserve">3.5 </w:t>
            </w:r>
            <w:r>
              <w:rPr>
                <w:rFonts w:hint="eastAsia"/>
                <w:sz w:val="24"/>
              </w:rPr>
              <w:t>窄带随机过程、</w:t>
            </w:r>
            <w:r>
              <w:rPr>
                <w:sz w:val="24"/>
              </w:rPr>
              <w:t xml:space="preserve">3.6 </w:t>
            </w:r>
            <w:r>
              <w:rPr>
                <w:rFonts w:hint="eastAsia"/>
                <w:sz w:val="24"/>
              </w:rPr>
              <w:t>正弦波加窄带高斯噪声</w:t>
            </w:r>
            <w:r>
              <w:rPr>
                <w:sz w:val="24"/>
              </w:rPr>
              <w:t xml:space="preserve">3.7 </w:t>
            </w:r>
            <w:r>
              <w:rPr>
                <w:rFonts w:hint="eastAsia"/>
                <w:sz w:val="24"/>
              </w:rPr>
              <w:t>高斯白噪声和带限白噪声</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tcPr>
          <w:p w:rsidR="00441AE6" w:rsidRDefault="00441AE6">
            <w:pPr>
              <w:jc w:val="center"/>
              <w:rPr>
                <w:b/>
                <w:sz w:val="24"/>
              </w:rPr>
            </w:pP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5</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b/>
                <w:sz w:val="24"/>
              </w:rPr>
            </w:pPr>
            <w:r w:rsidRPr="000D3F6F">
              <w:rPr>
                <w:rFonts w:hint="eastAsia"/>
                <w:b/>
                <w:sz w:val="24"/>
              </w:rPr>
              <w:t>第四章</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sz w:val="24"/>
              </w:rPr>
            </w:pPr>
            <w:r>
              <w:rPr>
                <w:sz w:val="24"/>
              </w:rPr>
              <w:t xml:space="preserve">4.1 </w:t>
            </w:r>
            <w:r>
              <w:rPr>
                <w:rFonts w:hint="eastAsia"/>
                <w:sz w:val="24"/>
              </w:rPr>
              <w:t>无线信道、</w:t>
            </w:r>
            <w:r>
              <w:rPr>
                <w:sz w:val="24"/>
              </w:rPr>
              <w:t>4.2</w:t>
            </w:r>
            <w:r>
              <w:rPr>
                <w:rFonts w:hint="eastAsia"/>
                <w:sz w:val="24"/>
              </w:rPr>
              <w:t>有线信道、</w:t>
            </w:r>
            <w:r>
              <w:rPr>
                <w:sz w:val="24"/>
              </w:rPr>
              <w:t>4.3</w:t>
            </w:r>
            <w:r>
              <w:rPr>
                <w:rFonts w:hint="eastAsia"/>
                <w:sz w:val="24"/>
              </w:rPr>
              <w:t>信道的数学模型</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tcPr>
          <w:p w:rsidR="00441AE6" w:rsidRDefault="00441AE6">
            <w:pPr>
              <w:jc w:val="center"/>
              <w:rPr>
                <w:b/>
                <w:sz w:val="24"/>
              </w:rPr>
            </w:pP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6</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6</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b/>
                <w:sz w:val="24"/>
              </w:rPr>
            </w:pPr>
            <w:r w:rsidRPr="000D3F6F">
              <w:rPr>
                <w:rFonts w:hint="eastAsia"/>
                <w:b/>
                <w:sz w:val="24"/>
              </w:rPr>
              <w:t>第四章</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ind w:firstLine="548"/>
              <w:jc w:val="center"/>
              <w:rPr>
                <w:sz w:val="24"/>
              </w:rPr>
            </w:pPr>
            <w:r>
              <w:rPr>
                <w:sz w:val="24"/>
              </w:rPr>
              <w:t xml:space="preserve">4.4 </w:t>
            </w:r>
            <w:r>
              <w:rPr>
                <w:rFonts w:hint="eastAsia"/>
                <w:sz w:val="24"/>
              </w:rPr>
              <w:t>信道特性对信号传输的影响、</w:t>
            </w:r>
          </w:p>
          <w:p w:rsidR="00441AE6" w:rsidRDefault="00441AE6">
            <w:pPr>
              <w:jc w:val="center"/>
              <w:rPr>
                <w:sz w:val="24"/>
              </w:rPr>
            </w:pPr>
            <w:r>
              <w:rPr>
                <w:sz w:val="24"/>
              </w:rPr>
              <w:t xml:space="preserve">4.5 </w:t>
            </w:r>
            <w:r>
              <w:rPr>
                <w:rFonts w:hint="eastAsia"/>
                <w:sz w:val="24"/>
              </w:rPr>
              <w:t>信道中的噪声</w:t>
            </w:r>
            <w:r>
              <w:rPr>
                <w:sz w:val="24"/>
              </w:rPr>
              <w:t xml:space="preserve"> 4.6 </w:t>
            </w:r>
            <w:r>
              <w:rPr>
                <w:rFonts w:hint="eastAsia"/>
                <w:sz w:val="24"/>
              </w:rPr>
              <w:t>信道容量</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tcPr>
          <w:p w:rsidR="00441AE6" w:rsidRDefault="00441AE6">
            <w:pPr>
              <w:jc w:val="center"/>
              <w:rPr>
                <w:b/>
                <w:sz w:val="24"/>
              </w:rPr>
            </w:pP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7</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7</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b/>
                <w:sz w:val="24"/>
              </w:rPr>
            </w:pPr>
            <w:r w:rsidRPr="000D3F6F">
              <w:rPr>
                <w:rFonts w:hint="eastAsia"/>
                <w:b/>
                <w:sz w:val="24"/>
              </w:rPr>
              <w:t>第五章</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sz w:val="24"/>
              </w:rPr>
            </w:pPr>
            <w:r>
              <w:rPr>
                <w:rFonts w:ascii="宋体" w:hAnsi="宋体" w:hint="eastAsia"/>
                <w:sz w:val="24"/>
              </w:rPr>
              <w:t>5.1 幅度调制的原理</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tcPr>
          <w:p w:rsidR="00441AE6" w:rsidRDefault="00441AE6">
            <w:pPr>
              <w:jc w:val="center"/>
              <w:rPr>
                <w:b/>
                <w:sz w:val="24"/>
              </w:rPr>
            </w:pP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8</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8</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sidRPr="000D3F6F">
              <w:rPr>
                <w:rFonts w:hint="eastAsia"/>
                <w:b/>
                <w:sz w:val="24"/>
              </w:rPr>
              <w:t>第五章</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ascii="宋体" w:hAnsi="宋体" w:hint="eastAsia"/>
                <w:sz w:val="24"/>
              </w:rPr>
              <w:t>5.2线性调制系统的抗噪声性能、5.3 非线性调制原理</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tcPr>
          <w:p w:rsidR="00441AE6" w:rsidRDefault="00441AE6">
            <w:pPr>
              <w:jc w:val="center"/>
              <w:rPr>
                <w:b/>
                <w:sz w:val="24"/>
              </w:rPr>
            </w:pP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8</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9</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b/>
                <w:sz w:val="24"/>
              </w:rPr>
            </w:pPr>
            <w:r w:rsidRPr="000D3F6F">
              <w:rPr>
                <w:rFonts w:hint="eastAsia"/>
                <w:b/>
                <w:sz w:val="24"/>
              </w:rPr>
              <w:t>实验一</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sz w:val="24"/>
              </w:rPr>
            </w:pPr>
            <w:r>
              <w:rPr>
                <w:rFonts w:ascii="宋体" w:hAnsi="宋体" w:hint="eastAsia"/>
                <w:sz w:val="24"/>
              </w:rPr>
              <w:t>模拟信号源实验</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Cs w:val="21"/>
              </w:rPr>
              <w:t>实验</w:t>
            </w: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lastRenderedPageBreak/>
              <w:t>9</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sidRPr="000D3F6F">
              <w:rPr>
                <w:rFonts w:hint="eastAsia"/>
                <w:b/>
                <w:sz w:val="24"/>
              </w:rPr>
              <w:t>第五章</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ascii="宋体" w:hAnsi="宋体" w:hint="eastAsia"/>
                <w:sz w:val="24"/>
              </w:rPr>
              <w:t>5.4 调频系统的抗噪声性能5.5各种模拟调制系统的比较 5.6频分复用和调频立体声</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tcPr>
          <w:p w:rsidR="00441AE6" w:rsidRDefault="00441AE6">
            <w:pPr>
              <w:jc w:val="center"/>
              <w:rPr>
                <w:b/>
                <w:sz w:val="24"/>
              </w:rPr>
            </w:pP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9</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11</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sidRPr="000D3F6F">
              <w:rPr>
                <w:rFonts w:hint="eastAsia"/>
                <w:b/>
                <w:sz w:val="24"/>
              </w:rPr>
              <w:t>实验二</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0D3F6F">
            <w:pPr>
              <w:jc w:val="center"/>
              <w:rPr>
                <w:b/>
                <w:sz w:val="24"/>
              </w:rPr>
            </w:pPr>
            <w:r w:rsidRPr="002B2EA5">
              <w:rPr>
                <w:rFonts w:ascii="宋体" w:hAnsi="宋体" w:hint="eastAsia"/>
                <w:sz w:val="24"/>
              </w:rPr>
              <w:t>数字基带信号传输系统实验</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Cs w:val="21"/>
              </w:rPr>
              <w:t>实验</w:t>
            </w: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10</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12</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 w:val="24"/>
              </w:rPr>
              <w:t>第六章</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ind w:firstLine="548"/>
              <w:jc w:val="center"/>
              <w:rPr>
                <w:rFonts w:ascii="宋体" w:hAnsi="宋体"/>
                <w:sz w:val="24"/>
              </w:rPr>
            </w:pPr>
            <w:r>
              <w:rPr>
                <w:rFonts w:ascii="宋体" w:hAnsi="宋体" w:hint="eastAsia"/>
                <w:sz w:val="24"/>
              </w:rPr>
              <w:t>6.1 数字基带信号及其频谱特性、</w:t>
            </w:r>
          </w:p>
          <w:p w:rsidR="00441AE6" w:rsidRDefault="00441AE6">
            <w:pPr>
              <w:jc w:val="center"/>
              <w:rPr>
                <w:b/>
                <w:sz w:val="24"/>
              </w:rPr>
            </w:pPr>
            <w:r>
              <w:rPr>
                <w:rFonts w:ascii="宋体" w:hAnsi="宋体" w:hint="eastAsia"/>
                <w:sz w:val="24"/>
              </w:rPr>
              <w:t>6.2 基带传输的常用码型、6.3数字基带信号传输与码间串扰</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tcPr>
          <w:p w:rsidR="00441AE6" w:rsidRDefault="00441AE6">
            <w:pPr>
              <w:jc w:val="center"/>
              <w:rPr>
                <w:b/>
                <w:sz w:val="24"/>
              </w:rPr>
            </w:pP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10</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13</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 w:val="24"/>
              </w:rPr>
              <w:t>实验三</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sz w:val="24"/>
              </w:rPr>
              <w:t>AMI/HDB3</w:t>
            </w:r>
            <w:r>
              <w:rPr>
                <w:rFonts w:hint="eastAsia"/>
                <w:sz w:val="24"/>
              </w:rPr>
              <w:t>编译码实验</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Cs w:val="21"/>
              </w:rPr>
              <w:t>实验</w:t>
            </w: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11</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14</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 w:val="24"/>
              </w:rPr>
              <w:t>第六章</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ascii="宋体" w:hAnsi="宋体" w:hint="eastAsia"/>
                <w:sz w:val="24"/>
              </w:rPr>
              <w:t>6.4无码间串扰的基带传输特性、6.5基带传输系统的抗噪声性能、6.6眼图</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tcPr>
          <w:p w:rsidR="00441AE6" w:rsidRDefault="00441AE6">
            <w:pPr>
              <w:jc w:val="center"/>
              <w:rPr>
                <w:b/>
                <w:sz w:val="24"/>
              </w:rPr>
            </w:pP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11</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 w:val="24"/>
              </w:rPr>
              <w:t>实验四</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sz w:val="24"/>
              </w:rPr>
              <w:t>眼图观察测量实验</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Cs w:val="21"/>
              </w:rPr>
              <w:t>实验</w:t>
            </w: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12</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16</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 w:val="24"/>
              </w:rPr>
              <w:t>第七章</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ascii="宋体" w:hAnsi="宋体" w:hint="eastAsia"/>
                <w:sz w:val="24"/>
              </w:rPr>
              <w:t>7.1 二进制数字调制原理7.2 二进制数字调制系统的抗噪声性能7.3 二进制数字调制系统的性能比较</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tcPr>
          <w:p w:rsidR="00441AE6" w:rsidRDefault="00441AE6">
            <w:pPr>
              <w:jc w:val="center"/>
              <w:rPr>
                <w:b/>
                <w:sz w:val="24"/>
              </w:rPr>
            </w:pP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12</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17</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 w:val="24"/>
              </w:rPr>
              <w:t>实验五</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sz w:val="24"/>
              </w:rPr>
              <w:t>FSK</w:t>
            </w:r>
            <w:r>
              <w:rPr>
                <w:rFonts w:hint="eastAsia"/>
                <w:sz w:val="24"/>
              </w:rPr>
              <w:t>（</w:t>
            </w:r>
            <w:r>
              <w:rPr>
                <w:sz w:val="24"/>
              </w:rPr>
              <w:t>ASK</w:t>
            </w:r>
            <w:r>
              <w:rPr>
                <w:rFonts w:hint="eastAsia"/>
                <w:sz w:val="24"/>
              </w:rPr>
              <w:t>）调制解调实验</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Cs w:val="21"/>
              </w:rPr>
              <w:t>实验</w:t>
            </w: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13</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18</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 w:val="24"/>
              </w:rPr>
              <w:t>第七章</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ascii="宋体" w:hAnsi="宋体" w:hint="eastAsia"/>
                <w:sz w:val="24"/>
              </w:rPr>
              <w:t>7.4 多进制数字调制原理 7.5多进制数字调制系统的抗噪声性能</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tcPr>
          <w:p w:rsidR="00441AE6" w:rsidRDefault="00441AE6">
            <w:pPr>
              <w:jc w:val="center"/>
              <w:rPr>
                <w:b/>
                <w:sz w:val="24"/>
              </w:rPr>
            </w:pP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13</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19</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 w:val="24"/>
              </w:rPr>
              <w:t>实验六</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rFonts w:ascii="宋体" w:hAnsi="宋体"/>
                <w:sz w:val="24"/>
              </w:rPr>
            </w:pPr>
            <w:r>
              <w:rPr>
                <w:sz w:val="24"/>
              </w:rPr>
              <w:t>PSK(DPSK)</w:t>
            </w:r>
            <w:r>
              <w:rPr>
                <w:rFonts w:hint="eastAsia"/>
                <w:sz w:val="24"/>
              </w:rPr>
              <w:t>调制解调实验</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Cs w:val="21"/>
              </w:rPr>
              <w:t>实验</w:t>
            </w: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14</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20</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 w:val="24"/>
              </w:rPr>
              <w:t>第九章</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rFonts w:ascii="宋体" w:hAnsi="宋体"/>
                <w:sz w:val="24"/>
              </w:rPr>
            </w:pPr>
            <w:r>
              <w:rPr>
                <w:rFonts w:ascii="宋体" w:hAnsi="宋体" w:hint="eastAsia"/>
                <w:sz w:val="24"/>
              </w:rPr>
              <w:t>9.1引言 9.2模拟信号抽样 9.3模拟脉冲调制 9.4 抽样信号的量化</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tcPr>
          <w:p w:rsidR="00441AE6" w:rsidRDefault="00441AE6">
            <w:pPr>
              <w:jc w:val="center"/>
              <w:rPr>
                <w:b/>
                <w:sz w:val="24"/>
              </w:rPr>
            </w:pP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14</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21</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 w:val="24"/>
              </w:rPr>
              <w:t>实验七</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rFonts w:ascii="宋体" w:hAnsi="宋体"/>
                <w:sz w:val="24"/>
              </w:rPr>
            </w:pPr>
            <w:r>
              <w:rPr>
                <w:sz w:val="24"/>
              </w:rPr>
              <w:t>PCM</w:t>
            </w:r>
            <w:r>
              <w:rPr>
                <w:rFonts w:hint="eastAsia"/>
                <w:sz w:val="24"/>
              </w:rPr>
              <w:t>编译码系统实验</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Cs w:val="21"/>
              </w:rPr>
              <w:t>实验</w:t>
            </w: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15</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22</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 w:val="24"/>
              </w:rPr>
              <w:t>第九章</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rFonts w:ascii="宋体" w:hAnsi="宋体"/>
                <w:sz w:val="24"/>
              </w:rPr>
            </w:pPr>
            <w:r>
              <w:rPr>
                <w:rFonts w:ascii="宋体" w:hAnsi="宋体" w:hint="eastAsia"/>
                <w:sz w:val="24"/>
              </w:rPr>
              <w:t>9.5脉冲编码调制 增量调制</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tcPr>
          <w:p w:rsidR="00441AE6" w:rsidRDefault="00441AE6">
            <w:pPr>
              <w:jc w:val="center"/>
              <w:rPr>
                <w:b/>
                <w:sz w:val="24"/>
              </w:rPr>
            </w:pP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15</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23</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 w:val="24"/>
              </w:rPr>
              <w:t>实验八</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rFonts w:ascii="宋体" w:hAnsi="宋体"/>
                <w:sz w:val="24"/>
              </w:rPr>
            </w:pPr>
            <w:r>
              <w:rPr>
                <w:rFonts w:ascii="宋体" w:hAnsi="宋体" w:hint="eastAsia"/>
                <w:sz w:val="24"/>
              </w:rPr>
              <w:t>抽样定理及其应用实验</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Cs w:val="21"/>
              </w:rPr>
              <w:t>实验</w:t>
            </w:r>
          </w:p>
        </w:tc>
      </w:tr>
      <w:tr w:rsidR="00441AE6" w:rsidTr="00441AE6">
        <w:tc>
          <w:tcPr>
            <w:tcW w:w="828" w:type="dxa"/>
            <w:tcBorders>
              <w:top w:val="single" w:sz="4" w:space="0" w:color="auto"/>
              <w:left w:val="single" w:sz="4" w:space="0" w:color="auto"/>
              <w:bottom w:val="single" w:sz="4" w:space="0" w:color="auto"/>
              <w:right w:val="single" w:sz="4" w:space="0" w:color="auto"/>
            </w:tcBorders>
            <w:hideMark/>
          </w:tcPr>
          <w:p w:rsidR="00441AE6" w:rsidRDefault="00441AE6">
            <w:pPr>
              <w:jc w:val="center"/>
              <w:rPr>
                <w:sz w:val="30"/>
                <w:szCs w:val="30"/>
              </w:rPr>
            </w:pPr>
            <w:r>
              <w:rPr>
                <w:sz w:val="30"/>
                <w:szCs w:val="30"/>
              </w:rPr>
              <w:t>16</w:t>
            </w:r>
          </w:p>
        </w:tc>
        <w:tc>
          <w:tcPr>
            <w:tcW w:w="720" w:type="dxa"/>
            <w:tcBorders>
              <w:top w:val="single" w:sz="4" w:space="0" w:color="auto"/>
              <w:left w:val="single" w:sz="4" w:space="0" w:color="auto"/>
              <w:bottom w:val="single" w:sz="4" w:space="0" w:color="auto"/>
              <w:right w:val="single" w:sz="4" w:space="0" w:color="auto"/>
            </w:tcBorders>
            <w:vAlign w:val="center"/>
            <w:hideMark/>
          </w:tcPr>
          <w:p w:rsidR="00441AE6" w:rsidRPr="000D3F6F" w:rsidRDefault="00441AE6">
            <w:pPr>
              <w:jc w:val="center"/>
              <w:rPr>
                <w:sz w:val="30"/>
                <w:szCs w:val="30"/>
              </w:rPr>
            </w:pPr>
            <w:r w:rsidRPr="000D3F6F">
              <w:rPr>
                <w:sz w:val="30"/>
                <w:szCs w:val="30"/>
              </w:rPr>
              <w:t>24</w:t>
            </w:r>
          </w:p>
        </w:tc>
        <w:tc>
          <w:tcPr>
            <w:tcW w:w="90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rFonts w:hint="eastAsia"/>
                <w:b/>
                <w:sz w:val="24"/>
              </w:rPr>
              <w:t>复习</w:t>
            </w:r>
          </w:p>
        </w:tc>
        <w:tc>
          <w:tcPr>
            <w:tcW w:w="378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rFonts w:ascii="宋体" w:hAnsi="宋体"/>
                <w:sz w:val="24"/>
              </w:rPr>
            </w:pPr>
            <w:r>
              <w:rPr>
                <w:rFonts w:ascii="宋体" w:hAnsi="宋体" w:hint="eastAsia"/>
                <w:sz w:val="24"/>
              </w:rPr>
              <w:t>期末复习</w:t>
            </w:r>
          </w:p>
        </w:tc>
        <w:tc>
          <w:tcPr>
            <w:tcW w:w="540" w:type="dxa"/>
            <w:tcBorders>
              <w:top w:val="single" w:sz="4" w:space="0" w:color="auto"/>
              <w:left w:val="single" w:sz="4" w:space="0" w:color="auto"/>
              <w:bottom w:val="single" w:sz="4" w:space="0" w:color="auto"/>
              <w:right w:val="single" w:sz="4" w:space="0" w:color="auto"/>
            </w:tcBorders>
            <w:vAlign w:val="center"/>
            <w:hideMark/>
          </w:tcPr>
          <w:p w:rsidR="00441AE6" w:rsidRDefault="00441AE6">
            <w:pPr>
              <w:jc w:val="center"/>
              <w:rPr>
                <w:b/>
                <w:sz w:val="24"/>
              </w:rPr>
            </w:pPr>
            <w:r>
              <w:rPr>
                <w:b/>
                <w:sz w:val="24"/>
              </w:rPr>
              <w:t>2</w:t>
            </w:r>
          </w:p>
        </w:tc>
        <w:tc>
          <w:tcPr>
            <w:tcW w:w="1754" w:type="dxa"/>
            <w:tcBorders>
              <w:top w:val="single" w:sz="4" w:space="0" w:color="auto"/>
              <w:left w:val="single" w:sz="4" w:space="0" w:color="auto"/>
              <w:bottom w:val="single" w:sz="4" w:space="0" w:color="auto"/>
              <w:right w:val="single" w:sz="4" w:space="0" w:color="auto"/>
            </w:tcBorders>
            <w:vAlign w:val="center"/>
          </w:tcPr>
          <w:p w:rsidR="00441AE6" w:rsidRDefault="00441AE6">
            <w:pPr>
              <w:jc w:val="center"/>
              <w:rPr>
                <w:b/>
                <w:sz w:val="24"/>
              </w:rPr>
            </w:pPr>
          </w:p>
        </w:tc>
      </w:tr>
    </w:tbl>
    <w:p w:rsidR="0086345D" w:rsidRDefault="00E831B7">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四、实践教学内容与要求</w:t>
      </w:r>
    </w:p>
    <w:p w:rsidR="0086345D" w:rsidRDefault="00E831B7">
      <w:pPr>
        <w:adjustRightInd w:val="0"/>
        <w:snapToGrid w:val="0"/>
        <w:spacing w:line="360" w:lineRule="auto"/>
        <w:ind w:firstLineChars="200" w:firstLine="420"/>
        <w:rPr>
          <w:rFonts w:ascii="宋体" w:hAnsi="宋体"/>
          <w:bCs/>
          <w:szCs w:val="21"/>
        </w:rPr>
      </w:pPr>
      <w:r>
        <w:rPr>
          <w:rFonts w:ascii="宋体" w:hAnsi="宋体" w:hint="eastAsia"/>
          <w:bCs/>
          <w:szCs w:val="21"/>
        </w:rPr>
        <w:t>本门课程安排了8个实验，共16个学时。具体安排如下。</w:t>
      </w:r>
    </w:p>
    <w:p w:rsidR="0086345D" w:rsidRDefault="00E831B7">
      <w:pPr>
        <w:adjustRightInd w:val="0"/>
        <w:snapToGrid w:val="0"/>
        <w:spacing w:line="360" w:lineRule="auto"/>
        <w:jc w:val="center"/>
        <w:rPr>
          <w:rFonts w:ascii="仿宋" w:eastAsia="仿宋" w:hAnsi="仿宋"/>
          <w:b/>
          <w:kern w:val="0"/>
          <w:sz w:val="28"/>
          <w:szCs w:val="28"/>
        </w:rPr>
      </w:pPr>
      <w:r>
        <w:rPr>
          <w:rFonts w:ascii="仿宋" w:eastAsia="仿宋" w:hAnsi="仿宋" w:hint="eastAsia"/>
          <w:b/>
          <w:kern w:val="0"/>
          <w:sz w:val="28"/>
          <w:szCs w:val="28"/>
        </w:rPr>
        <w:t>实践教学项目一览表</w:t>
      </w:r>
    </w:p>
    <w:tbl>
      <w:tblPr>
        <w:tblW w:w="8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3"/>
        <w:gridCol w:w="1309"/>
        <w:gridCol w:w="1318"/>
        <w:gridCol w:w="890"/>
        <w:gridCol w:w="2783"/>
        <w:gridCol w:w="1714"/>
      </w:tblGrid>
      <w:tr w:rsidR="0086345D">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ind w:leftChars="-50" w:rightChars="-51" w:right="-107" w:hangingChars="50" w:hanging="105"/>
              <w:jc w:val="center"/>
              <w:rPr>
                <w:rFonts w:ascii="宋体" w:hAnsi="宋体"/>
                <w:b/>
                <w:color w:val="000000"/>
                <w:kern w:val="0"/>
                <w:szCs w:val="21"/>
              </w:rPr>
            </w:pPr>
            <w:r>
              <w:rPr>
                <w:rFonts w:ascii="宋体" w:hAnsi="宋体" w:cs="宋体" w:hint="eastAsia"/>
                <w:b/>
                <w:color w:val="000000"/>
                <w:kern w:val="0"/>
                <w:szCs w:val="21"/>
              </w:rPr>
              <w:t>序号</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b/>
                <w:color w:val="000000"/>
                <w:kern w:val="0"/>
                <w:szCs w:val="21"/>
              </w:rPr>
            </w:pPr>
            <w:r>
              <w:rPr>
                <w:rFonts w:ascii="宋体" w:hAnsi="宋体" w:cs="宋体" w:hint="eastAsia"/>
                <w:b/>
                <w:color w:val="000000"/>
                <w:kern w:val="0"/>
                <w:szCs w:val="21"/>
              </w:rPr>
              <w:t>实践名称</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b/>
                <w:color w:val="000000"/>
                <w:kern w:val="0"/>
                <w:szCs w:val="21"/>
              </w:rPr>
            </w:pPr>
            <w:r>
              <w:rPr>
                <w:rFonts w:ascii="宋体" w:hAnsi="宋体" w:cs="宋体" w:hint="eastAsia"/>
                <w:b/>
                <w:color w:val="000000"/>
                <w:kern w:val="0"/>
                <w:szCs w:val="21"/>
              </w:rPr>
              <w:t>每组人数</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ind w:leftChars="-52" w:left="-109" w:rightChars="-51" w:right="-107"/>
              <w:jc w:val="center"/>
              <w:rPr>
                <w:rFonts w:ascii="宋体" w:hAnsi="宋体"/>
                <w:b/>
                <w:color w:val="000000"/>
                <w:kern w:val="0"/>
                <w:szCs w:val="21"/>
              </w:rPr>
            </w:pPr>
            <w:r>
              <w:rPr>
                <w:rFonts w:ascii="宋体" w:hAnsi="宋体" w:cs="宋体" w:hint="eastAsia"/>
                <w:b/>
                <w:color w:val="000000"/>
                <w:kern w:val="0"/>
                <w:szCs w:val="21"/>
              </w:rPr>
              <w:t>实践时数</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b/>
                <w:color w:val="000000"/>
                <w:kern w:val="0"/>
                <w:szCs w:val="21"/>
              </w:rPr>
            </w:pPr>
            <w:r>
              <w:rPr>
                <w:rFonts w:ascii="宋体" w:hAnsi="宋体" w:cs="宋体" w:hint="eastAsia"/>
                <w:b/>
                <w:color w:val="000000"/>
                <w:kern w:val="0"/>
                <w:szCs w:val="21"/>
              </w:rPr>
              <w:t>实践类型</w:t>
            </w:r>
          </w:p>
          <w:p w:rsidR="0086345D" w:rsidRDefault="00E831B7">
            <w:pPr>
              <w:widowControl/>
              <w:adjustRightInd w:val="0"/>
              <w:snapToGrid w:val="0"/>
              <w:spacing w:line="360" w:lineRule="auto"/>
              <w:jc w:val="center"/>
              <w:rPr>
                <w:rFonts w:ascii="宋体" w:hAnsi="宋体"/>
                <w:b/>
                <w:color w:val="000000"/>
                <w:kern w:val="0"/>
                <w:szCs w:val="21"/>
              </w:rPr>
            </w:pPr>
            <w:r>
              <w:rPr>
                <w:rFonts w:ascii="宋体" w:hAnsi="宋体" w:cs="宋体" w:hint="eastAsia"/>
                <w:b/>
                <w:color w:val="000000"/>
                <w:kern w:val="0"/>
                <w:szCs w:val="21"/>
              </w:rPr>
              <w:lastRenderedPageBreak/>
              <w:t>验证∕综合∕设计</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b/>
                <w:color w:val="000000"/>
                <w:kern w:val="0"/>
                <w:szCs w:val="21"/>
              </w:rPr>
            </w:pPr>
            <w:r>
              <w:rPr>
                <w:rFonts w:ascii="宋体" w:hAnsi="宋体" w:cs="宋体" w:hint="eastAsia"/>
                <w:b/>
                <w:color w:val="000000"/>
                <w:kern w:val="0"/>
                <w:szCs w:val="21"/>
              </w:rPr>
              <w:lastRenderedPageBreak/>
              <w:t>必做∕选做</w:t>
            </w:r>
          </w:p>
        </w:tc>
      </w:tr>
      <w:tr w:rsidR="0086345D">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lastRenderedPageBreak/>
              <w:t>1</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adjustRightInd w:val="0"/>
              <w:snapToGrid w:val="0"/>
              <w:spacing w:line="360" w:lineRule="auto"/>
              <w:rPr>
                <w:rFonts w:ascii="宋体" w:hAnsi="宋体"/>
                <w:szCs w:val="21"/>
              </w:rPr>
            </w:pPr>
            <w:r>
              <w:rPr>
                <w:rFonts w:ascii="宋体" w:hAnsi="宋体" w:hint="eastAsia"/>
                <w:szCs w:val="21"/>
              </w:rPr>
              <w:t>模拟信号源实验</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86345D">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2B2EA5">
            <w:r w:rsidRPr="00086B30">
              <w:rPr>
                <w:rFonts w:ascii="宋体" w:hAnsi="宋体" w:hint="eastAsia"/>
                <w:sz w:val="24"/>
              </w:rPr>
              <w:t>数字基带信号传输系统实验</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86345D">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441AE6">
            <w:pPr>
              <w:widowControl/>
              <w:adjustRightInd w:val="0"/>
              <w:snapToGrid w:val="0"/>
              <w:spacing w:line="360" w:lineRule="auto"/>
              <w:jc w:val="center"/>
              <w:rPr>
                <w:rFonts w:ascii="宋体" w:hAnsi="宋体" w:cs="宋体"/>
                <w:color w:val="000000"/>
                <w:kern w:val="0"/>
                <w:szCs w:val="21"/>
              </w:rPr>
            </w:pPr>
            <w:r>
              <w:rPr>
                <w:sz w:val="24"/>
              </w:rPr>
              <w:t>AMI/HDB3</w:t>
            </w:r>
            <w:r>
              <w:rPr>
                <w:rFonts w:hint="eastAsia"/>
                <w:sz w:val="24"/>
              </w:rPr>
              <w:t>编译码实验</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jc w:val="center"/>
            </w:pPr>
            <w:r>
              <w:rPr>
                <w:rFonts w:ascii="宋体" w:hAnsi="宋体" w:cs="宋体" w:hint="eastAsia"/>
                <w:color w:val="000000"/>
                <w:kern w:val="0"/>
                <w:szCs w:val="21"/>
              </w:rPr>
              <w:t>2</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86345D">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4</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441AE6">
            <w:pPr>
              <w:rPr>
                <w:rFonts w:ascii="宋体" w:hAnsi="宋体"/>
                <w:szCs w:val="21"/>
              </w:rPr>
            </w:pPr>
            <w:r>
              <w:rPr>
                <w:rFonts w:hint="eastAsia"/>
                <w:sz w:val="24"/>
              </w:rPr>
              <w:t>眼图观察测量实验</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jc w:val="center"/>
            </w:pPr>
            <w:r>
              <w:rPr>
                <w:rFonts w:ascii="宋体" w:hAnsi="宋体" w:cs="宋体" w:hint="eastAsia"/>
                <w:color w:val="000000"/>
                <w:kern w:val="0"/>
                <w:szCs w:val="21"/>
              </w:rPr>
              <w:t>2</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86345D">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5</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jc w:val="center"/>
            </w:pPr>
            <w:r>
              <w:rPr>
                <w:rFonts w:hint="eastAsia"/>
              </w:rPr>
              <w:t>FSK</w:t>
            </w:r>
            <w:r>
              <w:rPr>
                <w:rFonts w:hint="eastAsia"/>
              </w:rPr>
              <w:t>（</w:t>
            </w:r>
            <w:r>
              <w:rPr>
                <w:rFonts w:hint="eastAsia"/>
              </w:rPr>
              <w:t>ASK</w:t>
            </w:r>
            <w:r>
              <w:rPr>
                <w:rFonts w:hint="eastAsia"/>
              </w:rPr>
              <w:t>）调制解调实验</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jc w:val="center"/>
            </w:pPr>
            <w:r>
              <w:rPr>
                <w:rFonts w:ascii="宋体" w:hAnsi="宋体" w:cs="宋体" w:hint="eastAsia"/>
                <w:color w:val="000000"/>
                <w:kern w:val="0"/>
                <w:szCs w:val="21"/>
              </w:rPr>
              <w:t>2</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86345D">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jc w:val="center"/>
            </w:pPr>
            <w:r>
              <w:rPr>
                <w:rFonts w:hint="eastAsia"/>
              </w:rPr>
              <w:t>PSK(DPSK)</w:t>
            </w:r>
            <w:r>
              <w:rPr>
                <w:rFonts w:hint="eastAsia"/>
              </w:rPr>
              <w:t>调制解调实验</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jc w:val="center"/>
            </w:pPr>
            <w:r>
              <w:rPr>
                <w:rFonts w:ascii="宋体" w:hAnsi="宋体" w:cs="宋体" w:hint="eastAsia"/>
                <w:color w:val="000000"/>
                <w:kern w:val="0"/>
                <w:szCs w:val="21"/>
              </w:rPr>
              <w:t>2</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必做</w:t>
            </w:r>
          </w:p>
        </w:tc>
      </w:tr>
      <w:tr w:rsidR="0086345D">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7</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441AE6">
            <w:pPr>
              <w:jc w:val="center"/>
            </w:pPr>
            <w:r>
              <w:rPr>
                <w:sz w:val="24"/>
              </w:rPr>
              <w:t>PCM</w:t>
            </w:r>
            <w:r>
              <w:rPr>
                <w:rFonts w:hint="eastAsia"/>
                <w:sz w:val="24"/>
              </w:rPr>
              <w:t>编译码系统实验</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jc w:val="center"/>
            </w:pPr>
            <w:r>
              <w:rPr>
                <w:rFonts w:ascii="宋体" w:hAnsi="宋体" w:cs="宋体" w:hint="eastAsia"/>
                <w:color w:val="000000"/>
                <w:kern w:val="0"/>
                <w:szCs w:val="21"/>
              </w:rPr>
              <w:t>2</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必做</w:t>
            </w:r>
          </w:p>
        </w:tc>
      </w:tr>
      <w:tr w:rsidR="0086345D">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8</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441AE6">
            <w:pPr>
              <w:jc w:val="center"/>
            </w:pPr>
            <w:r>
              <w:rPr>
                <w:rFonts w:ascii="宋体" w:hAnsi="宋体" w:hint="eastAsia"/>
                <w:sz w:val="24"/>
              </w:rPr>
              <w:t>抽样定理及其应用实验</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jc w:val="center"/>
            </w:pPr>
            <w:r>
              <w:rPr>
                <w:rFonts w:ascii="宋体" w:hAnsi="宋体" w:cs="宋体" w:hint="eastAsia"/>
                <w:color w:val="000000"/>
                <w:kern w:val="0"/>
                <w:szCs w:val="21"/>
              </w:rPr>
              <w:t>2</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86345D" w:rsidRDefault="00E831B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必做</w:t>
            </w:r>
          </w:p>
        </w:tc>
      </w:tr>
    </w:tbl>
    <w:p w:rsidR="0086345D" w:rsidRDefault="00E831B7">
      <w:pPr>
        <w:adjustRightInd w:val="0"/>
        <w:snapToGrid w:val="0"/>
        <w:spacing w:line="360" w:lineRule="auto"/>
        <w:rPr>
          <w:rFonts w:ascii="仿宋" w:eastAsia="仿宋" w:hAnsi="仿宋"/>
          <w:kern w:val="0"/>
          <w:sz w:val="28"/>
          <w:szCs w:val="28"/>
        </w:rPr>
      </w:pPr>
      <w:r>
        <w:rPr>
          <w:rFonts w:ascii="仿宋" w:eastAsia="仿宋" w:hAnsi="仿宋" w:hint="eastAsia"/>
          <w:kern w:val="0"/>
          <w:sz w:val="28"/>
          <w:szCs w:val="28"/>
        </w:rPr>
        <w:t>（二）课程实践项目说明</w:t>
      </w:r>
    </w:p>
    <w:p w:rsidR="0086345D" w:rsidRDefault="00E831B7">
      <w:pPr>
        <w:adjustRightInd w:val="0"/>
        <w:snapToGrid w:val="0"/>
        <w:spacing w:line="360" w:lineRule="auto"/>
        <w:jc w:val="left"/>
        <w:rPr>
          <w:rFonts w:ascii="仿宋" w:eastAsia="仿宋" w:hAnsi="仿宋"/>
          <w:kern w:val="0"/>
          <w:sz w:val="28"/>
          <w:szCs w:val="28"/>
        </w:rPr>
      </w:pPr>
      <w:r>
        <w:rPr>
          <w:rFonts w:ascii="仿宋" w:eastAsia="仿宋" w:hAnsi="仿宋" w:hint="eastAsia"/>
          <w:kern w:val="0"/>
          <w:sz w:val="28"/>
          <w:szCs w:val="28"/>
        </w:rPr>
        <w:t>1.课程实践项目1——模拟信号源实验</w:t>
      </w:r>
    </w:p>
    <w:p w:rsidR="0086345D" w:rsidRDefault="00E831B7">
      <w:pPr>
        <w:adjustRightInd w:val="0"/>
        <w:snapToGrid w:val="0"/>
        <w:spacing w:line="360" w:lineRule="auto"/>
        <w:jc w:val="left"/>
        <w:rPr>
          <w:rFonts w:ascii="仿宋" w:eastAsia="仿宋" w:hAnsi="仿宋"/>
          <w:kern w:val="0"/>
          <w:sz w:val="28"/>
          <w:szCs w:val="28"/>
        </w:rPr>
      </w:pPr>
      <w:r>
        <w:rPr>
          <w:rFonts w:ascii="仿宋" w:eastAsia="仿宋" w:hAnsi="仿宋" w:cs="黑体" w:hint="eastAsia"/>
          <w:kern w:val="0"/>
          <w:sz w:val="28"/>
          <w:szCs w:val="28"/>
        </w:rPr>
        <w:t>（1）</w:t>
      </w:r>
      <w:r>
        <w:rPr>
          <w:rFonts w:ascii="仿宋" w:eastAsia="仿宋" w:hAnsi="仿宋" w:hint="eastAsia"/>
          <w:kern w:val="0"/>
          <w:sz w:val="28"/>
          <w:szCs w:val="28"/>
        </w:rPr>
        <w:t>实践目的</w:t>
      </w:r>
    </w:p>
    <w:p w:rsidR="0086345D" w:rsidRDefault="00E831B7">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1．掌握模块中函数信号产生芯片的技术参数；</w:t>
      </w:r>
    </w:p>
    <w:p w:rsidR="0086345D" w:rsidRDefault="00E831B7">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2．掌握模块在后续实验系统中的作用；</w:t>
      </w:r>
    </w:p>
    <w:p w:rsidR="0086345D" w:rsidRDefault="00E831B7">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3. 掌握模块产生的几种模拟信号的波形和参数调节方法。</w:t>
      </w:r>
    </w:p>
    <w:p w:rsidR="0086345D" w:rsidRDefault="00E831B7">
      <w:pPr>
        <w:adjustRightInd w:val="0"/>
        <w:snapToGrid w:val="0"/>
        <w:spacing w:line="360" w:lineRule="auto"/>
        <w:jc w:val="left"/>
        <w:rPr>
          <w:rFonts w:ascii="仿宋" w:eastAsia="仿宋" w:hAnsi="仿宋"/>
          <w:kern w:val="0"/>
          <w:sz w:val="28"/>
          <w:szCs w:val="28"/>
        </w:rPr>
      </w:pPr>
      <w:r>
        <w:rPr>
          <w:rFonts w:ascii="仿宋" w:eastAsia="仿宋" w:hAnsi="仿宋" w:hint="eastAsia"/>
          <w:kern w:val="0"/>
          <w:sz w:val="28"/>
          <w:szCs w:val="28"/>
        </w:rPr>
        <w:t>（2）实践内容</w:t>
      </w:r>
    </w:p>
    <w:p w:rsidR="0086345D" w:rsidRDefault="00E831B7">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1．记录非同步函数信号和同步信号的幅度、频率等参数，画出测试的波形图；</w:t>
      </w:r>
    </w:p>
    <w:p w:rsidR="0086345D" w:rsidRDefault="00E831B7">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2．记录电话数字键波形，了解电话拨号的双音多频的有关技术。</w:t>
      </w:r>
    </w:p>
    <w:p w:rsidR="002B2EA5" w:rsidRPr="002B2EA5" w:rsidRDefault="00CC5DB0" w:rsidP="002B2EA5">
      <w:pPr>
        <w:rPr>
          <w:rFonts w:ascii="宋体" w:hAnsi="宋体"/>
          <w:sz w:val="24"/>
        </w:rPr>
      </w:pPr>
      <w:bookmarkStart w:id="0" w:name="_GoBack"/>
      <w:r w:rsidRPr="002B2EA5">
        <w:rPr>
          <w:rFonts w:ascii="仿宋" w:eastAsia="仿宋" w:hAnsi="仿宋" w:cs="黑体" w:hint="eastAsia"/>
          <w:kern w:val="0"/>
          <w:sz w:val="28"/>
          <w:szCs w:val="28"/>
        </w:rPr>
        <w:t>2.</w:t>
      </w:r>
      <w:bookmarkEnd w:id="0"/>
      <w:r w:rsidR="002B2EA5" w:rsidRPr="002B2EA5">
        <w:rPr>
          <w:rFonts w:ascii="宋体" w:hAnsi="宋体" w:hint="eastAsia"/>
          <w:sz w:val="24"/>
        </w:rPr>
        <w:t xml:space="preserve"> 数字基带信号传输系统实验</w:t>
      </w:r>
    </w:p>
    <w:p w:rsidR="00CC5DB0" w:rsidRDefault="00CC5DB0" w:rsidP="002B2EA5">
      <w:pPr>
        <w:rPr>
          <w:rFonts w:ascii="仿宋" w:eastAsia="仿宋" w:hAnsi="仿宋" w:cs="黑体"/>
          <w:kern w:val="0"/>
          <w:sz w:val="28"/>
          <w:szCs w:val="28"/>
        </w:rPr>
      </w:pPr>
      <w:r>
        <w:rPr>
          <w:rFonts w:ascii="仿宋" w:eastAsia="仿宋" w:hAnsi="仿宋" w:cs="黑体" w:hint="eastAsia"/>
          <w:kern w:val="0"/>
          <w:sz w:val="28"/>
          <w:szCs w:val="28"/>
        </w:rPr>
        <w:t>（1）实践目的</w:t>
      </w:r>
    </w:p>
    <w:p w:rsidR="00CC5DB0" w:rsidRDefault="00CC5DB0" w:rsidP="00CC5DB0">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lastRenderedPageBreak/>
        <w:t xml:space="preserve">1. </w:t>
      </w:r>
      <w:r w:rsidR="002B2EA5">
        <w:rPr>
          <w:rFonts w:ascii="仿宋" w:eastAsia="仿宋" w:hAnsi="仿宋" w:cs="黑体" w:hint="eastAsia"/>
          <w:kern w:val="0"/>
          <w:sz w:val="24"/>
        </w:rPr>
        <w:t>掌握数字基带信号传输系统的基本组成</w:t>
      </w:r>
    </w:p>
    <w:p w:rsidR="002B2EA5" w:rsidRDefault="00CC5DB0" w:rsidP="00CC5DB0">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 xml:space="preserve">2. </w:t>
      </w:r>
      <w:r w:rsidR="002B2EA5">
        <w:rPr>
          <w:rFonts w:ascii="仿宋" w:eastAsia="仿宋" w:hAnsi="仿宋" w:cs="黑体" w:hint="eastAsia"/>
          <w:kern w:val="0"/>
          <w:sz w:val="24"/>
        </w:rPr>
        <w:t>掌握数字基带信号传输过程</w:t>
      </w:r>
    </w:p>
    <w:p w:rsidR="00CC5DB0" w:rsidRDefault="00CC5DB0" w:rsidP="00CC5DB0">
      <w:pPr>
        <w:adjustRightInd w:val="0"/>
        <w:snapToGrid w:val="0"/>
        <w:spacing w:line="360" w:lineRule="auto"/>
        <w:jc w:val="left"/>
        <w:rPr>
          <w:rFonts w:ascii="仿宋" w:eastAsia="仿宋" w:hAnsi="仿宋" w:cs="黑体"/>
          <w:kern w:val="0"/>
          <w:sz w:val="28"/>
          <w:szCs w:val="28"/>
        </w:rPr>
      </w:pPr>
      <w:r>
        <w:rPr>
          <w:rFonts w:ascii="仿宋" w:eastAsia="仿宋" w:hAnsi="仿宋" w:cs="黑体" w:hint="eastAsia"/>
          <w:kern w:val="0"/>
          <w:sz w:val="28"/>
          <w:szCs w:val="28"/>
        </w:rPr>
        <w:t>（2）实践内容</w:t>
      </w:r>
    </w:p>
    <w:p w:rsidR="00CC5DB0" w:rsidRDefault="00CC5DB0" w:rsidP="00CC5DB0">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1．绘制实验结构示意图；</w:t>
      </w:r>
    </w:p>
    <w:p w:rsidR="00CC5DB0" w:rsidRDefault="00CC5DB0" w:rsidP="00CC5DB0">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2．</w:t>
      </w:r>
      <w:r w:rsidR="002B2EA5">
        <w:rPr>
          <w:rFonts w:ascii="仿宋" w:eastAsia="仿宋" w:hAnsi="仿宋" w:cs="黑体" w:hint="eastAsia"/>
          <w:kern w:val="0"/>
          <w:sz w:val="24"/>
        </w:rPr>
        <w:t>简述数字基带信号</w:t>
      </w:r>
      <w:r>
        <w:rPr>
          <w:rFonts w:ascii="仿宋" w:eastAsia="仿宋" w:hAnsi="仿宋" w:cs="黑体" w:hint="eastAsia"/>
          <w:kern w:val="0"/>
          <w:sz w:val="24"/>
        </w:rPr>
        <w:t>的工作原理及工作过程；</w:t>
      </w:r>
    </w:p>
    <w:p w:rsidR="0033033E" w:rsidRDefault="0033033E" w:rsidP="0033033E">
      <w:pPr>
        <w:adjustRightInd w:val="0"/>
        <w:snapToGrid w:val="0"/>
        <w:spacing w:line="360" w:lineRule="auto"/>
        <w:jc w:val="left"/>
        <w:rPr>
          <w:rFonts w:ascii="仿宋" w:eastAsia="仿宋" w:hAnsi="仿宋"/>
          <w:kern w:val="0"/>
          <w:sz w:val="28"/>
          <w:szCs w:val="28"/>
        </w:rPr>
      </w:pPr>
      <w:r>
        <w:rPr>
          <w:rFonts w:ascii="仿宋" w:eastAsia="仿宋" w:hAnsi="仿宋" w:cs="黑体" w:hint="eastAsia"/>
          <w:kern w:val="0"/>
          <w:sz w:val="28"/>
          <w:szCs w:val="28"/>
        </w:rPr>
        <w:t>3.课程实践项目8——</w:t>
      </w:r>
      <w:r>
        <w:rPr>
          <w:rFonts w:ascii="仿宋" w:eastAsia="仿宋" w:hAnsi="仿宋" w:hint="eastAsia"/>
          <w:kern w:val="0"/>
          <w:sz w:val="28"/>
          <w:szCs w:val="28"/>
        </w:rPr>
        <w:t>AMI/HDB3编译码实验</w:t>
      </w:r>
    </w:p>
    <w:p w:rsidR="0033033E" w:rsidRDefault="0033033E" w:rsidP="0033033E">
      <w:pPr>
        <w:adjustRightInd w:val="0"/>
        <w:snapToGrid w:val="0"/>
        <w:spacing w:line="360" w:lineRule="auto"/>
        <w:jc w:val="left"/>
        <w:rPr>
          <w:rFonts w:ascii="仿宋" w:eastAsia="仿宋" w:hAnsi="仿宋" w:cs="黑体"/>
          <w:kern w:val="0"/>
          <w:sz w:val="28"/>
          <w:szCs w:val="28"/>
        </w:rPr>
      </w:pPr>
      <w:r>
        <w:rPr>
          <w:rFonts w:ascii="仿宋" w:eastAsia="仿宋" w:hAnsi="仿宋" w:cs="黑体" w:hint="eastAsia"/>
          <w:kern w:val="0"/>
          <w:sz w:val="28"/>
          <w:szCs w:val="28"/>
        </w:rPr>
        <w:t>（1）实践目的</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1. 掌握AMI / HDB3码编译码规则；</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2. 掌握AMI / HDB3码编译码实现方法。</w:t>
      </w:r>
    </w:p>
    <w:p w:rsidR="0033033E" w:rsidRDefault="0033033E" w:rsidP="0033033E">
      <w:pPr>
        <w:adjustRightInd w:val="0"/>
        <w:snapToGrid w:val="0"/>
        <w:spacing w:line="360" w:lineRule="auto"/>
        <w:jc w:val="left"/>
        <w:rPr>
          <w:rFonts w:ascii="仿宋" w:eastAsia="仿宋" w:hAnsi="仿宋" w:cs="黑体"/>
          <w:kern w:val="0"/>
          <w:sz w:val="28"/>
          <w:szCs w:val="28"/>
        </w:rPr>
      </w:pPr>
      <w:r>
        <w:rPr>
          <w:rFonts w:ascii="仿宋" w:eastAsia="仿宋" w:hAnsi="仿宋" w:cs="黑体" w:hint="eastAsia"/>
          <w:kern w:val="0"/>
          <w:sz w:val="28"/>
          <w:szCs w:val="28"/>
        </w:rPr>
        <w:t>（2）实践内容</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1．根据实验结果，画出AMI/HDB3码编译码电路的测量点波形图；</w:t>
      </w:r>
    </w:p>
    <w:p w:rsidR="0033033E" w:rsidRPr="0033033E" w:rsidRDefault="0033033E" w:rsidP="00CC5DB0">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2．根据实验测量波形，阐述其波形编码过程。</w:t>
      </w:r>
    </w:p>
    <w:p w:rsidR="00CC5DB0" w:rsidRDefault="00CC5DB0" w:rsidP="00CC5DB0">
      <w:pPr>
        <w:adjustRightInd w:val="0"/>
        <w:snapToGrid w:val="0"/>
        <w:spacing w:line="360" w:lineRule="auto"/>
        <w:jc w:val="left"/>
        <w:rPr>
          <w:rFonts w:ascii="仿宋" w:eastAsia="仿宋" w:hAnsi="仿宋" w:cs="黑体"/>
          <w:kern w:val="0"/>
          <w:sz w:val="28"/>
          <w:szCs w:val="28"/>
        </w:rPr>
      </w:pPr>
      <w:r>
        <w:rPr>
          <w:rFonts w:ascii="仿宋" w:eastAsia="仿宋" w:hAnsi="仿宋" w:cs="黑体" w:hint="eastAsia"/>
          <w:kern w:val="0"/>
          <w:sz w:val="28"/>
          <w:szCs w:val="28"/>
        </w:rPr>
        <w:t>4.课程实践项目4——</w:t>
      </w:r>
      <w:r>
        <w:rPr>
          <w:rFonts w:ascii="仿宋" w:eastAsia="仿宋" w:hAnsi="仿宋" w:hint="eastAsia"/>
          <w:kern w:val="0"/>
          <w:sz w:val="28"/>
          <w:szCs w:val="28"/>
        </w:rPr>
        <w:t>眼图观察实验</w:t>
      </w:r>
    </w:p>
    <w:p w:rsidR="0033033E" w:rsidRDefault="0033033E" w:rsidP="0033033E">
      <w:pPr>
        <w:adjustRightInd w:val="0"/>
        <w:snapToGrid w:val="0"/>
        <w:spacing w:line="360" w:lineRule="auto"/>
        <w:jc w:val="left"/>
        <w:rPr>
          <w:rFonts w:ascii="仿宋" w:eastAsia="仿宋" w:hAnsi="仿宋" w:cs="黑体"/>
          <w:kern w:val="0"/>
          <w:sz w:val="28"/>
          <w:szCs w:val="28"/>
        </w:rPr>
      </w:pPr>
      <w:r>
        <w:rPr>
          <w:rFonts w:ascii="仿宋" w:eastAsia="仿宋" w:hAnsi="仿宋" w:cs="黑体" w:hint="eastAsia"/>
          <w:kern w:val="0"/>
          <w:sz w:val="28"/>
          <w:szCs w:val="28"/>
        </w:rPr>
        <w:t>（1）实践目的</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1. 掌握眼图实现原理；</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2. 掌握通过波形调整传输滤波器特性；</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3．掌握观察眼图及其分析方法。</w:t>
      </w:r>
    </w:p>
    <w:p w:rsidR="0033033E" w:rsidRDefault="0033033E" w:rsidP="0033033E">
      <w:pPr>
        <w:adjustRightInd w:val="0"/>
        <w:snapToGrid w:val="0"/>
        <w:spacing w:line="360" w:lineRule="auto"/>
        <w:jc w:val="left"/>
        <w:rPr>
          <w:rFonts w:ascii="仿宋" w:eastAsia="仿宋" w:hAnsi="仿宋" w:cs="黑体"/>
          <w:kern w:val="0"/>
          <w:sz w:val="28"/>
          <w:szCs w:val="28"/>
        </w:rPr>
      </w:pPr>
      <w:r>
        <w:rPr>
          <w:rFonts w:ascii="仿宋" w:eastAsia="仿宋" w:hAnsi="仿宋" w:cs="黑体" w:hint="eastAsia"/>
          <w:kern w:val="0"/>
          <w:sz w:val="28"/>
          <w:szCs w:val="28"/>
        </w:rPr>
        <w:t>（2）实践内容</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1．分析电路的工作原理，叙述其工作过程；</w:t>
      </w:r>
    </w:p>
    <w:p w:rsidR="0033033E" w:rsidRP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2．叙述眼图的产生原理以及它的作用。</w:t>
      </w:r>
    </w:p>
    <w:p w:rsidR="00CC5DB0" w:rsidRDefault="00CC5DB0" w:rsidP="00CC5DB0">
      <w:pPr>
        <w:adjustRightInd w:val="0"/>
        <w:snapToGrid w:val="0"/>
        <w:spacing w:line="360" w:lineRule="auto"/>
        <w:jc w:val="left"/>
        <w:rPr>
          <w:rFonts w:ascii="仿宋" w:eastAsia="仿宋" w:hAnsi="仿宋" w:cs="黑体"/>
          <w:kern w:val="0"/>
          <w:sz w:val="28"/>
          <w:szCs w:val="28"/>
        </w:rPr>
      </w:pPr>
      <w:r>
        <w:rPr>
          <w:rFonts w:ascii="仿宋" w:eastAsia="仿宋" w:hAnsi="仿宋" w:cs="黑体" w:hint="eastAsia"/>
          <w:kern w:val="0"/>
          <w:sz w:val="28"/>
          <w:szCs w:val="28"/>
        </w:rPr>
        <w:t>5.课程实践项目5——</w:t>
      </w:r>
      <w:r>
        <w:rPr>
          <w:rFonts w:ascii="仿宋" w:eastAsia="仿宋" w:hAnsi="仿宋" w:hint="eastAsia"/>
          <w:kern w:val="0"/>
          <w:sz w:val="28"/>
          <w:szCs w:val="28"/>
        </w:rPr>
        <w:t>FSK（ASK）调制解调实验</w:t>
      </w:r>
    </w:p>
    <w:p w:rsidR="00CC5DB0" w:rsidRDefault="00CC5DB0" w:rsidP="00CC5DB0">
      <w:pPr>
        <w:adjustRightInd w:val="0"/>
        <w:snapToGrid w:val="0"/>
        <w:spacing w:line="360" w:lineRule="auto"/>
        <w:jc w:val="left"/>
        <w:rPr>
          <w:rFonts w:ascii="仿宋" w:eastAsia="仿宋" w:hAnsi="仿宋" w:cs="黑体"/>
          <w:kern w:val="0"/>
          <w:sz w:val="28"/>
          <w:szCs w:val="28"/>
        </w:rPr>
      </w:pPr>
      <w:r>
        <w:rPr>
          <w:rFonts w:ascii="仿宋" w:eastAsia="仿宋" w:hAnsi="仿宋" w:cs="黑体" w:hint="eastAsia"/>
          <w:kern w:val="0"/>
          <w:sz w:val="28"/>
          <w:szCs w:val="28"/>
        </w:rPr>
        <w:t>（1）实践目的</w:t>
      </w:r>
    </w:p>
    <w:p w:rsidR="00CC5DB0" w:rsidRDefault="00CC5DB0" w:rsidP="00CC5DB0">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1．掌握FSK（ASK）调制器的工作原理及性能测试；</w:t>
      </w:r>
    </w:p>
    <w:p w:rsidR="00CC5DB0" w:rsidRDefault="00CC5DB0" w:rsidP="00CC5DB0">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2．掌握FSK（ASK）锁相解调器工作原理及性能测试；</w:t>
      </w:r>
    </w:p>
    <w:p w:rsidR="00CC5DB0" w:rsidRDefault="00CC5DB0" w:rsidP="00CC5DB0">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3．掌握FSK（ASK）调制、解调硬件实现及电路调整测试方法。</w:t>
      </w:r>
    </w:p>
    <w:p w:rsidR="00CC5DB0" w:rsidRDefault="00CC5DB0" w:rsidP="00CC5DB0">
      <w:pPr>
        <w:adjustRightInd w:val="0"/>
        <w:snapToGrid w:val="0"/>
        <w:spacing w:line="360" w:lineRule="auto"/>
        <w:jc w:val="left"/>
        <w:rPr>
          <w:rFonts w:ascii="仿宋" w:eastAsia="仿宋" w:hAnsi="仿宋" w:cs="黑体"/>
          <w:kern w:val="0"/>
          <w:sz w:val="28"/>
          <w:szCs w:val="28"/>
        </w:rPr>
      </w:pPr>
      <w:r>
        <w:rPr>
          <w:rFonts w:ascii="仿宋" w:eastAsia="仿宋" w:hAnsi="仿宋" w:cs="黑体" w:hint="eastAsia"/>
          <w:kern w:val="0"/>
          <w:sz w:val="28"/>
          <w:szCs w:val="28"/>
        </w:rPr>
        <w:t>（2）实践内容</w:t>
      </w:r>
    </w:p>
    <w:p w:rsidR="00CC5DB0" w:rsidRDefault="00CC5DB0" w:rsidP="00CC5DB0">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1．绘制实验结构示意图；</w:t>
      </w:r>
    </w:p>
    <w:p w:rsidR="00CC5DB0" w:rsidRDefault="00CC5DB0" w:rsidP="00CC5DB0">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2．画出FSK、ASK各主要测试点波形。</w:t>
      </w:r>
    </w:p>
    <w:p w:rsidR="00CC5DB0" w:rsidRDefault="0033033E">
      <w:pPr>
        <w:adjustRightInd w:val="0"/>
        <w:snapToGrid w:val="0"/>
        <w:spacing w:line="360" w:lineRule="auto"/>
        <w:jc w:val="left"/>
        <w:rPr>
          <w:sz w:val="24"/>
        </w:rPr>
      </w:pPr>
      <w:r>
        <w:rPr>
          <w:rFonts w:ascii="仿宋" w:eastAsia="仿宋" w:hAnsi="仿宋" w:cs="黑体"/>
          <w:kern w:val="0"/>
          <w:sz w:val="24"/>
        </w:rPr>
        <w:lastRenderedPageBreak/>
        <w:t>6.</w:t>
      </w:r>
      <w:r>
        <w:rPr>
          <w:rFonts w:ascii="仿宋" w:eastAsia="仿宋" w:hAnsi="仿宋" w:cs="黑体" w:hint="eastAsia"/>
          <w:kern w:val="0"/>
          <w:sz w:val="28"/>
          <w:szCs w:val="28"/>
        </w:rPr>
        <w:t>课程实践项目6——</w:t>
      </w:r>
      <w:r>
        <w:rPr>
          <w:sz w:val="24"/>
        </w:rPr>
        <w:t>PSK(DPSK)</w:t>
      </w:r>
      <w:r>
        <w:rPr>
          <w:rFonts w:hint="eastAsia"/>
          <w:sz w:val="24"/>
        </w:rPr>
        <w:t>调制解调实验</w:t>
      </w:r>
    </w:p>
    <w:p w:rsidR="0033033E" w:rsidRDefault="0033033E" w:rsidP="0033033E">
      <w:pPr>
        <w:adjustRightInd w:val="0"/>
        <w:snapToGrid w:val="0"/>
        <w:spacing w:line="360" w:lineRule="auto"/>
        <w:jc w:val="left"/>
        <w:rPr>
          <w:rFonts w:ascii="仿宋" w:eastAsia="仿宋" w:hAnsi="仿宋" w:cs="黑体"/>
          <w:kern w:val="0"/>
          <w:sz w:val="28"/>
          <w:szCs w:val="28"/>
        </w:rPr>
      </w:pPr>
      <w:r>
        <w:rPr>
          <w:rFonts w:ascii="仿宋" w:eastAsia="仿宋" w:hAnsi="仿宋" w:cs="黑体" w:hint="eastAsia"/>
          <w:kern w:val="0"/>
          <w:sz w:val="28"/>
          <w:szCs w:val="28"/>
        </w:rPr>
        <w:t>（1）实践目的</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1. 掌握二相绝对码与相对码的码变换方法；</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2. 掌握二相相位键控调制解调的工作原理及性能测试；</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3. 掌握二相相位调制、解调硬件实现，及电路调整测试方法。</w:t>
      </w:r>
    </w:p>
    <w:p w:rsidR="0033033E" w:rsidRDefault="0033033E" w:rsidP="0033033E">
      <w:pPr>
        <w:adjustRightInd w:val="0"/>
        <w:snapToGrid w:val="0"/>
        <w:spacing w:line="360" w:lineRule="auto"/>
        <w:jc w:val="left"/>
        <w:rPr>
          <w:rFonts w:ascii="仿宋" w:eastAsia="仿宋" w:hAnsi="仿宋" w:cs="黑体"/>
          <w:kern w:val="0"/>
          <w:sz w:val="28"/>
          <w:szCs w:val="28"/>
        </w:rPr>
      </w:pPr>
      <w:r>
        <w:rPr>
          <w:rFonts w:ascii="仿宋" w:eastAsia="仿宋" w:hAnsi="仿宋" w:cs="黑体" w:hint="eastAsia"/>
          <w:kern w:val="0"/>
          <w:sz w:val="28"/>
          <w:szCs w:val="28"/>
        </w:rPr>
        <w:t>（2）实践内容</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1．绘制实验结构示意图；</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2．简述DPSK调制解调电路的工作原理及工作过程；</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3．根据实验测试记录（波形、频率、相位、幅度以及时间对应关系）依此画出调制解调器各测量点的工作波形。</w:t>
      </w:r>
    </w:p>
    <w:p w:rsidR="0033033E" w:rsidRPr="0033033E" w:rsidRDefault="0033033E">
      <w:pPr>
        <w:adjustRightInd w:val="0"/>
        <w:snapToGrid w:val="0"/>
        <w:spacing w:line="360" w:lineRule="auto"/>
        <w:jc w:val="left"/>
        <w:rPr>
          <w:sz w:val="24"/>
        </w:rPr>
      </w:pPr>
    </w:p>
    <w:p w:rsidR="0033033E" w:rsidRDefault="0033033E" w:rsidP="0033033E">
      <w:pPr>
        <w:rPr>
          <w:rFonts w:ascii="仿宋" w:eastAsia="仿宋" w:hAnsi="仿宋"/>
          <w:kern w:val="0"/>
          <w:sz w:val="28"/>
          <w:szCs w:val="28"/>
        </w:rPr>
      </w:pPr>
      <w:r>
        <w:rPr>
          <w:rFonts w:ascii="仿宋" w:eastAsia="仿宋" w:hAnsi="仿宋" w:cs="黑体" w:hint="eastAsia"/>
          <w:kern w:val="0"/>
          <w:sz w:val="28"/>
          <w:szCs w:val="28"/>
        </w:rPr>
        <w:t>7.课程实践项目7——</w:t>
      </w:r>
      <w:r>
        <w:rPr>
          <w:rFonts w:ascii="仿宋" w:eastAsia="仿宋" w:hAnsi="仿宋" w:hint="eastAsia"/>
          <w:kern w:val="0"/>
          <w:sz w:val="28"/>
          <w:szCs w:val="28"/>
        </w:rPr>
        <w:t>PCM编译码系统实验</w:t>
      </w:r>
    </w:p>
    <w:p w:rsidR="0033033E" w:rsidRDefault="0033033E" w:rsidP="0033033E">
      <w:pPr>
        <w:adjustRightInd w:val="0"/>
        <w:snapToGrid w:val="0"/>
        <w:spacing w:line="360" w:lineRule="auto"/>
        <w:jc w:val="left"/>
        <w:rPr>
          <w:rFonts w:ascii="仿宋" w:eastAsia="仿宋" w:hAnsi="仿宋" w:cs="黑体"/>
          <w:kern w:val="0"/>
          <w:sz w:val="28"/>
          <w:szCs w:val="28"/>
        </w:rPr>
      </w:pPr>
      <w:r>
        <w:rPr>
          <w:rFonts w:ascii="仿宋" w:eastAsia="仿宋" w:hAnsi="仿宋" w:cs="黑体" w:hint="eastAsia"/>
          <w:kern w:val="0"/>
          <w:sz w:val="28"/>
          <w:szCs w:val="28"/>
        </w:rPr>
        <w:t>（1）实践目的</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1．掌握PCM编译码专用集成芯片的功能和使用方法；</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2．掌握PCM编译码原理与系统性能测试；</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3．掌握PCM编译码器的硬件实现电路及它的调整测试方法。</w:t>
      </w:r>
    </w:p>
    <w:p w:rsidR="0033033E" w:rsidRDefault="0033033E" w:rsidP="0033033E">
      <w:pPr>
        <w:adjustRightInd w:val="0"/>
        <w:snapToGrid w:val="0"/>
        <w:spacing w:line="360" w:lineRule="auto"/>
        <w:jc w:val="left"/>
        <w:rPr>
          <w:rFonts w:ascii="仿宋" w:eastAsia="仿宋" w:hAnsi="仿宋" w:cs="黑体"/>
          <w:kern w:val="0"/>
          <w:sz w:val="28"/>
          <w:szCs w:val="28"/>
        </w:rPr>
      </w:pPr>
      <w:r>
        <w:rPr>
          <w:rFonts w:ascii="仿宋" w:eastAsia="仿宋" w:hAnsi="仿宋" w:cs="黑体" w:hint="eastAsia"/>
          <w:kern w:val="0"/>
          <w:sz w:val="28"/>
          <w:szCs w:val="28"/>
        </w:rPr>
        <w:t>（2）实践内容</w:t>
      </w:r>
    </w:p>
    <w:p w:rsidR="0033033E" w:rsidRDefault="0033033E" w:rsidP="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1．当输入的模拟信号的幅度调节为0时，画出实验过程中各测量点的波型图；</w:t>
      </w:r>
    </w:p>
    <w:p w:rsidR="0033033E" w:rsidRPr="0033033E" w:rsidRDefault="0033033E">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2．观察同步正弦波（峰峰值0V～10V）的编码波形，读出正弦波的峰峰值、编码数据。</w:t>
      </w:r>
    </w:p>
    <w:p w:rsidR="0086345D" w:rsidRDefault="00CC5DB0">
      <w:pPr>
        <w:adjustRightInd w:val="0"/>
        <w:snapToGrid w:val="0"/>
        <w:spacing w:line="360" w:lineRule="auto"/>
        <w:jc w:val="left"/>
        <w:rPr>
          <w:b/>
        </w:rPr>
      </w:pPr>
      <w:r>
        <w:rPr>
          <w:rFonts w:ascii="仿宋" w:eastAsia="仿宋" w:hAnsi="仿宋" w:hint="eastAsia"/>
          <w:kern w:val="0"/>
          <w:sz w:val="28"/>
          <w:szCs w:val="28"/>
        </w:rPr>
        <w:t>8</w:t>
      </w:r>
      <w:r w:rsidR="00E831B7">
        <w:rPr>
          <w:rFonts w:ascii="仿宋" w:eastAsia="仿宋" w:hAnsi="仿宋" w:hint="eastAsia"/>
          <w:kern w:val="0"/>
          <w:sz w:val="28"/>
          <w:szCs w:val="28"/>
        </w:rPr>
        <w:t>.课程实践项目2——抽样定理及其应用实验</w:t>
      </w:r>
    </w:p>
    <w:p w:rsidR="0086345D" w:rsidRDefault="00E831B7">
      <w:pPr>
        <w:adjustRightInd w:val="0"/>
        <w:snapToGrid w:val="0"/>
        <w:spacing w:line="360" w:lineRule="auto"/>
        <w:jc w:val="left"/>
        <w:rPr>
          <w:rFonts w:ascii="仿宋" w:eastAsia="仿宋" w:hAnsi="仿宋"/>
          <w:kern w:val="0"/>
          <w:sz w:val="28"/>
          <w:szCs w:val="28"/>
        </w:rPr>
      </w:pPr>
      <w:r>
        <w:rPr>
          <w:rFonts w:ascii="仿宋" w:eastAsia="仿宋" w:hAnsi="仿宋" w:cs="黑体" w:hint="eastAsia"/>
          <w:kern w:val="0"/>
          <w:sz w:val="28"/>
          <w:szCs w:val="28"/>
        </w:rPr>
        <w:t>（1）</w:t>
      </w:r>
      <w:r>
        <w:rPr>
          <w:rFonts w:ascii="仿宋" w:eastAsia="仿宋" w:hAnsi="仿宋" w:hint="eastAsia"/>
          <w:kern w:val="0"/>
          <w:sz w:val="28"/>
          <w:szCs w:val="28"/>
        </w:rPr>
        <w:t>实践目的</w:t>
      </w:r>
    </w:p>
    <w:p w:rsidR="0086345D" w:rsidRDefault="00E831B7">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1. 掌握抽样定理的特点；</w:t>
      </w:r>
    </w:p>
    <w:p w:rsidR="0086345D" w:rsidRDefault="00E831B7">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2. 掌握脉冲幅度调制的特点；</w:t>
      </w:r>
    </w:p>
    <w:p w:rsidR="0086345D" w:rsidRDefault="00E831B7">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3. 掌握PAM调制硬件实现电路及调整测试方法；</w:t>
      </w:r>
    </w:p>
    <w:p w:rsidR="0086345D" w:rsidRDefault="00E831B7">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4. 掌握抽样定理及PAM实验原理。</w:t>
      </w:r>
    </w:p>
    <w:p w:rsidR="0086345D" w:rsidRDefault="00E831B7">
      <w:pPr>
        <w:adjustRightInd w:val="0"/>
        <w:snapToGrid w:val="0"/>
        <w:spacing w:line="360" w:lineRule="auto"/>
        <w:jc w:val="left"/>
        <w:rPr>
          <w:rFonts w:ascii="仿宋" w:eastAsia="仿宋" w:hAnsi="仿宋"/>
          <w:kern w:val="0"/>
          <w:sz w:val="28"/>
          <w:szCs w:val="28"/>
        </w:rPr>
      </w:pPr>
      <w:r>
        <w:rPr>
          <w:rFonts w:ascii="仿宋" w:eastAsia="仿宋" w:hAnsi="仿宋" w:hint="eastAsia"/>
          <w:kern w:val="0"/>
          <w:sz w:val="28"/>
          <w:szCs w:val="28"/>
        </w:rPr>
        <w:t>（2）实践内容</w:t>
      </w:r>
    </w:p>
    <w:p w:rsidR="0086345D" w:rsidRDefault="00E831B7">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1. 画出实验框图；</w:t>
      </w:r>
    </w:p>
    <w:p w:rsidR="0086345D" w:rsidRDefault="00E831B7">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lastRenderedPageBreak/>
        <w:t>2. 写出自行设计的实验步骤，记录实验时各种测试条件，所测各点的波形、频率、电压等各项测试数据并验证抽样定理；</w:t>
      </w:r>
    </w:p>
    <w:p w:rsidR="0086345D" w:rsidRDefault="00E831B7">
      <w:pPr>
        <w:adjustRightInd w:val="0"/>
        <w:snapToGrid w:val="0"/>
        <w:spacing w:line="360" w:lineRule="auto"/>
        <w:jc w:val="left"/>
        <w:rPr>
          <w:rFonts w:ascii="仿宋" w:eastAsia="仿宋" w:hAnsi="仿宋" w:cs="黑体"/>
          <w:kern w:val="0"/>
          <w:sz w:val="24"/>
        </w:rPr>
      </w:pPr>
      <w:r>
        <w:rPr>
          <w:rFonts w:ascii="仿宋" w:eastAsia="仿宋" w:hAnsi="仿宋" w:cs="黑体" w:hint="eastAsia"/>
          <w:kern w:val="0"/>
          <w:sz w:val="24"/>
        </w:rPr>
        <w:t>3. 说明抽样后信号经过PAM模拟信道传输及接收数字低通滤波器后，波形将会出现哪些失真。</w:t>
      </w:r>
    </w:p>
    <w:p w:rsidR="0086345D" w:rsidRDefault="00E831B7">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五、教学</w:t>
      </w:r>
      <w:r>
        <w:rPr>
          <w:rFonts w:ascii="黑体" w:eastAsia="黑体" w:hAnsi="宋体"/>
          <w:b/>
          <w:sz w:val="28"/>
        </w:rPr>
        <w:t>参考</w:t>
      </w:r>
      <w:r>
        <w:rPr>
          <w:rFonts w:ascii="黑体" w:eastAsia="黑体" w:hAnsi="宋体" w:hint="eastAsia"/>
          <w:b/>
          <w:sz w:val="28"/>
        </w:rPr>
        <w:t>资料</w:t>
      </w:r>
    </w:p>
    <w:p w:rsidR="0086345D" w:rsidRDefault="00E831B7">
      <w:pPr>
        <w:adjustRightInd w:val="0"/>
        <w:snapToGrid w:val="0"/>
        <w:spacing w:line="360" w:lineRule="auto"/>
        <w:rPr>
          <w:rFonts w:ascii="宋体" w:hAnsi="宋体"/>
          <w:szCs w:val="21"/>
        </w:rPr>
      </w:pPr>
      <w:r>
        <w:rPr>
          <w:rFonts w:ascii="宋体" w:hAnsi="宋体" w:hint="eastAsia"/>
          <w:szCs w:val="21"/>
        </w:rPr>
        <w:t>教材</w:t>
      </w:r>
      <w:r>
        <w:rPr>
          <w:rFonts w:ascii="宋体" w:hAnsi="宋体"/>
          <w:szCs w:val="21"/>
        </w:rPr>
        <w:t>：</w:t>
      </w:r>
      <w:r>
        <w:rPr>
          <w:rFonts w:ascii="宋体" w:hAnsi="宋体" w:hint="eastAsia"/>
          <w:szCs w:val="21"/>
        </w:rPr>
        <w:t>通信原理（第七版）樊昌信、曹丽娜主编 国防工业出版社</w:t>
      </w:r>
    </w:p>
    <w:p w:rsidR="0086345D" w:rsidRDefault="00E831B7">
      <w:pPr>
        <w:adjustRightInd w:val="0"/>
        <w:snapToGrid w:val="0"/>
        <w:spacing w:line="360" w:lineRule="auto"/>
        <w:rPr>
          <w:rFonts w:ascii="宋体" w:hAnsi="宋体"/>
          <w:szCs w:val="21"/>
        </w:rPr>
      </w:pPr>
      <w:r>
        <w:rPr>
          <w:rFonts w:ascii="宋体" w:hAnsi="宋体" w:hint="eastAsia"/>
          <w:szCs w:val="21"/>
        </w:rPr>
        <w:t xml:space="preserve">习题集：通信原理（第7版）学习辅导与考研指导 </w:t>
      </w:r>
      <w:r>
        <w:rPr>
          <w:rFonts w:ascii="宋体" w:hAnsi="宋体"/>
          <w:szCs w:val="21"/>
        </w:rPr>
        <w:t>曹丽娜 樊昌信,国防工业出版</w:t>
      </w:r>
    </w:p>
    <w:p w:rsidR="0086345D" w:rsidRDefault="00E831B7">
      <w:pPr>
        <w:adjustRightInd w:val="0"/>
        <w:snapToGrid w:val="0"/>
        <w:spacing w:line="360" w:lineRule="auto"/>
        <w:rPr>
          <w:rFonts w:ascii="宋体" w:hAnsi="宋体"/>
          <w:szCs w:val="21"/>
        </w:rPr>
      </w:pPr>
      <w:r>
        <w:rPr>
          <w:rFonts w:ascii="宋体" w:hAnsi="宋体" w:hint="eastAsia"/>
          <w:szCs w:val="21"/>
        </w:rPr>
        <w:t>扩充阅读资料：</w:t>
      </w:r>
    </w:p>
    <w:p w:rsidR="0086345D" w:rsidRDefault="00E831B7">
      <w:pPr>
        <w:adjustRightInd w:val="0"/>
        <w:snapToGrid w:val="0"/>
        <w:spacing w:line="360" w:lineRule="auto"/>
        <w:rPr>
          <w:rFonts w:ascii="宋体" w:hAnsi="宋体"/>
          <w:szCs w:val="21"/>
        </w:rPr>
      </w:pPr>
      <w:r>
        <w:rPr>
          <w:rFonts w:ascii="宋体" w:hAnsi="宋体" w:hint="eastAsia"/>
          <w:szCs w:val="21"/>
        </w:rPr>
        <w:t>1、对话通信 通信学会组</w:t>
      </w:r>
    </w:p>
    <w:p w:rsidR="0086345D" w:rsidRDefault="00E831B7">
      <w:pPr>
        <w:adjustRightInd w:val="0"/>
        <w:snapToGrid w:val="0"/>
        <w:spacing w:line="360" w:lineRule="auto"/>
        <w:rPr>
          <w:rFonts w:ascii="宋体" w:hAnsi="宋体"/>
          <w:szCs w:val="21"/>
        </w:rPr>
      </w:pPr>
      <w:r>
        <w:rPr>
          <w:rFonts w:ascii="宋体" w:hAnsi="宋体" w:hint="eastAsia"/>
          <w:szCs w:val="21"/>
        </w:rPr>
        <w:t>2、大话通信 杨波周亚宁</w:t>
      </w:r>
    </w:p>
    <w:p w:rsidR="0086345D" w:rsidRDefault="00E831B7">
      <w:pPr>
        <w:adjustRightInd w:val="0"/>
        <w:snapToGrid w:val="0"/>
        <w:spacing w:line="360" w:lineRule="auto"/>
        <w:rPr>
          <w:rFonts w:ascii="宋体" w:hAnsi="宋体"/>
          <w:szCs w:val="21"/>
        </w:rPr>
      </w:pPr>
      <w:r>
        <w:rPr>
          <w:rFonts w:ascii="宋体" w:hAnsi="宋体" w:hint="eastAsia"/>
          <w:szCs w:val="21"/>
        </w:rPr>
        <w:t>3、现代通信原理与技术（第二版）</w:t>
      </w:r>
      <w:r>
        <w:rPr>
          <w:rFonts w:ascii="宋体" w:hAnsi="宋体"/>
          <w:szCs w:val="21"/>
        </w:rPr>
        <w:t>张辉 曹丽娜</w:t>
      </w:r>
    </w:p>
    <w:p w:rsidR="0086345D" w:rsidRDefault="00E831B7">
      <w:pPr>
        <w:adjustRightInd w:val="0"/>
        <w:snapToGrid w:val="0"/>
        <w:spacing w:line="360" w:lineRule="auto"/>
        <w:rPr>
          <w:rFonts w:ascii="宋体" w:hAnsi="宋体"/>
          <w:szCs w:val="21"/>
        </w:rPr>
      </w:pPr>
      <w:r>
        <w:rPr>
          <w:rFonts w:ascii="宋体" w:hAnsi="宋体" w:hint="eastAsia"/>
          <w:szCs w:val="21"/>
        </w:rPr>
        <w:t>4、《通信原理学习指导》 张辉 曹丽娜   </w:t>
      </w:r>
    </w:p>
    <w:p w:rsidR="0086345D" w:rsidRDefault="00E831B7">
      <w:pPr>
        <w:adjustRightInd w:val="0"/>
        <w:snapToGrid w:val="0"/>
        <w:spacing w:line="360" w:lineRule="auto"/>
        <w:rPr>
          <w:rFonts w:ascii="宋体" w:hAnsi="宋体"/>
          <w:szCs w:val="21"/>
        </w:rPr>
      </w:pPr>
      <w:r>
        <w:rPr>
          <w:rFonts w:ascii="宋体" w:hAnsi="宋体" w:hint="eastAsia"/>
          <w:szCs w:val="21"/>
        </w:rPr>
        <w:t xml:space="preserve">5、《通信原理辅导》（考研丛书）张辉 曹丽娜 王勇 </w:t>
      </w:r>
    </w:p>
    <w:p w:rsidR="0086345D" w:rsidRDefault="00E831B7">
      <w:pPr>
        <w:adjustRightInd w:val="0"/>
        <w:snapToGrid w:val="0"/>
        <w:spacing w:line="360" w:lineRule="auto"/>
        <w:rPr>
          <w:rFonts w:ascii="宋体" w:hAnsi="宋体"/>
          <w:szCs w:val="21"/>
        </w:rPr>
      </w:pPr>
      <w:r>
        <w:rPr>
          <w:rFonts w:ascii="宋体" w:hAnsi="宋体" w:hint="eastAsia"/>
          <w:szCs w:val="21"/>
        </w:rPr>
        <w:t xml:space="preserve">6、《通信原理（英文版）》樊昌信 </w:t>
      </w:r>
    </w:p>
    <w:p w:rsidR="0086345D" w:rsidRDefault="00E831B7">
      <w:pPr>
        <w:adjustRightInd w:val="0"/>
        <w:snapToGrid w:val="0"/>
        <w:spacing w:line="360" w:lineRule="auto"/>
        <w:rPr>
          <w:rFonts w:ascii="宋体" w:hAnsi="宋体"/>
          <w:szCs w:val="21"/>
        </w:rPr>
      </w:pPr>
      <w:r>
        <w:rPr>
          <w:rFonts w:ascii="宋体" w:hAnsi="宋体" w:hint="eastAsia"/>
          <w:szCs w:val="21"/>
        </w:rPr>
        <w:t xml:space="preserve">7、《通信概论》（全国高等教育自学考试指定教材）曹丽娜等 机械工业出版社 </w:t>
      </w:r>
    </w:p>
    <w:p w:rsidR="0086345D" w:rsidRDefault="00E831B7">
      <w:pPr>
        <w:adjustRightInd w:val="0"/>
        <w:snapToGrid w:val="0"/>
        <w:spacing w:line="360" w:lineRule="auto"/>
        <w:rPr>
          <w:rFonts w:ascii="宋体" w:hAnsi="宋体"/>
          <w:szCs w:val="21"/>
        </w:rPr>
      </w:pPr>
      <w:r>
        <w:rPr>
          <w:rFonts w:ascii="宋体" w:hAnsi="宋体" w:hint="eastAsia"/>
          <w:szCs w:val="21"/>
        </w:rPr>
        <w:t>推荐网站：</w:t>
      </w:r>
      <w:r>
        <w:rPr>
          <w:rFonts w:ascii="宋体" w:hAnsi="宋体"/>
          <w:szCs w:val="21"/>
        </w:rPr>
        <w:t>http://bbs.eetop.cn/</w:t>
      </w:r>
    </w:p>
    <w:p w:rsidR="0086345D" w:rsidRDefault="0086345D">
      <w:pPr>
        <w:adjustRightInd w:val="0"/>
        <w:snapToGrid w:val="0"/>
        <w:spacing w:line="360" w:lineRule="auto"/>
        <w:ind w:firstLineChars="200" w:firstLine="420"/>
        <w:rPr>
          <w:rFonts w:ascii="宋体" w:hAnsi="宋体"/>
          <w:szCs w:val="21"/>
        </w:rPr>
      </w:pPr>
    </w:p>
    <w:p w:rsidR="0086345D" w:rsidRDefault="00E831B7">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六、课程的考核要求</w:t>
      </w:r>
    </w:p>
    <w:p w:rsidR="0086345D" w:rsidRDefault="00E831B7">
      <w:pPr>
        <w:adjustRightInd w:val="0"/>
        <w:snapToGrid w:val="0"/>
        <w:spacing w:line="360" w:lineRule="auto"/>
        <w:rPr>
          <w:rFonts w:ascii="宋体" w:hAnsi="宋体"/>
          <w:szCs w:val="21"/>
        </w:rPr>
      </w:pPr>
      <w:r>
        <w:rPr>
          <w:rFonts w:ascii="宋体" w:hAnsi="宋体" w:hint="eastAsia"/>
          <w:szCs w:val="21"/>
        </w:rPr>
        <w:t xml:space="preserve">1.期末考试形式：开卷 </w:t>
      </w:r>
    </w:p>
    <w:p w:rsidR="0086345D" w:rsidRDefault="00E831B7">
      <w:pPr>
        <w:adjustRightInd w:val="0"/>
        <w:snapToGrid w:val="0"/>
        <w:spacing w:line="360" w:lineRule="auto"/>
        <w:rPr>
          <w:rFonts w:ascii="宋体" w:hAnsi="宋体"/>
          <w:szCs w:val="21"/>
        </w:rPr>
      </w:pPr>
      <w:r>
        <w:rPr>
          <w:rFonts w:ascii="宋体" w:hAnsi="宋体" w:hint="eastAsia"/>
          <w:szCs w:val="21"/>
        </w:rPr>
        <w:t>2.平时成绩构成比例：作业30%；考勤与课堂提问40%；实验30%。</w:t>
      </w:r>
    </w:p>
    <w:p w:rsidR="0086345D" w:rsidRDefault="00E831B7">
      <w:pPr>
        <w:adjustRightInd w:val="0"/>
        <w:snapToGrid w:val="0"/>
        <w:spacing w:line="360" w:lineRule="auto"/>
        <w:rPr>
          <w:rFonts w:ascii="宋体" w:hAnsi="宋体"/>
          <w:szCs w:val="21"/>
        </w:rPr>
      </w:pPr>
      <w:r>
        <w:rPr>
          <w:rFonts w:ascii="宋体" w:hAnsi="宋体" w:hint="eastAsia"/>
          <w:szCs w:val="21"/>
        </w:rPr>
        <w:t>3.课程成绩构成：平时成绩</w:t>
      </w:r>
      <w:r w:rsidR="003429D8">
        <w:rPr>
          <w:rFonts w:ascii="宋体" w:hAnsi="宋体" w:hint="eastAsia"/>
          <w:szCs w:val="21"/>
        </w:rPr>
        <w:t>4</w:t>
      </w:r>
      <w:r>
        <w:rPr>
          <w:rFonts w:ascii="宋体" w:hAnsi="宋体" w:hint="eastAsia"/>
          <w:szCs w:val="21"/>
        </w:rPr>
        <w:t>0 %</w:t>
      </w:r>
      <w:r w:rsidR="003429D8">
        <w:rPr>
          <w:rFonts w:ascii="宋体" w:hAnsi="宋体" w:hint="eastAsia"/>
          <w:szCs w:val="21"/>
        </w:rPr>
        <w:t>；</w:t>
      </w:r>
      <w:r>
        <w:rPr>
          <w:rFonts w:ascii="宋体" w:hAnsi="宋体" w:hint="eastAsia"/>
          <w:szCs w:val="21"/>
        </w:rPr>
        <w:t>期末考试成绩60 %。</w:t>
      </w:r>
    </w:p>
    <w:p w:rsidR="0086345D" w:rsidRDefault="0086345D">
      <w:pPr>
        <w:adjustRightInd w:val="0"/>
        <w:snapToGrid w:val="0"/>
        <w:spacing w:line="360" w:lineRule="auto"/>
        <w:rPr>
          <w:rFonts w:ascii="黑体" w:eastAsia="黑体" w:hAnsi="宋体"/>
          <w:b/>
        </w:rPr>
      </w:pPr>
    </w:p>
    <w:p w:rsidR="0086345D" w:rsidRDefault="00E831B7">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rsidR="0086345D" w:rsidRDefault="00E831B7">
      <w:pPr>
        <w:widowControl/>
        <w:spacing w:line="360" w:lineRule="auto"/>
        <w:jc w:val="center"/>
        <w:rPr>
          <w:rFonts w:ascii="黑体" w:eastAsia="黑体" w:hAnsi="黑体" w:cs="宋体"/>
          <w:kern w:val="0"/>
          <w:sz w:val="28"/>
          <w:szCs w:val="28"/>
        </w:rPr>
      </w:pPr>
      <w:r>
        <w:rPr>
          <w:rFonts w:ascii="黑体" w:eastAsia="黑体" w:hAnsi="黑体" w:cs="宋体" w:hint="eastAsia"/>
          <w:b/>
          <w:bCs/>
          <w:kern w:val="0"/>
          <w:sz w:val="28"/>
          <w:szCs w:val="28"/>
        </w:rPr>
        <w:t>第一章 绪论</w:t>
      </w:r>
    </w:p>
    <w:p w:rsidR="0086345D" w:rsidRDefault="00E831B7">
      <w:pPr>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86345D" w:rsidRDefault="00E831B7">
      <w:pPr>
        <w:widowControl/>
        <w:spacing w:line="360" w:lineRule="auto"/>
        <w:jc w:val="left"/>
        <w:rPr>
          <w:rFonts w:ascii="宋体" w:hAnsi="宋体"/>
        </w:rPr>
      </w:pPr>
      <w:r>
        <w:rPr>
          <w:rFonts w:ascii="宋体" w:hAnsi="宋体" w:cs="宋体" w:hint="eastAsia"/>
          <w:kern w:val="0"/>
          <w:szCs w:val="21"/>
        </w:rPr>
        <w:t>1、</w:t>
      </w:r>
      <w:r>
        <w:rPr>
          <w:rFonts w:ascii="宋体" w:hAnsi="宋体" w:hint="eastAsia"/>
        </w:rPr>
        <w:t>掌握数字通信系统的组成、数字通信的优点和缺点</w:t>
      </w:r>
    </w:p>
    <w:p w:rsidR="0086345D" w:rsidRDefault="00E831B7">
      <w:pPr>
        <w:widowControl/>
        <w:spacing w:line="360" w:lineRule="auto"/>
        <w:jc w:val="left"/>
        <w:rPr>
          <w:rFonts w:ascii="宋体" w:hAnsi="宋体" w:cs="宋体"/>
          <w:kern w:val="0"/>
          <w:szCs w:val="21"/>
        </w:rPr>
      </w:pPr>
      <w:r>
        <w:rPr>
          <w:rFonts w:ascii="宋体" w:hAnsi="宋体" w:cs="宋体" w:hint="eastAsia"/>
          <w:kern w:val="0"/>
          <w:szCs w:val="21"/>
        </w:rPr>
        <w:t>2、</w:t>
      </w:r>
      <w:r>
        <w:rPr>
          <w:rFonts w:ascii="宋体" w:hAnsi="宋体" w:hint="eastAsia"/>
          <w:bCs/>
        </w:rPr>
        <w:t>了解</w:t>
      </w:r>
      <w:r>
        <w:rPr>
          <w:rFonts w:ascii="宋体" w:hAnsi="宋体" w:hint="eastAsia"/>
        </w:rPr>
        <w:t>通信系统的分类及通信方式；</w:t>
      </w:r>
    </w:p>
    <w:p w:rsidR="0086345D" w:rsidRDefault="00E831B7">
      <w:pPr>
        <w:widowControl/>
        <w:spacing w:line="360" w:lineRule="auto"/>
        <w:jc w:val="left"/>
        <w:rPr>
          <w:rFonts w:ascii="宋体" w:hAnsi="宋体"/>
        </w:rPr>
      </w:pPr>
      <w:r>
        <w:rPr>
          <w:rFonts w:ascii="宋体" w:hAnsi="宋体" w:cs="宋体" w:hint="eastAsia"/>
          <w:kern w:val="0"/>
          <w:szCs w:val="21"/>
        </w:rPr>
        <w:t>3、</w:t>
      </w:r>
      <w:r>
        <w:rPr>
          <w:rFonts w:ascii="宋体" w:hAnsi="宋体" w:hint="eastAsia"/>
          <w:bCs/>
        </w:rPr>
        <w:t>掌握</w:t>
      </w:r>
      <w:r>
        <w:rPr>
          <w:rFonts w:ascii="宋体" w:hAnsi="宋体" w:hint="eastAsia"/>
        </w:rPr>
        <w:t>信息的含义及其度量（平均信息量的计算）；数字通信的主要性能指标</w:t>
      </w:r>
    </w:p>
    <w:p w:rsidR="0086345D" w:rsidRDefault="00E831B7">
      <w:pPr>
        <w:snapToGrid w:val="0"/>
        <w:spacing w:line="276" w:lineRule="auto"/>
        <w:rPr>
          <w:rFonts w:ascii="宋体" w:hAnsi="宋体"/>
        </w:rPr>
      </w:pPr>
      <w:r>
        <w:rPr>
          <w:rFonts w:ascii="宋体" w:hAnsi="宋体" w:hint="eastAsia"/>
        </w:rPr>
        <w:t>4、</w:t>
      </w:r>
      <w:r>
        <w:rPr>
          <w:rFonts w:ascii="宋体" w:hAnsi="宋体" w:hint="eastAsia"/>
          <w:bCs/>
        </w:rPr>
        <w:t>掌握</w:t>
      </w:r>
      <w:r>
        <w:rPr>
          <w:rFonts w:ascii="宋体" w:hAnsi="宋体" w:hint="eastAsia"/>
        </w:rPr>
        <w:t>码元速率、信息速率的概念；二进制和多进制之间码元速率和信息速率的关系。</w:t>
      </w:r>
    </w:p>
    <w:p w:rsidR="0086345D" w:rsidRDefault="0086345D">
      <w:pPr>
        <w:widowControl/>
        <w:spacing w:line="360" w:lineRule="auto"/>
        <w:jc w:val="left"/>
        <w:rPr>
          <w:rFonts w:ascii="宋体" w:hAnsi="宋体" w:cs="宋体"/>
          <w:kern w:val="0"/>
          <w:szCs w:val="21"/>
        </w:rPr>
      </w:pPr>
    </w:p>
    <w:p w:rsidR="0086345D" w:rsidRDefault="00E831B7">
      <w:pPr>
        <w:jc w:val="center"/>
        <w:rPr>
          <w:rFonts w:eastAsia="黑体"/>
          <w:bCs/>
        </w:rPr>
      </w:pPr>
      <w:r>
        <w:rPr>
          <w:rFonts w:ascii="宋体" w:hAnsi="宋体"/>
          <w:b/>
          <w:szCs w:val="21"/>
        </w:rPr>
        <w:t xml:space="preserve">第一节  </w:t>
      </w:r>
      <w:r>
        <w:rPr>
          <w:rFonts w:ascii="宋体" w:hAnsi="宋体" w:hint="eastAsia"/>
          <w:b/>
          <w:szCs w:val="21"/>
        </w:rPr>
        <w:t>通信的基本概念</w:t>
      </w:r>
    </w:p>
    <w:p w:rsidR="0086345D" w:rsidRDefault="00E831B7">
      <w:pPr>
        <w:spacing w:line="360" w:lineRule="auto"/>
        <w:jc w:val="center"/>
        <w:rPr>
          <w:rFonts w:ascii="宋体" w:hAnsi="宋体"/>
          <w:b/>
          <w:szCs w:val="21"/>
        </w:rPr>
      </w:pPr>
      <w:r>
        <w:rPr>
          <w:rFonts w:ascii="宋体" w:hAnsi="宋体"/>
          <w:b/>
          <w:szCs w:val="21"/>
        </w:rPr>
        <w:t xml:space="preserve">第二节  </w:t>
      </w:r>
      <w:r>
        <w:rPr>
          <w:rFonts w:ascii="宋体" w:hAnsi="宋体" w:hint="eastAsia"/>
          <w:b/>
          <w:szCs w:val="21"/>
        </w:rPr>
        <w:t>通信系统的组成</w:t>
      </w:r>
    </w:p>
    <w:p w:rsidR="0086345D" w:rsidRDefault="00E831B7">
      <w:pPr>
        <w:rPr>
          <w:rFonts w:eastAsia="黑体"/>
          <w:bCs/>
        </w:rPr>
      </w:pPr>
      <w:r>
        <w:rPr>
          <w:rFonts w:ascii="黑体" w:eastAsia="黑体" w:hAnsi="宋体" w:hint="eastAsia"/>
          <w:bCs/>
        </w:rPr>
        <w:lastRenderedPageBreak/>
        <w:t>【</w:t>
      </w:r>
      <w:r>
        <w:rPr>
          <w:rFonts w:eastAsia="黑体" w:hint="eastAsia"/>
          <w:bCs/>
        </w:rPr>
        <w:t>教学内容</w:t>
      </w:r>
      <w:r>
        <w:rPr>
          <w:rFonts w:ascii="黑体" w:eastAsia="黑体" w:hAnsi="宋体" w:hint="eastAsia"/>
          <w:bCs/>
        </w:rPr>
        <w:t>】</w:t>
      </w:r>
    </w:p>
    <w:p w:rsidR="0086345D" w:rsidRDefault="00E831B7">
      <w:pPr>
        <w:spacing w:line="360" w:lineRule="auto"/>
        <w:ind w:firstLineChars="200" w:firstLine="420"/>
        <w:jc w:val="left"/>
        <w:textAlignment w:val="baseline"/>
        <w:rPr>
          <w:rFonts w:ascii="宋体" w:hAnsi="宋体"/>
          <w:szCs w:val="21"/>
        </w:rPr>
      </w:pPr>
      <w:r>
        <w:rPr>
          <w:rFonts w:ascii="宋体" w:hAnsi="宋体"/>
          <w:szCs w:val="21"/>
        </w:rPr>
        <w:t>一、</w:t>
      </w:r>
      <w:r>
        <w:rPr>
          <w:rFonts w:ascii="宋体" w:hAnsi="宋体" w:hint="eastAsia"/>
          <w:szCs w:val="21"/>
        </w:rPr>
        <w:t>通信系统的一般模型</w:t>
      </w:r>
    </w:p>
    <w:p w:rsidR="0086345D" w:rsidRDefault="00E831B7">
      <w:pPr>
        <w:spacing w:line="360" w:lineRule="auto"/>
        <w:ind w:firstLineChars="200" w:firstLine="420"/>
        <w:jc w:val="left"/>
        <w:textAlignment w:val="baseline"/>
        <w:rPr>
          <w:rFonts w:ascii="宋体" w:hAnsi="宋体"/>
          <w:szCs w:val="21"/>
        </w:rPr>
      </w:pPr>
      <w:r>
        <w:rPr>
          <w:rFonts w:ascii="宋体" w:hAnsi="宋体"/>
          <w:szCs w:val="21"/>
        </w:rPr>
        <w:t>二、</w:t>
      </w:r>
      <w:r>
        <w:rPr>
          <w:rFonts w:ascii="宋体" w:hAnsi="宋体" w:hint="eastAsia"/>
          <w:szCs w:val="21"/>
        </w:rPr>
        <w:t>模拟通信系统模型和数字通信系统模型</w:t>
      </w:r>
    </w:p>
    <w:p w:rsidR="0086345D" w:rsidRDefault="00E831B7">
      <w:pPr>
        <w:spacing w:line="360" w:lineRule="auto"/>
        <w:ind w:firstLineChars="200" w:firstLine="420"/>
        <w:jc w:val="left"/>
        <w:textAlignment w:val="baseline"/>
        <w:rPr>
          <w:rFonts w:ascii="宋体" w:hAnsi="宋体"/>
          <w:szCs w:val="21"/>
        </w:rPr>
      </w:pPr>
      <w:r>
        <w:rPr>
          <w:rFonts w:ascii="宋体" w:hAnsi="宋体"/>
          <w:szCs w:val="21"/>
        </w:rPr>
        <w:t>三、</w:t>
      </w:r>
      <w:r>
        <w:rPr>
          <w:rFonts w:ascii="宋体" w:hAnsi="宋体" w:hint="eastAsia"/>
          <w:szCs w:val="21"/>
        </w:rPr>
        <w:t>数字通信的特点</w:t>
      </w:r>
    </w:p>
    <w:p w:rsidR="0086345D" w:rsidRDefault="00E831B7">
      <w:pPr>
        <w:spacing w:line="360" w:lineRule="auto"/>
        <w:jc w:val="center"/>
        <w:rPr>
          <w:rFonts w:ascii="宋体" w:hAnsi="宋体"/>
          <w:b/>
          <w:szCs w:val="21"/>
        </w:rPr>
      </w:pPr>
      <w:r>
        <w:rPr>
          <w:rFonts w:ascii="宋体" w:hAnsi="宋体"/>
          <w:b/>
          <w:szCs w:val="21"/>
        </w:rPr>
        <w:t xml:space="preserve">第三节  </w:t>
      </w:r>
      <w:r>
        <w:rPr>
          <w:rFonts w:ascii="宋体" w:hAnsi="宋体" w:hint="eastAsia"/>
          <w:b/>
          <w:szCs w:val="21"/>
        </w:rPr>
        <w:t>通信系统分类与通信方式</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pPr>
        <w:spacing w:line="360" w:lineRule="auto"/>
        <w:ind w:firstLineChars="200" w:firstLine="420"/>
        <w:jc w:val="left"/>
        <w:textAlignment w:val="baseline"/>
        <w:rPr>
          <w:rFonts w:ascii="宋体" w:hAnsi="宋体"/>
          <w:szCs w:val="21"/>
        </w:rPr>
      </w:pPr>
      <w:r>
        <w:rPr>
          <w:rFonts w:ascii="宋体" w:hAnsi="宋体"/>
          <w:szCs w:val="21"/>
        </w:rPr>
        <w:t>一、</w:t>
      </w:r>
      <w:r>
        <w:rPr>
          <w:rFonts w:ascii="宋体" w:hAnsi="宋体" w:hint="eastAsia"/>
          <w:szCs w:val="21"/>
        </w:rPr>
        <w:t>通信系统的分类</w:t>
      </w:r>
    </w:p>
    <w:p w:rsidR="0086345D" w:rsidRDefault="00E831B7">
      <w:pPr>
        <w:spacing w:line="360" w:lineRule="auto"/>
        <w:ind w:firstLineChars="200" w:firstLine="420"/>
        <w:jc w:val="left"/>
        <w:textAlignment w:val="baseline"/>
        <w:rPr>
          <w:rFonts w:ascii="宋体" w:hAnsi="宋体"/>
          <w:szCs w:val="21"/>
        </w:rPr>
      </w:pPr>
      <w:r>
        <w:rPr>
          <w:rFonts w:ascii="宋体" w:hAnsi="宋体"/>
          <w:szCs w:val="21"/>
        </w:rPr>
        <w:t>二、</w:t>
      </w:r>
      <w:r>
        <w:rPr>
          <w:rFonts w:ascii="宋体" w:hAnsi="宋体" w:hint="eastAsia"/>
          <w:szCs w:val="21"/>
        </w:rPr>
        <w:t>通信方式</w:t>
      </w:r>
    </w:p>
    <w:p w:rsidR="0086345D" w:rsidRDefault="00E831B7">
      <w:pPr>
        <w:spacing w:line="360" w:lineRule="auto"/>
        <w:jc w:val="center"/>
        <w:rPr>
          <w:rFonts w:ascii="宋体" w:hAnsi="宋体"/>
          <w:b/>
          <w:szCs w:val="21"/>
        </w:rPr>
      </w:pPr>
      <w:r>
        <w:rPr>
          <w:rFonts w:ascii="宋体" w:hAnsi="宋体"/>
          <w:b/>
          <w:szCs w:val="21"/>
        </w:rPr>
        <w:t xml:space="preserve">第四节  </w:t>
      </w:r>
      <w:r>
        <w:rPr>
          <w:rFonts w:ascii="宋体" w:hAnsi="宋体" w:hint="eastAsia"/>
          <w:b/>
          <w:szCs w:val="21"/>
        </w:rPr>
        <w:t>信息及度量</w:t>
      </w:r>
    </w:p>
    <w:p w:rsidR="0086345D" w:rsidRDefault="00E831B7">
      <w:pPr>
        <w:spacing w:line="360" w:lineRule="auto"/>
        <w:jc w:val="center"/>
        <w:rPr>
          <w:rFonts w:ascii="宋体" w:hAnsi="宋体"/>
          <w:b/>
          <w:szCs w:val="21"/>
        </w:rPr>
      </w:pPr>
      <w:r>
        <w:rPr>
          <w:rFonts w:ascii="宋体" w:hAnsi="宋体"/>
          <w:b/>
          <w:szCs w:val="21"/>
        </w:rPr>
        <w:t xml:space="preserve">第五节 </w:t>
      </w:r>
      <w:r>
        <w:rPr>
          <w:rFonts w:ascii="宋体" w:hAnsi="宋体" w:hint="eastAsia"/>
          <w:b/>
          <w:szCs w:val="21"/>
        </w:rPr>
        <w:t>通信系统主要性能指标</w:t>
      </w:r>
    </w:p>
    <w:p w:rsidR="0086345D" w:rsidRDefault="00E831B7">
      <w:pPr>
        <w:spacing w:line="360" w:lineRule="auto"/>
        <w:rPr>
          <w:rFonts w:ascii="黑体" w:eastAsia="黑体" w:hAnsi="黑体"/>
          <w:b/>
          <w:szCs w:val="21"/>
        </w:rPr>
      </w:pPr>
      <w:r>
        <w:rPr>
          <w:rFonts w:ascii="黑体" w:eastAsia="黑体" w:hAnsi="黑体" w:hint="eastAsia"/>
          <w:b/>
          <w:szCs w:val="21"/>
        </w:rPr>
        <w:t>[教学重点]</w:t>
      </w:r>
    </w:p>
    <w:p w:rsidR="0086345D" w:rsidRDefault="00E831B7">
      <w:pPr>
        <w:spacing w:line="360" w:lineRule="auto"/>
        <w:ind w:firstLineChars="200" w:firstLine="420"/>
        <w:rPr>
          <w:rFonts w:ascii="宋体"/>
        </w:rPr>
      </w:pPr>
      <w:r>
        <w:rPr>
          <w:rFonts w:ascii="宋体" w:hint="eastAsia"/>
        </w:rPr>
        <w:t>1、通信系统的可靠性和有效性的衡量标准</w:t>
      </w:r>
    </w:p>
    <w:p w:rsidR="0086345D" w:rsidRDefault="00E831B7">
      <w:pPr>
        <w:spacing w:line="360" w:lineRule="auto"/>
        <w:rPr>
          <w:rFonts w:ascii="黑体" w:eastAsia="黑体" w:hAnsi="黑体"/>
          <w:b/>
          <w:szCs w:val="21"/>
        </w:rPr>
      </w:pPr>
      <w:r>
        <w:rPr>
          <w:rFonts w:ascii="黑体" w:eastAsia="黑体" w:hAnsi="黑体" w:hint="eastAsia"/>
          <w:b/>
          <w:szCs w:val="21"/>
        </w:rPr>
        <w:t>[教学难点]</w:t>
      </w:r>
    </w:p>
    <w:p w:rsidR="0086345D" w:rsidRDefault="00E831B7">
      <w:pPr>
        <w:widowControl/>
        <w:spacing w:line="360" w:lineRule="auto"/>
        <w:ind w:firstLineChars="200" w:firstLine="420"/>
        <w:rPr>
          <w:rFonts w:ascii="宋体"/>
        </w:rPr>
      </w:pPr>
      <w:r>
        <w:rPr>
          <w:rFonts w:ascii="宋体" w:hint="eastAsia"/>
        </w:rPr>
        <w:t>1、信息量</w:t>
      </w:r>
    </w:p>
    <w:p w:rsidR="0086345D" w:rsidRDefault="00E831B7">
      <w:pPr>
        <w:widowControl/>
        <w:spacing w:line="360" w:lineRule="auto"/>
        <w:ind w:firstLineChars="200" w:firstLine="420"/>
        <w:rPr>
          <w:rFonts w:ascii="宋体"/>
        </w:rPr>
      </w:pPr>
      <w:r>
        <w:rPr>
          <w:rFonts w:ascii="宋体" w:hint="eastAsia"/>
        </w:rPr>
        <w:t>2、码元传输速率</w:t>
      </w:r>
    </w:p>
    <w:p w:rsidR="0086345D" w:rsidRDefault="00E831B7">
      <w:pPr>
        <w:widowControl/>
        <w:spacing w:line="360" w:lineRule="auto"/>
        <w:ind w:firstLineChars="200" w:firstLine="420"/>
        <w:rPr>
          <w:rFonts w:ascii="宋体"/>
        </w:rPr>
      </w:pPr>
      <w:r>
        <w:rPr>
          <w:rFonts w:ascii="宋体" w:hint="eastAsia"/>
        </w:rPr>
        <w:t>3、信息传输速率以及两者之间的关系</w:t>
      </w:r>
    </w:p>
    <w:p w:rsidR="0086345D" w:rsidRDefault="0086345D">
      <w:pPr>
        <w:widowControl/>
        <w:spacing w:line="360" w:lineRule="auto"/>
        <w:jc w:val="center"/>
        <w:rPr>
          <w:rFonts w:ascii="黑体" w:eastAsia="黑体" w:hAnsi="黑体" w:cs="宋体"/>
          <w:b/>
          <w:bCs/>
          <w:kern w:val="0"/>
          <w:sz w:val="28"/>
          <w:szCs w:val="28"/>
        </w:rPr>
      </w:pPr>
    </w:p>
    <w:p w:rsidR="0086345D" w:rsidRDefault="00E831B7">
      <w:pPr>
        <w:widowControl/>
        <w:spacing w:line="360" w:lineRule="auto"/>
        <w:jc w:val="center"/>
        <w:rPr>
          <w:rFonts w:ascii="黑体" w:eastAsia="黑体" w:hAnsi="黑体" w:cs="宋体"/>
          <w:kern w:val="0"/>
          <w:sz w:val="28"/>
          <w:szCs w:val="28"/>
        </w:rPr>
      </w:pPr>
      <w:r>
        <w:rPr>
          <w:rFonts w:ascii="黑体" w:eastAsia="黑体" w:hAnsi="黑体" w:cs="宋体" w:hint="eastAsia"/>
          <w:b/>
          <w:bCs/>
          <w:kern w:val="0"/>
          <w:sz w:val="28"/>
          <w:szCs w:val="28"/>
        </w:rPr>
        <w:t>第三章</w:t>
      </w:r>
      <w:r>
        <w:rPr>
          <w:rFonts w:ascii="宋体" w:hAnsi="宋体" w:cs="宋体" w:hint="eastAsia"/>
          <w:b/>
          <w:bCs/>
          <w:kern w:val="0"/>
          <w:sz w:val="28"/>
          <w:szCs w:val="28"/>
        </w:rPr>
        <w:t>  </w:t>
      </w:r>
      <w:r>
        <w:rPr>
          <w:rFonts w:ascii="黑体" w:eastAsia="黑体" w:hAnsi="黑体" w:cs="宋体" w:hint="eastAsia"/>
          <w:b/>
          <w:bCs/>
          <w:kern w:val="0"/>
          <w:sz w:val="28"/>
          <w:szCs w:val="28"/>
        </w:rPr>
        <w:t xml:space="preserve"> 随机过程</w:t>
      </w:r>
    </w:p>
    <w:p w:rsidR="0086345D" w:rsidRDefault="00E831B7">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86345D" w:rsidRDefault="00E831B7">
      <w:pPr>
        <w:widowControl/>
        <w:spacing w:line="360" w:lineRule="auto"/>
        <w:ind w:left="210" w:hangingChars="100" w:hanging="210"/>
        <w:jc w:val="left"/>
        <w:rPr>
          <w:rFonts w:ascii="宋体" w:hAnsi="宋体"/>
        </w:rPr>
      </w:pPr>
      <w:r>
        <w:rPr>
          <w:rFonts w:ascii="宋体" w:hAnsi="宋体" w:cs="宋体" w:hint="eastAsia"/>
          <w:bCs/>
          <w:kern w:val="0"/>
          <w:szCs w:val="21"/>
        </w:rPr>
        <w:t>1、</w:t>
      </w:r>
      <w:r>
        <w:rPr>
          <w:rFonts w:ascii="宋体" w:hAnsi="宋体" w:hint="eastAsia"/>
          <w:bCs/>
        </w:rPr>
        <w:t>了解</w:t>
      </w:r>
      <w:r>
        <w:rPr>
          <w:rFonts w:ascii="宋体" w:hAnsi="宋体" w:hint="eastAsia"/>
        </w:rPr>
        <w:t>平稳随机过程的概念</w:t>
      </w:r>
    </w:p>
    <w:p w:rsidR="0086345D" w:rsidRDefault="00E831B7">
      <w:pPr>
        <w:widowControl/>
        <w:spacing w:line="360" w:lineRule="auto"/>
        <w:ind w:left="210" w:hangingChars="100" w:hanging="210"/>
        <w:jc w:val="left"/>
        <w:rPr>
          <w:rFonts w:ascii="宋体" w:hAnsi="宋体"/>
        </w:rPr>
      </w:pPr>
      <w:r>
        <w:rPr>
          <w:rFonts w:ascii="宋体" w:hAnsi="宋体" w:cs="宋体" w:hint="eastAsia"/>
          <w:kern w:val="0"/>
          <w:szCs w:val="21"/>
        </w:rPr>
        <w:t>2、</w:t>
      </w:r>
      <w:r>
        <w:rPr>
          <w:rFonts w:ascii="宋体" w:hAnsi="宋体" w:hint="eastAsia"/>
        </w:rPr>
        <w:t>掌握平稳随机过程的自相关函数与功率谱密度之间关系；均值和自相关函数的特点。</w:t>
      </w:r>
    </w:p>
    <w:p w:rsidR="0086345D" w:rsidRDefault="00E831B7">
      <w:pPr>
        <w:widowControl/>
        <w:spacing w:line="360" w:lineRule="auto"/>
        <w:ind w:left="210" w:hangingChars="100" w:hanging="210"/>
        <w:jc w:val="left"/>
        <w:rPr>
          <w:rFonts w:ascii="宋体" w:hAnsi="宋体"/>
        </w:rPr>
      </w:pPr>
      <w:r>
        <w:rPr>
          <w:rFonts w:ascii="宋体" w:hAnsi="宋体" w:cs="宋体" w:hint="eastAsia"/>
          <w:kern w:val="0"/>
          <w:szCs w:val="21"/>
        </w:rPr>
        <w:t>3、</w:t>
      </w:r>
      <w:r>
        <w:rPr>
          <w:rFonts w:ascii="宋体" w:hAnsi="宋体" w:hint="eastAsia"/>
        </w:rPr>
        <w:t>了解正态分布的含义，掌握其表示式。</w:t>
      </w:r>
    </w:p>
    <w:p w:rsidR="0086345D" w:rsidRDefault="00E831B7">
      <w:pPr>
        <w:widowControl/>
        <w:spacing w:line="360" w:lineRule="auto"/>
        <w:ind w:left="210" w:hangingChars="100" w:hanging="210"/>
        <w:jc w:val="left"/>
        <w:rPr>
          <w:rFonts w:ascii="宋体" w:hAnsi="宋体"/>
        </w:rPr>
      </w:pPr>
      <w:r>
        <w:rPr>
          <w:rFonts w:ascii="宋体" w:hAnsi="宋体" w:cs="宋体" w:hint="eastAsia"/>
          <w:kern w:val="0"/>
          <w:szCs w:val="21"/>
        </w:rPr>
        <w:t>4、</w:t>
      </w:r>
      <w:r>
        <w:rPr>
          <w:rFonts w:ascii="宋体" w:hAnsi="宋体" w:hint="eastAsia"/>
          <w:bCs/>
        </w:rPr>
        <w:t>掌握</w:t>
      </w:r>
      <w:r>
        <w:rPr>
          <w:rFonts w:ascii="宋体" w:hAnsi="宋体" w:hint="eastAsia"/>
        </w:rPr>
        <w:t>白噪声的功率谱密度及其自相关函数表示式。</w:t>
      </w:r>
    </w:p>
    <w:p w:rsidR="0086345D" w:rsidRDefault="00E831B7">
      <w:pPr>
        <w:widowControl/>
        <w:spacing w:line="360" w:lineRule="auto"/>
        <w:ind w:left="210" w:hangingChars="100" w:hanging="210"/>
        <w:jc w:val="left"/>
        <w:rPr>
          <w:rFonts w:ascii="宋体" w:hAnsi="宋体"/>
          <w:szCs w:val="21"/>
        </w:rPr>
      </w:pPr>
      <w:r>
        <w:rPr>
          <w:rFonts w:ascii="宋体" w:hAnsi="宋体" w:cs="宋体" w:hint="eastAsia"/>
          <w:kern w:val="0"/>
          <w:szCs w:val="21"/>
        </w:rPr>
        <w:t>5、</w:t>
      </w:r>
      <w:r>
        <w:rPr>
          <w:rFonts w:ascii="宋体" w:hAnsi="宋体" w:hint="eastAsia"/>
          <w:bCs/>
        </w:rPr>
        <w:t>掌握</w:t>
      </w:r>
      <w:r>
        <w:rPr>
          <w:rFonts w:ascii="宋体" w:hAnsi="宋体" w:hint="eastAsia"/>
        </w:rPr>
        <w:t>平稳随机过程输出过程的功率谱密度与系统传输函数、输入过程的功率谱密度之间的关系。</w:t>
      </w:r>
    </w:p>
    <w:p w:rsidR="0086345D" w:rsidRDefault="0086345D">
      <w:pPr>
        <w:widowControl/>
        <w:spacing w:line="360" w:lineRule="auto"/>
        <w:jc w:val="left"/>
        <w:rPr>
          <w:rFonts w:ascii="宋体" w:hAnsi="宋体" w:cs="宋体"/>
          <w:kern w:val="0"/>
          <w:szCs w:val="21"/>
        </w:rPr>
      </w:pPr>
    </w:p>
    <w:p w:rsidR="0086345D" w:rsidRDefault="00E831B7">
      <w:pPr>
        <w:jc w:val="center"/>
        <w:rPr>
          <w:rFonts w:ascii="黑体" w:eastAsia="黑体" w:hAnsi="宋体"/>
          <w:b/>
          <w:bCs/>
          <w:sz w:val="28"/>
          <w:szCs w:val="28"/>
        </w:rPr>
      </w:pPr>
      <w:r>
        <w:rPr>
          <w:rFonts w:ascii="黑体" w:eastAsia="黑体" w:hAnsi="宋体" w:hint="eastAsia"/>
          <w:b/>
          <w:bCs/>
          <w:sz w:val="28"/>
          <w:szCs w:val="28"/>
        </w:rPr>
        <w:t>第一节 随机过程的基本概念</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pPr>
        <w:spacing w:line="360" w:lineRule="auto"/>
        <w:ind w:firstLineChars="200" w:firstLine="420"/>
        <w:jc w:val="left"/>
        <w:textAlignment w:val="baseline"/>
        <w:rPr>
          <w:rFonts w:ascii="宋体" w:hAnsi="宋体"/>
          <w:szCs w:val="21"/>
        </w:rPr>
      </w:pPr>
      <w:r>
        <w:rPr>
          <w:rFonts w:ascii="宋体" w:hAnsi="宋体"/>
          <w:szCs w:val="21"/>
        </w:rPr>
        <w:t>一、</w:t>
      </w:r>
      <w:r>
        <w:rPr>
          <w:rFonts w:ascii="宋体" w:hAnsi="宋体" w:hint="eastAsia"/>
          <w:szCs w:val="21"/>
        </w:rPr>
        <w:t>随机过程的分布函数</w:t>
      </w:r>
    </w:p>
    <w:p w:rsidR="0086345D" w:rsidRDefault="00E831B7">
      <w:pPr>
        <w:spacing w:line="360" w:lineRule="auto"/>
        <w:ind w:firstLineChars="200" w:firstLine="420"/>
        <w:jc w:val="left"/>
        <w:textAlignment w:val="baseline"/>
        <w:rPr>
          <w:rFonts w:ascii="宋体" w:hAnsi="宋体"/>
          <w:szCs w:val="21"/>
        </w:rPr>
      </w:pPr>
      <w:r>
        <w:rPr>
          <w:rFonts w:ascii="宋体" w:hAnsi="宋体"/>
          <w:szCs w:val="21"/>
        </w:rPr>
        <w:t>二、</w:t>
      </w:r>
      <w:r>
        <w:rPr>
          <w:rFonts w:ascii="宋体" w:hAnsi="宋体" w:hint="eastAsia"/>
          <w:szCs w:val="21"/>
        </w:rPr>
        <w:t>随机过程的数据特征</w:t>
      </w:r>
    </w:p>
    <w:p w:rsidR="0086345D" w:rsidRDefault="00E831B7">
      <w:pPr>
        <w:jc w:val="center"/>
        <w:rPr>
          <w:rFonts w:ascii="黑体" w:eastAsia="黑体" w:hAnsi="宋体"/>
          <w:b/>
          <w:bCs/>
          <w:sz w:val="28"/>
          <w:szCs w:val="28"/>
        </w:rPr>
      </w:pPr>
      <w:r>
        <w:rPr>
          <w:rFonts w:ascii="黑体" w:eastAsia="黑体" w:hAnsi="宋体" w:hint="eastAsia"/>
          <w:b/>
          <w:bCs/>
          <w:sz w:val="28"/>
          <w:szCs w:val="28"/>
        </w:rPr>
        <w:lastRenderedPageBreak/>
        <w:t>第二节 平稳随机过程</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pPr>
        <w:spacing w:line="360" w:lineRule="auto"/>
        <w:ind w:firstLineChars="200" w:firstLine="420"/>
        <w:jc w:val="left"/>
        <w:textAlignment w:val="baseline"/>
        <w:rPr>
          <w:rFonts w:ascii="宋体" w:hAnsi="宋体"/>
          <w:szCs w:val="21"/>
        </w:rPr>
      </w:pPr>
      <w:r>
        <w:rPr>
          <w:rFonts w:ascii="宋体" w:hAnsi="宋体"/>
          <w:szCs w:val="21"/>
        </w:rPr>
        <w:t>一、</w:t>
      </w:r>
      <w:r>
        <w:rPr>
          <w:rFonts w:ascii="宋体" w:hAnsi="宋体" w:hint="eastAsia"/>
          <w:szCs w:val="21"/>
        </w:rPr>
        <w:t>定义</w:t>
      </w:r>
    </w:p>
    <w:p w:rsidR="0086345D" w:rsidRDefault="00E831B7">
      <w:pPr>
        <w:spacing w:line="360" w:lineRule="auto"/>
        <w:ind w:firstLineChars="200" w:firstLine="420"/>
        <w:jc w:val="left"/>
        <w:textAlignment w:val="baseline"/>
        <w:rPr>
          <w:rFonts w:ascii="宋体" w:hAnsi="宋体"/>
          <w:szCs w:val="21"/>
        </w:rPr>
      </w:pPr>
      <w:r>
        <w:rPr>
          <w:rFonts w:ascii="宋体" w:hAnsi="宋体"/>
          <w:szCs w:val="21"/>
        </w:rPr>
        <w:t>二、</w:t>
      </w:r>
      <w:r>
        <w:rPr>
          <w:rFonts w:ascii="宋体" w:hAnsi="宋体" w:hint="eastAsia"/>
          <w:szCs w:val="21"/>
        </w:rPr>
        <w:t>各态历经性</w:t>
      </w:r>
    </w:p>
    <w:p w:rsidR="0086345D" w:rsidRDefault="00E831B7">
      <w:pPr>
        <w:spacing w:line="360" w:lineRule="auto"/>
        <w:ind w:firstLineChars="200" w:firstLine="420"/>
        <w:jc w:val="left"/>
        <w:textAlignment w:val="baseline"/>
        <w:rPr>
          <w:rFonts w:ascii="宋体" w:hAnsi="宋体"/>
          <w:szCs w:val="21"/>
        </w:rPr>
      </w:pPr>
      <w:r>
        <w:rPr>
          <w:rFonts w:ascii="宋体" w:hAnsi="宋体" w:hint="eastAsia"/>
          <w:szCs w:val="21"/>
        </w:rPr>
        <w:t>三、平稳过程的自相关函数</w:t>
      </w:r>
    </w:p>
    <w:p w:rsidR="0086345D" w:rsidRDefault="00E831B7">
      <w:pPr>
        <w:spacing w:line="360" w:lineRule="auto"/>
        <w:ind w:firstLineChars="200" w:firstLine="420"/>
        <w:jc w:val="left"/>
        <w:textAlignment w:val="baseline"/>
        <w:rPr>
          <w:rFonts w:ascii="宋体" w:hAnsi="宋体"/>
          <w:szCs w:val="21"/>
        </w:rPr>
      </w:pPr>
      <w:r>
        <w:rPr>
          <w:rFonts w:ascii="宋体" w:hAnsi="宋体" w:hint="eastAsia"/>
          <w:szCs w:val="21"/>
        </w:rPr>
        <w:t>四、平稳过程的功率谱密度</w:t>
      </w:r>
    </w:p>
    <w:p w:rsidR="0086345D" w:rsidRDefault="00E831B7">
      <w:pPr>
        <w:jc w:val="center"/>
        <w:rPr>
          <w:rFonts w:ascii="黑体" w:eastAsia="黑体" w:hAnsi="宋体"/>
          <w:b/>
          <w:bCs/>
          <w:sz w:val="28"/>
          <w:szCs w:val="28"/>
        </w:rPr>
      </w:pPr>
      <w:r>
        <w:rPr>
          <w:rFonts w:ascii="黑体" w:eastAsia="黑体" w:hAnsi="宋体" w:hint="eastAsia"/>
          <w:b/>
          <w:bCs/>
          <w:sz w:val="28"/>
          <w:szCs w:val="28"/>
        </w:rPr>
        <w:t>第三节 高斯随机过程</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pPr>
        <w:spacing w:line="360" w:lineRule="auto"/>
        <w:ind w:firstLineChars="200" w:firstLine="420"/>
        <w:jc w:val="left"/>
        <w:textAlignment w:val="baseline"/>
        <w:rPr>
          <w:rFonts w:ascii="宋体" w:hAnsi="宋体"/>
          <w:szCs w:val="21"/>
        </w:rPr>
      </w:pPr>
      <w:r>
        <w:rPr>
          <w:rFonts w:ascii="宋体" w:hAnsi="宋体"/>
          <w:szCs w:val="21"/>
        </w:rPr>
        <w:t>一、</w:t>
      </w:r>
      <w:r>
        <w:rPr>
          <w:rFonts w:ascii="宋体" w:hAnsi="宋体" w:hint="eastAsia"/>
          <w:szCs w:val="21"/>
        </w:rPr>
        <w:t>定义</w:t>
      </w:r>
    </w:p>
    <w:p w:rsidR="0086345D" w:rsidRDefault="00E831B7">
      <w:pPr>
        <w:spacing w:line="360" w:lineRule="auto"/>
        <w:ind w:firstLineChars="200" w:firstLine="420"/>
        <w:jc w:val="left"/>
        <w:textAlignment w:val="baseline"/>
        <w:rPr>
          <w:rFonts w:ascii="宋体" w:hAnsi="宋体"/>
          <w:szCs w:val="21"/>
        </w:rPr>
      </w:pPr>
      <w:r>
        <w:rPr>
          <w:rFonts w:ascii="宋体" w:hAnsi="宋体"/>
          <w:szCs w:val="21"/>
        </w:rPr>
        <w:t>二、</w:t>
      </w:r>
      <w:r>
        <w:rPr>
          <w:rFonts w:ascii="宋体" w:hAnsi="宋体" w:hint="eastAsia"/>
          <w:szCs w:val="21"/>
        </w:rPr>
        <w:t>重要性质</w:t>
      </w:r>
    </w:p>
    <w:p w:rsidR="0086345D" w:rsidRDefault="00E831B7">
      <w:pPr>
        <w:spacing w:line="360" w:lineRule="auto"/>
        <w:ind w:firstLineChars="200" w:firstLine="420"/>
        <w:jc w:val="left"/>
        <w:textAlignment w:val="baseline"/>
        <w:rPr>
          <w:rFonts w:ascii="宋体" w:hAnsi="宋体"/>
          <w:szCs w:val="21"/>
        </w:rPr>
      </w:pPr>
      <w:r>
        <w:rPr>
          <w:rFonts w:ascii="宋体" w:hAnsi="宋体" w:hint="eastAsia"/>
          <w:szCs w:val="21"/>
        </w:rPr>
        <w:t>三、高斯随机变量</w:t>
      </w:r>
    </w:p>
    <w:p w:rsidR="0086345D" w:rsidRDefault="00E831B7">
      <w:pPr>
        <w:jc w:val="center"/>
        <w:rPr>
          <w:rFonts w:ascii="黑体" w:eastAsia="黑体" w:hAnsi="宋体"/>
          <w:b/>
          <w:bCs/>
          <w:sz w:val="28"/>
          <w:szCs w:val="28"/>
        </w:rPr>
      </w:pPr>
      <w:r>
        <w:rPr>
          <w:rFonts w:ascii="黑体" w:eastAsia="黑体" w:hAnsi="宋体" w:hint="eastAsia"/>
          <w:b/>
          <w:bCs/>
          <w:sz w:val="28"/>
          <w:szCs w:val="28"/>
        </w:rPr>
        <w:t>第四节 平稳随机过程通过线性系统</w:t>
      </w:r>
    </w:p>
    <w:p w:rsidR="0086345D" w:rsidRDefault="00E831B7">
      <w:pPr>
        <w:jc w:val="center"/>
        <w:rPr>
          <w:rFonts w:ascii="黑体" w:eastAsia="黑体" w:hAnsi="宋体"/>
          <w:b/>
          <w:bCs/>
          <w:sz w:val="28"/>
          <w:szCs w:val="28"/>
        </w:rPr>
      </w:pPr>
      <w:r>
        <w:rPr>
          <w:rFonts w:ascii="黑体" w:eastAsia="黑体" w:hAnsi="宋体" w:hint="eastAsia"/>
          <w:b/>
          <w:bCs/>
          <w:sz w:val="28"/>
          <w:szCs w:val="28"/>
        </w:rPr>
        <w:t>第五节 窄带随机过程</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pPr>
        <w:spacing w:line="360" w:lineRule="auto"/>
        <w:ind w:firstLineChars="200" w:firstLine="420"/>
        <w:jc w:val="left"/>
        <w:textAlignment w:val="baseline"/>
        <w:rPr>
          <w:rFonts w:ascii="宋体" w:hAnsi="宋体"/>
          <w:szCs w:val="21"/>
        </w:rPr>
      </w:pPr>
      <w:r>
        <w:rPr>
          <w:rFonts w:ascii="宋体" w:hAnsi="宋体"/>
          <w:szCs w:val="21"/>
        </w:rPr>
        <w:t>一、</w:t>
      </w:r>
      <w:r w:rsidRPr="00ED6D9C">
        <w:rPr>
          <w:rFonts w:ascii="宋体" w:hAnsi="宋体"/>
          <w:position w:val="-10"/>
          <w:szCs w:val="21"/>
        </w:rPr>
        <w:object w:dxaOrig="55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8pt" o:ole="">
            <v:imagedata r:id="rId9" o:title=""/>
          </v:shape>
          <o:OLEObject Type="Embed" ProgID="Equation.3" ShapeID="_x0000_i1025" DrawAspect="Content" ObjectID="_1198017506" r:id="rId10"/>
        </w:object>
      </w:r>
      <w:r>
        <w:rPr>
          <w:rFonts w:ascii="宋体" w:hAnsi="宋体" w:hint="eastAsia"/>
          <w:szCs w:val="21"/>
        </w:rPr>
        <w:t>和</w:t>
      </w:r>
      <w:r w:rsidRPr="00ED6D9C">
        <w:rPr>
          <w:rFonts w:ascii="宋体" w:hAnsi="宋体"/>
          <w:position w:val="-10"/>
          <w:szCs w:val="21"/>
        </w:rPr>
        <w:object w:dxaOrig="555" w:dyaOrig="360">
          <v:shape id="_x0000_i1026" type="#_x0000_t75" style="width:27.75pt;height:18pt" o:ole="">
            <v:imagedata r:id="rId11" o:title=""/>
          </v:shape>
          <o:OLEObject Type="Embed" ProgID="Equation.3" ShapeID="_x0000_i1026" DrawAspect="Content" ObjectID="_1198017507" r:id="rId12"/>
        </w:object>
      </w:r>
      <w:r>
        <w:rPr>
          <w:rFonts w:ascii="宋体" w:hAnsi="宋体" w:hint="eastAsia"/>
          <w:szCs w:val="21"/>
        </w:rPr>
        <w:t>的统计特性</w:t>
      </w:r>
    </w:p>
    <w:p w:rsidR="0086345D" w:rsidRDefault="00E831B7">
      <w:pPr>
        <w:spacing w:line="360" w:lineRule="auto"/>
        <w:ind w:firstLineChars="200" w:firstLine="420"/>
        <w:jc w:val="left"/>
        <w:textAlignment w:val="baseline"/>
        <w:rPr>
          <w:rFonts w:ascii="宋体" w:hAnsi="宋体"/>
          <w:szCs w:val="21"/>
        </w:rPr>
      </w:pPr>
      <w:r>
        <w:rPr>
          <w:rFonts w:ascii="宋体" w:hAnsi="宋体"/>
          <w:szCs w:val="21"/>
        </w:rPr>
        <w:t>二、</w:t>
      </w:r>
      <w:r w:rsidRPr="00ED6D9C">
        <w:rPr>
          <w:rFonts w:ascii="宋体" w:hAnsi="宋体"/>
          <w:position w:val="-14"/>
          <w:szCs w:val="21"/>
        </w:rPr>
        <w:object w:dxaOrig="555" w:dyaOrig="405">
          <v:shape id="_x0000_i1027" type="#_x0000_t75" style="width:27.75pt;height:20.25pt" o:ole="">
            <v:imagedata r:id="rId13" o:title=""/>
          </v:shape>
          <o:OLEObject Type="Embed" ProgID="Equation.3" ShapeID="_x0000_i1027" DrawAspect="Content" ObjectID="_1198017508" r:id="rId14"/>
        </w:object>
      </w:r>
      <w:r>
        <w:rPr>
          <w:rFonts w:ascii="宋体" w:hAnsi="宋体" w:hint="eastAsia"/>
          <w:szCs w:val="21"/>
        </w:rPr>
        <w:t>和</w:t>
      </w:r>
      <w:r w:rsidRPr="00ED6D9C">
        <w:rPr>
          <w:rFonts w:ascii="宋体" w:hAnsi="宋体"/>
          <w:position w:val="-14"/>
          <w:szCs w:val="21"/>
        </w:rPr>
        <w:object w:dxaOrig="600" w:dyaOrig="405">
          <v:shape id="_x0000_i1028" type="#_x0000_t75" style="width:30pt;height:20.25pt" o:ole="">
            <v:imagedata r:id="rId15" o:title=""/>
          </v:shape>
          <o:OLEObject Type="Embed" ProgID="Equation.3" ShapeID="_x0000_i1028" DrawAspect="Content" ObjectID="_1198017509" r:id="rId16"/>
        </w:object>
      </w:r>
      <w:r>
        <w:rPr>
          <w:rFonts w:ascii="宋体" w:hAnsi="宋体" w:hint="eastAsia"/>
          <w:szCs w:val="21"/>
        </w:rPr>
        <w:t>的统计特性</w:t>
      </w:r>
    </w:p>
    <w:p w:rsidR="0086345D" w:rsidRDefault="00E831B7">
      <w:pPr>
        <w:spacing w:line="360" w:lineRule="auto"/>
        <w:jc w:val="center"/>
        <w:rPr>
          <w:rFonts w:ascii="黑体" w:eastAsia="黑体" w:hAnsi="宋体"/>
          <w:b/>
          <w:bCs/>
          <w:sz w:val="28"/>
          <w:szCs w:val="28"/>
        </w:rPr>
      </w:pPr>
      <w:r>
        <w:rPr>
          <w:rFonts w:ascii="黑体" w:eastAsia="黑体" w:hAnsi="黑体" w:hint="eastAsia"/>
          <w:b/>
          <w:sz w:val="28"/>
          <w:szCs w:val="28"/>
        </w:rPr>
        <w:t>第六</w:t>
      </w:r>
      <w:r>
        <w:rPr>
          <w:rFonts w:ascii="黑体" w:eastAsia="黑体" w:hAnsi="宋体" w:hint="eastAsia"/>
          <w:b/>
          <w:bCs/>
          <w:sz w:val="28"/>
          <w:szCs w:val="28"/>
        </w:rPr>
        <w:t>节 正弦波加窄带高斯噪声</w:t>
      </w:r>
    </w:p>
    <w:p w:rsidR="0086345D" w:rsidRDefault="00E831B7">
      <w:pPr>
        <w:spacing w:line="360" w:lineRule="auto"/>
        <w:jc w:val="center"/>
        <w:rPr>
          <w:rFonts w:ascii="黑体" w:eastAsia="黑体" w:hAnsi="宋体"/>
          <w:b/>
          <w:bCs/>
          <w:sz w:val="28"/>
          <w:szCs w:val="28"/>
        </w:rPr>
      </w:pPr>
      <w:r>
        <w:rPr>
          <w:rFonts w:ascii="黑体" w:eastAsia="黑体" w:hAnsi="黑体" w:hint="eastAsia"/>
          <w:b/>
          <w:sz w:val="28"/>
          <w:szCs w:val="28"/>
        </w:rPr>
        <w:t>第七</w:t>
      </w:r>
      <w:r>
        <w:rPr>
          <w:rFonts w:ascii="黑体" w:eastAsia="黑体" w:hAnsi="宋体" w:hint="eastAsia"/>
          <w:b/>
          <w:bCs/>
          <w:sz w:val="28"/>
          <w:szCs w:val="28"/>
        </w:rPr>
        <w:t>节 高斯白噪声和带限白噪声</w:t>
      </w:r>
    </w:p>
    <w:p w:rsidR="0086345D" w:rsidRDefault="0086345D">
      <w:pPr>
        <w:jc w:val="center"/>
        <w:rPr>
          <w:rFonts w:ascii="黑体" w:eastAsia="黑体" w:hAnsi="宋体"/>
          <w:b/>
          <w:bCs/>
          <w:sz w:val="28"/>
          <w:szCs w:val="28"/>
        </w:rPr>
      </w:pPr>
    </w:p>
    <w:p w:rsidR="0086345D" w:rsidRDefault="00E831B7">
      <w:pPr>
        <w:spacing w:line="360" w:lineRule="auto"/>
        <w:ind w:firstLineChars="200" w:firstLine="422"/>
        <w:rPr>
          <w:rFonts w:ascii="黑体" w:eastAsia="黑体" w:hAnsi="黑体"/>
          <w:b/>
          <w:szCs w:val="21"/>
        </w:rPr>
      </w:pPr>
      <w:r>
        <w:rPr>
          <w:rFonts w:ascii="黑体" w:eastAsia="黑体" w:hAnsi="黑体" w:hint="eastAsia"/>
          <w:b/>
          <w:szCs w:val="21"/>
        </w:rPr>
        <w:t>[教学重点]</w:t>
      </w:r>
    </w:p>
    <w:p w:rsidR="0086345D" w:rsidRDefault="00E831B7" w:rsidP="00FE0869">
      <w:pPr>
        <w:spacing w:line="360" w:lineRule="auto"/>
        <w:ind w:firstLineChars="225" w:firstLine="473"/>
        <w:rPr>
          <w:rFonts w:ascii="宋体" w:hAnsi="宋体"/>
          <w:szCs w:val="21"/>
        </w:rPr>
      </w:pPr>
      <w:r>
        <w:rPr>
          <w:rFonts w:ascii="宋体" w:hAnsi="宋体" w:hint="eastAsia"/>
          <w:szCs w:val="21"/>
        </w:rPr>
        <w:t>1．</w:t>
      </w:r>
      <w:r>
        <w:rPr>
          <w:rFonts w:ascii="宋体" w:hint="eastAsia"/>
        </w:rPr>
        <w:t>窄带随机过程；</w:t>
      </w:r>
    </w:p>
    <w:p w:rsidR="0086345D" w:rsidRDefault="00E831B7" w:rsidP="00FE0869">
      <w:pPr>
        <w:spacing w:line="360" w:lineRule="auto"/>
        <w:ind w:firstLineChars="225" w:firstLine="473"/>
        <w:rPr>
          <w:rFonts w:ascii="宋体" w:hAnsi="宋体"/>
          <w:szCs w:val="21"/>
        </w:rPr>
      </w:pPr>
      <w:r>
        <w:rPr>
          <w:rFonts w:ascii="宋体" w:hAnsi="宋体" w:hint="eastAsia"/>
          <w:szCs w:val="21"/>
        </w:rPr>
        <w:t>2．</w:t>
      </w:r>
      <w:r>
        <w:rPr>
          <w:rFonts w:ascii="宋体" w:hint="eastAsia"/>
        </w:rPr>
        <w:t>正弦波加窄带高斯噪声</w:t>
      </w:r>
      <w:r>
        <w:rPr>
          <w:rFonts w:ascii="宋体" w:hAnsi="宋体" w:hint="eastAsia"/>
          <w:szCs w:val="21"/>
        </w:rPr>
        <w:t>；</w:t>
      </w:r>
    </w:p>
    <w:p w:rsidR="0086345D" w:rsidRDefault="00E831B7" w:rsidP="00FE0869">
      <w:pPr>
        <w:spacing w:line="360" w:lineRule="auto"/>
        <w:ind w:firstLineChars="225" w:firstLine="473"/>
        <w:rPr>
          <w:rFonts w:ascii="宋体"/>
        </w:rPr>
      </w:pPr>
      <w:r>
        <w:rPr>
          <w:rFonts w:ascii="宋体" w:hAnsi="宋体" w:hint="eastAsia"/>
          <w:szCs w:val="21"/>
        </w:rPr>
        <w:t>3．</w:t>
      </w:r>
      <w:r>
        <w:rPr>
          <w:rFonts w:ascii="宋体" w:hint="eastAsia"/>
        </w:rPr>
        <w:t>高斯白噪声和带限白噪声</w:t>
      </w:r>
    </w:p>
    <w:p w:rsidR="0086345D" w:rsidRDefault="00E831B7">
      <w:pPr>
        <w:spacing w:line="360" w:lineRule="auto"/>
        <w:ind w:firstLineChars="225" w:firstLine="474"/>
        <w:rPr>
          <w:rFonts w:ascii="黑体" w:eastAsia="黑体" w:hAnsi="黑体"/>
          <w:b/>
          <w:szCs w:val="21"/>
        </w:rPr>
      </w:pPr>
      <w:r>
        <w:rPr>
          <w:rFonts w:ascii="黑体" w:eastAsia="黑体" w:hAnsi="黑体" w:hint="eastAsia"/>
          <w:b/>
          <w:szCs w:val="21"/>
        </w:rPr>
        <w:t>[教学难点]</w:t>
      </w:r>
    </w:p>
    <w:p w:rsidR="0086345D" w:rsidRDefault="00E831B7" w:rsidP="00FE0869">
      <w:pPr>
        <w:spacing w:line="360" w:lineRule="auto"/>
        <w:ind w:firstLineChars="225" w:firstLine="473"/>
        <w:rPr>
          <w:rFonts w:ascii="宋体" w:hAnsi="宋体"/>
          <w:szCs w:val="21"/>
        </w:rPr>
      </w:pPr>
      <w:r>
        <w:rPr>
          <w:rFonts w:ascii="宋体" w:hAnsi="宋体" w:hint="eastAsia"/>
          <w:szCs w:val="21"/>
        </w:rPr>
        <w:t>1．</w:t>
      </w:r>
      <w:r>
        <w:rPr>
          <w:rFonts w:ascii="宋体" w:hint="eastAsia"/>
        </w:rPr>
        <w:t>平稳随机过程与高斯随机过程。</w:t>
      </w:r>
    </w:p>
    <w:p w:rsidR="0086345D" w:rsidRDefault="00E831B7">
      <w:pPr>
        <w:spacing w:line="360" w:lineRule="auto"/>
        <w:jc w:val="center"/>
        <w:rPr>
          <w:rFonts w:ascii="黑体" w:eastAsia="黑体" w:hAnsi="黑体"/>
          <w:b/>
          <w:sz w:val="28"/>
          <w:szCs w:val="28"/>
        </w:rPr>
      </w:pPr>
      <w:r>
        <w:rPr>
          <w:rFonts w:ascii="黑体" w:eastAsia="黑体" w:hAnsi="黑体" w:hint="eastAsia"/>
          <w:b/>
          <w:sz w:val="28"/>
          <w:szCs w:val="28"/>
        </w:rPr>
        <w:t>第四章 信道</w:t>
      </w:r>
    </w:p>
    <w:p w:rsidR="0086345D" w:rsidRDefault="00E831B7">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86345D" w:rsidRDefault="00E831B7">
      <w:pPr>
        <w:spacing w:line="360" w:lineRule="auto"/>
        <w:ind w:firstLineChars="150" w:firstLine="315"/>
        <w:rPr>
          <w:rFonts w:ascii="宋体" w:hAnsi="宋体"/>
          <w:szCs w:val="21"/>
        </w:rPr>
      </w:pPr>
      <w:r>
        <w:rPr>
          <w:rFonts w:ascii="宋体" w:hAnsi="宋体" w:hint="eastAsia"/>
          <w:szCs w:val="21"/>
        </w:rPr>
        <w:t>1．</w:t>
      </w:r>
      <w:r>
        <w:rPr>
          <w:rFonts w:ascii="宋体" w:hAnsi="宋体" w:hint="eastAsia"/>
          <w:bCs/>
        </w:rPr>
        <w:t>了解</w:t>
      </w:r>
      <w:r>
        <w:rPr>
          <w:rFonts w:ascii="宋体" w:hAnsi="宋体" w:hint="eastAsia"/>
        </w:rPr>
        <w:t>信道的类型</w:t>
      </w:r>
    </w:p>
    <w:p w:rsidR="0086345D" w:rsidRDefault="00E831B7">
      <w:pPr>
        <w:widowControl/>
        <w:spacing w:line="360" w:lineRule="auto"/>
        <w:ind w:firstLineChars="150" w:firstLine="315"/>
        <w:jc w:val="left"/>
        <w:rPr>
          <w:rFonts w:ascii="宋体" w:hAnsi="宋体"/>
        </w:rPr>
      </w:pPr>
      <w:r>
        <w:rPr>
          <w:rFonts w:ascii="宋体" w:hAnsi="宋体" w:hint="eastAsia"/>
          <w:szCs w:val="21"/>
        </w:rPr>
        <w:lastRenderedPageBreak/>
        <w:t>2．</w:t>
      </w:r>
      <w:r>
        <w:rPr>
          <w:rFonts w:ascii="宋体" w:hAnsi="宋体" w:hint="eastAsia"/>
          <w:bCs/>
        </w:rPr>
        <w:t>了解</w:t>
      </w:r>
      <w:r>
        <w:rPr>
          <w:rFonts w:ascii="宋体" w:hAnsi="宋体" w:hint="eastAsia"/>
        </w:rPr>
        <w:t>信道特性及其对传输特性的影响。</w:t>
      </w:r>
    </w:p>
    <w:p w:rsidR="0086345D" w:rsidRDefault="00E831B7">
      <w:pPr>
        <w:widowControl/>
        <w:spacing w:line="360" w:lineRule="auto"/>
        <w:ind w:firstLineChars="150" w:firstLine="315"/>
        <w:jc w:val="left"/>
        <w:rPr>
          <w:rFonts w:ascii="宋体" w:hAnsi="宋体"/>
          <w:szCs w:val="21"/>
        </w:rPr>
      </w:pPr>
      <w:r>
        <w:rPr>
          <w:rFonts w:ascii="宋体" w:hAnsi="宋体" w:hint="eastAsia"/>
          <w:szCs w:val="21"/>
        </w:rPr>
        <w:t>3.</w:t>
      </w:r>
      <w:r>
        <w:rPr>
          <w:rFonts w:ascii="宋体" w:hAnsi="宋体" w:hint="eastAsia"/>
          <w:bCs/>
        </w:rPr>
        <w:t>掌握</w:t>
      </w:r>
      <w:r>
        <w:rPr>
          <w:rFonts w:ascii="宋体" w:hAnsi="宋体" w:hint="eastAsia"/>
        </w:rPr>
        <w:t>连续信道的容量公式及其公式中各参量的含义。</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第一节</w:t>
      </w:r>
      <w:r>
        <w:rPr>
          <w:rFonts w:ascii="黑体" w:eastAsia="黑体" w:hAnsi="黑体" w:hint="eastAsia"/>
          <w:b/>
          <w:sz w:val="28"/>
          <w:szCs w:val="28"/>
        </w:rPr>
        <w:tab/>
        <w:t>无线信道</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第二节</w:t>
      </w:r>
      <w:r>
        <w:rPr>
          <w:rFonts w:ascii="黑体" w:eastAsia="黑体" w:hAnsi="黑体" w:hint="eastAsia"/>
          <w:b/>
          <w:sz w:val="28"/>
          <w:szCs w:val="28"/>
        </w:rPr>
        <w:t xml:space="preserve">  有线信道</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第三节</w:t>
      </w:r>
      <w:r>
        <w:rPr>
          <w:rFonts w:ascii="黑体" w:eastAsia="黑体" w:hAnsi="黑体"/>
          <w:b/>
          <w:sz w:val="28"/>
          <w:szCs w:val="28"/>
        </w:rPr>
        <w:tab/>
      </w:r>
      <w:r>
        <w:rPr>
          <w:rFonts w:ascii="黑体" w:eastAsia="黑体" w:hAnsi="黑体" w:hint="eastAsia"/>
          <w:b/>
          <w:sz w:val="28"/>
          <w:szCs w:val="28"/>
        </w:rPr>
        <w:t>信道的数学模型</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pPr>
        <w:widowControl/>
        <w:spacing w:line="360" w:lineRule="auto"/>
        <w:ind w:firstLineChars="150" w:firstLine="315"/>
        <w:jc w:val="left"/>
        <w:rPr>
          <w:rFonts w:ascii="宋体" w:hAnsi="宋体"/>
          <w:szCs w:val="21"/>
        </w:rPr>
      </w:pPr>
      <w:r>
        <w:rPr>
          <w:rFonts w:ascii="宋体" w:hAnsi="宋体" w:hint="eastAsia"/>
          <w:szCs w:val="21"/>
        </w:rPr>
        <w:t>一、调制信道模型</w:t>
      </w:r>
    </w:p>
    <w:p w:rsidR="0086345D" w:rsidRDefault="00E831B7">
      <w:pPr>
        <w:widowControl/>
        <w:spacing w:line="360" w:lineRule="auto"/>
        <w:ind w:firstLineChars="150" w:firstLine="315"/>
        <w:jc w:val="left"/>
        <w:rPr>
          <w:rFonts w:ascii="宋体" w:hAnsi="宋体"/>
          <w:szCs w:val="21"/>
        </w:rPr>
      </w:pPr>
      <w:r>
        <w:rPr>
          <w:rFonts w:ascii="宋体" w:hAnsi="宋体"/>
          <w:szCs w:val="21"/>
        </w:rPr>
        <w:t>二、</w:t>
      </w:r>
      <w:r>
        <w:rPr>
          <w:rFonts w:ascii="宋体" w:hAnsi="宋体" w:hint="eastAsia"/>
          <w:szCs w:val="21"/>
        </w:rPr>
        <w:t>编码信道模型</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w:t>
      </w:r>
      <w:r>
        <w:rPr>
          <w:rFonts w:ascii="黑体" w:eastAsia="黑体" w:hAnsi="黑体" w:hint="eastAsia"/>
          <w:b/>
          <w:sz w:val="28"/>
          <w:szCs w:val="28"/>
        </w:rPr>
        <w:t>四</w:t>
      </w:r>
      <w:r>
        <w:rPr>
          <w:rFonts w:ascii="黑体" w:eastAsia="黑体" w:hAnsi="黑体"/>
          <w:b/>
          <w:sz w:val="28"/>
          <w:szCs w:val="28"/>
        </w:rPr>
        <w:t>节</w:t>
      </w:r>
      <w:r>
        <w:rPr>
          <w:rFonts w:ascii="黑体" w:eastAsia="黑体" w:hAnsi="黑体"/>
          <w:b/>
          <w:sz w:val="28"/>
          <w:szCs w:val="28"/>
        </w:rPr>
        <w:tab/>
      </w:r>
      <w:r>
        <w:rPr>
          <w:rFonts w:ascii="黑体" w:eastAsia="黑体" w:hAnsi="黑体" w:hint="eastAsia"/>
          <w:b/>
          <w:sz w:val="28"/>
          <w:szCs w:val="28"/>
        </w:rPr>
        <w:t>信道特性对信道传输的影响</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w:t>
      </w:r>
      <w:r>
        <w:rPr>
          <w:rFonts w:ascii="黑体" w:eastAsia="黑体" w:hAnsi="黑体" w:hint="eastAsia"/>
          <w:b/>
          <w:sz w:val="28"/>
          <w:szCs w:val="28"/>
        </w:rPr>
        <w:t>五</w:t>
      </w:r>
      <w:r>
        <w:rPr>
          <w:rFonts w:ascii="黑体" w:eastAsia="黑体" w:hAnsi="黑体"/>
          <w:b/>
          <w:sz w:val="28"/>
          <w:szCs w:val="28"/>
        </w:rPr>
        <w:t>节</w:t>
      </w:r>
      <w:r>
        <w:rPr>
          <w:rFonts w:ascii="黑体" w:eastAsia="黑体" w:hAnsi="黑体"/>
          <w:b/>
          <w:sz w:val="28"/>
          <w:szCs w:val="28"/>
        </w:rPr>
        <w:tab/>
      </w:r>
      <w:r>
        <w:rPr>
          <w:rFonts w:ascii="黑体" w:eastAsia="黑体" w:hAnsi="黑体" w:hint="eastAsia"/>
          <w:b/>
          <w:sz w:val="28"/>
          <w:szCs w:val="28"/>
        </w:rPr>
        <w:t>信道中的噪声</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w:t>
      </w:r>
      <w:r>
        <w:rPr>
          <w:rFonts w:ascii="黑体" w:eastAsia="黑体" w:hAnsi="黑体" w:hint="eastAsia"/>
          <w:b/>
          <w:sz w:val="28"/>
          <w:szCs w:val="28"/>
        </w:rPr>
        <w:t>六</w:t>
      </w:r>
      <w:r>
        <w:rPr>
          <w:rFonts w:ascii="黑体" w:eastAsia="黑体" w:hAnsi="黑体"/>
          <w:b/>
          <w:sz w:val="28"/>
          <w:szCs w:val="28"/>
        </w:rPr>
        <w:t>节</w:t>
      </w:r>
      <w:r>
        <w:rPr>
          <w:rFonts w:ascii="黑体" w:eastAsia="黑体" w:hAnsi="黑体"/>
          <w:b/>
          <w:sz w:val="28"/>
          <w:szCs w:val="28"/>
        </w:rPr>
        <w:tab/>
      </w:r>
      <w:r>
        <w:rPr>
          <w:rFonts w:ascii="黑体" w:eastAsia="黑体" w:hAnsi="黑体" w:hint="eastAsia"/>
          <w:b/>
          <w:sz w:val="28"/>
          <w:szCs w:val="28"/>
        </w:rPr>
        <w:t>信道容量</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pPr>
        <w:widowControl/>
        <w:spacing w:line="360" w:lineRule="auto"/>
        <w:ind w:firstLineChars="150" w:firstLine="315"/>
        <w:jc w:val="left"/>
        <w:rPr>
          <w:rFonts w:ascii="宋体" w:hAnsi="宋体"/>
          <w:szCs w:val="21"/>
        </w:rPr>
      </w:pPr>
      <w:r>
        <w:rPr>
          <w:rFonts w:ascii="宋体" w:hAnsi="宋体" w:hint="eastAsia"/>
          <w:szCs w:val="21"/>
        </w:rPr>
        <w:t>一、离散信道容量</w:t>
      </w:r>
    </w:p>
    <w:p w:rsidR="0086345D" w:rsidRDefault="00E831B7">
      <w:pPr>
        <w:widowControl/>
        <w:spacing w:line="360" w:lineRule="auto"/>
        <w:ind w:firstLineChars="150" w:firstLine="315"/>
        <w:jc w:val="left"/>
        <w:rPr>
          <w:rFonts w:ascii="宋体" w:hAnsi="宋体"/>
          <w:szCs w:val="21"/>
        </w:rPr>
      </w:pPr>
      <w:r>
        <w:rPr>
          <w:rFonts w:ascii="宋体" w:hAnsi="宋体"/>
          <w:szCs w:val="21"/>
        </w:rPr>
        <w:t>二、</w:t>
      </w:r>
      <w:r>
        <w:rPr>
          <w:rFonts w:ascii="宋体" w:hAnsi="宋体" w:hint="eastAsia"/>
          <w:szCs w:val="21"/>
        </w:rPr>
        <w:t>连续信道容量</w:t>
      </w:r>
    </w:p>
    <w:p w:rsidR="0086345D" w:rsidRDefault="00E831B7">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86345D" w:rsidRDefault="00E831B7">
      <w:pPr>
        <w:widowControl/>
        <w:spacing w:line="360" w:lineRule="auto"/>
        <w:ind w:firstLineChars="150" w:firstLine="315"/>
        <w:jc w:val="left"/>
        <w:rPr>
          <w:rFonts w:ascii="宋体" w:hAnsi="宋体"/>
          <w:szCs w:val="21"/>
        </w:rPr>
      </w:pPr>
      <w:r>
        <w:rPr>
          <w:rFonts w:ascii="宋体" w:hAnsi="宋体" w:hint="eastAsia"/>
          <w:szCs w:val="21"/>
        </w:rPr>
        <w:t xml:space="preserve">1. </w:t>
      </w:r>
      <w:r>
        <w:rPr>
          <w:rFonts w:ascii="宋体" w:hint="eastAsia"/>
        </w:rPr>
        <w:t>恒参信道与随参信道以及它们对信号传输的影响；</w:t>
      </w:r>
    </w:p>
    <w:p w:rsidR="0086345D" w:rsidRDefault="00E831B7">
      <w:pPr>
        <w:widowControl/>
        <w:spacing w:line="360" w:lineRule="auto"/>
        <w:ind w:firstLineChars="150" w:firstLine="315"/>
        <w:jc w:val="left"/>
        <w:rPr>
          <w:rFonts w:ascii="宋体" w:hAnsi="宋体"/>
          <w:szCs w:val="21"/>
        </w:rPr>
      </w:pPr>
      <w:r>
        <w:rPr>
          <w:rFonts w:ascii="宋体" w:hAnsi="宋体" w:hint="eastAsia"/>
          <w:szCs w:val="21"/>
        </w:rPr>
        <w:t>2．</w:t>
      </w:r>
      <w:r>
        <w:rPr>
          <w:rFonts w:ascii="宋体" w:hint="eastAsia"/>
        </w:rPr>
        <w:t>各类噪声源</w:t>
      </w:r>
      <w:r>
        <w:rPr>
          <w:rFonts w:ascii="宋体" w:hAnsi="宋体" w:hint="eastAsia"/>
          <w:szCs w:val="21"/>
        </w:rPr>
        <w:t>；</w:t>
      </w:r>
    </w:p>
    <w:p w:rsidR="0086345D" w:rsidRDefault="00E831B7">
      <w:pPr>
        <w:widowControl/>
        <w:spacing w:line="360" w:lineRule="auto"/>
        <w:ind w:firstLineChars="150" w:firstLine="315"/>
        <w:jc w:val="left"/>
        <w:rPr>
          <w:rFonts w:ascii="宋体" w:hAnsi="宋体"/>
          <w:szCs w:val="21"/>
        </w:rPr>
      </w:pPr>
      <w:r>
        <w:rPr>
          <w:rFonts w:ascii="宋体" w:hAnsi="宋体" w:hint="eastAsia"/>
          <w:szCs w:val="21"/>
        </w:rPr>
        <w:t>3．</w:t>
      </w:r>
      <w:r>
        <w:rPr>
          <w:rFonts w:ascii="宋体" w:hint="eastAsia"/>
        </w:rPr>
        <w:t>白噪声、窄带白噪声及噪声带宽</w:t>
      </w:r>
      <w:r>
        <w:rPr>
          <w:rFonts w:ascii="宋体" w:hAnsi="宋体" w:hint="eastAsia"/>
          <w:szCs w:val="21"/>
        </w:rPr>
        <w:t>；</w:t>
      </w:r>
    </w:p>
    <w:p w:rsidR="0086345D" w:rsidRDefault="00E831B7">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86345D" w:rsidRDefault="00E831B7">
      <w:pPr>
        <w:widowControl/>
        <w:spacing w:line="360" w:lineRule="auto"/>
        <w:ind w:firstLineChars="150" w:firstLine="315"/>
        <w:jc w:val="left"/>
        <w:rPr>
          <w:rFonts w:ascii="宋体" w:hAnsi="宋体"/>
          <w:szCs w:val="21"/>
        </w:rPr>
      </w:pPr>
      <w:r>
        <w:rPr>
          <w:rFonts w:ascii="宋体" w:hAnsi="宋体" w:hint="eastAsia"/>
          <w:szCs w:val="21"/>
        </w:rPr>
        <w:t xml:space="preserve">1. </w:t>
      </w:r>
      <w:r>
        <w:rPr>
          <w:rFonts w:ascii="宋体" w:hint="eastAsia"/>
        </w:rPr>
        <w:t>抗衰落的方法</w:t>
      </w:r>
      <w:r>
        <w:rPr>
          <w:rFonts w:ascii="宋体" w:hAnsi="宋体" w:hint="eastAsia"/>
          <w:szCs w:val="21"/>
        </w:rPr>
        <w:t>；</w:t>
      </w:r>
    </w:p>
    <w:p w:rsidR="0086345D" w:rsidRDefault="00E831B7">
      <w:pPr>
        <w:widowControl/>
        <w:spacing w:line="360" w:lineRule="auto"/>
        <w:ind w:firstLineChars="150" w:firstLine="315"/>
        <w:jc w:val="left"/>
        <w:rPr>
          <w:rFonts w:ascii="宋体" w:hAnsi="宋体"/>
          <w:szCs w:val="21"/>
        </w:rPr>
      </w:pPr>
      <w:r>
        <w:rPr>
          <w:rFonts w:ascii="宋体" w:hAnsi="宋体" w:hint="eastAsia"/>
          <w:szCs w:val="21"/>
        </w:rPr>
        <w:t>2．</w:t>
      </w:r>
      <w:r>
        <w:rPr>
          <w:rFonts w:ascii="宋体" w:hint="eastAsia"/>
        </w:rPr>
        <w:t>连续信道的信道容量</w:t>
      </w:r>
      <w:r>
        <w:rPr>
          <w:rFonts w:ascii="宋体" w:hAnsi="宋体" w:hint="eastAsia"/>
          <w:szCs w:val="21"/>
        </w:rPr>
        <w:t>。</w:t>
      </w:r>
    </w:p>
    <w:p w:rsidR="0086345D" w:rsidRDefault="00E831B7">
      <w:pPr>
        <w:spacing w:line="360" w:lineRule="auto"/>
        <w:jc w:val="center"/>
        <w:rPr>
          <w:rFonts w:ascii="黑体" w:eastAsia="黑体" w:hAnsi="黑体"/>
          <w:b/>
          <w:sz w:val="28"/>
          <w:szCs w:val="28"/>
        </w:rPr>
      </w:pPr>
      <w:r>
        <w:rPr>
          <w:rFonts w:ascii="黑体" w:eastAsia="黑体" w:hAnsi="黑体" w:hint="eastAsia"/>
          <w:b/>
          <w:sz w:val="28"/>
          <w:szCs w:val="28"/>
        </w:rPr>
        <w:t>第五章 模拟调制系统</w:t>
      </w:r>
    </w:p>
    <w:p w:rsidR="0086345D" w:rsidRDefault="00E831B7">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86345D" w:rsidRDefault="00E831B7" w:rsidP="00FE0869">
      <w:pPr>
        <w:spacing w:line="360" w:lineRule="auto"/>
        <w:ind w:firstLineChars="225" w:firstLine="473"/>
        <w:rPr>
          <w:rFonts w:ascii="宋体" w:hAnsi="宋体"/>
          <w:color w:val="000000"/>
          <w:kern w:val="0"/>
          <w:szCs w:val="21"/>
        </w:rPr>
      </w:pPr>
      <w:r>
        <w:rPr>
          <w:rFonts w:ascii="宋体" w:hAnsi="宋体" w:hint="eastAsia"/>
          <w:color w:val="000000"/>
          <w:szCs w:val="21"/>
        </w:rPr>
        <w:t>1．</w:t>
      </w:r>
      <w:r>
        <w:rPr>
          <w:rFonts w:ascii="宋体" w:hAnsi="宋体" w:hint="eastAsia"/>
        </w:rPr>
        <w:t>了解幅度调制的概念</w:t>
      </w:r>
      <w:r>
        <w:rPr>
          <w:rFonts w:ascii="宋体" w:hAnsi="宋体" w:hint="eastAsia"/>
          <w:color w:val="000000"/>
          <w:szCs w:val="21"/>
        </w:rPr>
        <w:t>；</w:t>
      </w:r>
    </w:p>
    <w:p w:rsidR="0086345D" w:rsidRDefault="00E831B7" w:rsidP="00FE0869">
      <w:pPr>
        <w:spacing w:line="360" w:lineRule="auto"/>
        <w:ind w:firstLineChars="225" w:firstLine="473"/>
        <w:rPr>
          <w:rFonts w:ascii="宋体" w:hAnsi="宋体" w:cs="宋体"/>
          <w:color w:val="000000"/>
          <w:kern w:val="0"/>
          <w:szCs w:val="21"/>
        </w:rPr>
      </w:pPr>
      <w:r>
        <w:rPr>
          <w:rFonts w:ascii="宋体" w:hAnsi="宋体" w:hint="eastAsia"/>
          <w:color w:val="000000"/>
          <w:kern w:val="0"/>
          <w:szCs w:val="21"/>
        </w:rPr>
        <w:t>2．</w:t>
      </w:r>
      <w:r>
        <w:rPr>
          <w:rFonts w:ascii="宋体" w:hAnsi="宋体" w:hint="eastAsia"/>
        </w:rPr>
        <w:t>掌握AM、DSB、SSB、VSB调制及解调原理</w:t>
      </w:r>
      <w:r>
        <w:rPr>
          <w:rFonts w:ascii="宋体" w:hAnsi="宋体" w:cs="宋体" w:hint="eastAsia"/>
          <w:color w:val="000000"/>
          <w:kern w:val="0"/>
          <w:szCs w:val="21"/>
        </w:rPr>
        <w:t>；</w:t>
      </w:r>
    </w:p>
    <w:p w:rsidR="0086345D" w:rsidRDefault="00E831B7" w:rsidP="00FE0869">
      <w:pPr>
        <w:spacing w:line="360" w:lineRule="auto"/>
        <w:ind w:firstLineChars="225" w:firstLine="473"/>
        <w:rPr>
          <w:rFonts w:ascii="宋体" w:hAnsi="宋体"/>
          <w:color w:val="000000"/>
          <w:szCs w:val="21"/>
        </w:rPr>
      </w:pPr>
      <w:r>
        <w:rPr>
          <w:rFonts w:ascii="宋体" w:hAnsi="宋体" w:hint="eastAsia"/>
          <w:color w:val="000000"/>
          <w:szCs w:val="21"/>
        </w:rPr>
        <w:t>3．</w:t>
      </w:r>
      <w:r>
        <w:rPr>
          <w:rFonts w:ascii="宋体" w:hAnsi="宋体" w:hint="eastAsia"/>
        </w:rPr>
        <w:t>掌握幅度调制系统（AM、DSB、SSB）的抗噪声性能</w:t>
      </w:r>
      <w:r>
        <w:rPr>
          <w:rFonts w:ascii="宋体" w:hAnsi="宋体" w:hint="eastAsia"/>
          <w:color w:val="000000"/>
          <w:szCs w:val="21"/>
        </w:rPr>
        <w:t>；</w:t>
      </w:r>
    </w:p>
    <w:p w:rsidR="0086345D" w:rsidRDefault="00E831B7" w:rsidP="00FE0869">
      <w:pPr>
        <w:spacing w:line="360" w:lineRule="auto"/>
        <w:ind w:firstLineChars="225" w:firstLine="473"/>
        <w:rPr>
          <w:rFonts w:ascii="宋体" w:hAnsi="宋体" w:cs="宋体"/>
          <w:bCs/>
          <w:color w:val="000000"/>
          <w:kern w:val="0"/>
          <w:szCs w:val="21"/>
        </w:rPr>
      </w:pPr>
      <w:r>
        <w:rPr>
          <w:rFonts w:ascii="宋体" w:hAnsi="宋体" w:cs="宋体" w:hint="eastAsia"/>
          <w:bCs/>
          <w:color w:val="000000"/>
          <w:kern w:val="0"/>
          <w:szCs w:val="21"/>
        </w:rPr>
        <w:t>4．</w:t>
      </w:r>
      <w:r>
        <w:rPr>
          <w:rFonts w:ascii="宋体" w:hAnsi="宋体" w:hint="eastAsia"/>
        </w:rPr>
        <w:t>了解角度调制的概念及调制原理</w:t>
      </w:r>
      <w:r>
        <w:rPr>
          <w:rFonts w:ascii="宋体" w:hAnsi="宋体" w:cs="宋体" w:hint="eastAsia"/>
          <w:color w:val="000000"/>
          <w:kern w:val="0"/>
          <w:szCs w:val="21"/>
        </w:rPr>
        <w:t>；</w:t>
      </w:r>
    </w:p>
    <w:p w:rsidR="0086345D" w:rsidRDefault="00E831B7" w:rsidP="00FE0869">
      <w:pPr>
        <w:spacing w:line="360" w:lineRule="auto"/>
        <w:ind w:firstLineChars="225" w:firstLine="473"/>
        <w:rPr>
          <w:rFonts w:ascii="宋体" w:hAnsi="宋体"/>
          <w:bCs/>
        </w:rPr>
      </w:pPr>
      <w:r>
        <w:rPr>
          <w:rFonts w:ascii="宋体" w:hAnsi="宋体" w:hint="eastAsia"/>
          <w:color w:val="000000"/>
          <w:kern w:val="0"/>
          <w:szCs w:val="21"/>
        </w:rPr>
        <w:t>5．</w:t>
      </w:r>
      <w:r>
        <w:rPr>
          <w:rFonts w:ascii="宋体" w:hAnsi="宋体" w:hint="eastAsia"/>
        </w:rPr>
        <w:t>掌握</w:t>
      </w:r>
      <w:r>
        <w:rPr>
          <w:rFonts w:ascii="宋体" w:hAnsi="宋体" w:hint="eastAsia"/>
          <w:bCs/>
        </w:rPr>
        <w:t>角度调制的抗噪声性能和频带宽度。</w:t>
      </w:r>
    </w:p>
    <w:p w:rsidR="0086345D" w:rsidRDefault="00E831B7" w:rsidP="00FE0869">
      <w:pPr>
        <w:spacing w:line="360" w:lineRule="auto"/>
        <w:ind w:firstLineChars="225" w:firstLine="473"/>
        <w:rPr>
          <w:rFonts w:ascii="宋体" w:hAnsi="宋体"/>
          <w:bCs/>
        </w:rPr>
      </w:pPr>
      <w:r>
        <w:rPr>
          <w:rFonts w:ascii="宋体" w:hAnsi="宋体" w:hint="eastAsia"/>
          <w:bCs/>
        </w:rPr>
        <w:t>6</w:t>
      </w:r>
      <w:r>
        <w:rPr>
          <w:rFonts w:ascii="宋体" w:hAnsi="宋体" w:hint="eastAsia"/>
          <w:color w:val="000000"/>
          <w:kern w:val="0"/>
          <w:szCs w:val="21"/>
        </w:rPr>
        <w:t>．</w:t>
      </w:r>
      <w:r>
        <w:rPr>
          <w:rFonts w:ascii="宋体" w:hAnsi="宋体" w:hint="eastAsia"/>
        </w:rPr>
        <w:t>了解频分复用的概念。</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lastRenderedPageBreak/>
        <w:t xml:space="preserve">第一节 </w:t>
      </w:r>
      <w:r>
        <w:rPr>
          <w:rFonts w:ascii="黑体" w:eastAsia="黑体" w:hAnsi="黑体"/>
          <w:b/>
          <w:sz w:val="28"/>
          <w:szCs w:val="28"/>
        </w:rPr>
        <w:tab/>
      </w:r>
      <w:r>
        <w:rPr>
          <w:rFonts w:ascii="黑体" w:eastAsia="黑体" w:hAnsi="黑体" w:hint="eastAsia"/>
          <w:b/>
          <w:sz w:val="28"/>
          <w:szCs w:val="28"/>
        </w:rPr>
        <w:t>幅度调制（线性调制）的原理</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pPr>
        <w:spacing w:line="360" w:lineRule="auto"/>
        <w:ind w:firstLineChars="225" w:firstLine="540"/>
        <w:rPr>
          <w:rFonts w:ascii="宋体" w:hAnsi="宋体"/>
          <w:color w:val="000000"/>
          <w:sz w:val="24"/>
        </w:rPr>
      </w:pPr>
      <w:r>
        <w:rPr>
          <w:rFonts w:ascii="宋体" w:hAnsi="宋体"/>
          <w:color w:val="000000"/>
          <w:sz w:val="24"/>
        </w:rPr>
        <w:t>一、</w:t>
      </w:r>
      <w:r>
        <w:rPr>
          <w:rFonts w:ascii="宋体" w:hAnsi="宋体" w:hint="eastAsia"/>
          <w:color w:val="000000"/>
          <w:sz w:val="24"/>
        </w:rPr>
        <w:t>调幅</w:t>
      </w:r>
    </w:p>
    <w:p w:rsidR="0086345D" w:rsidRDefault="00E831B7">
      <w:pPr>
        <w:spacing w:line="360" w:lineRule="auto"/>
        <w:ind w:firstLineChars="225" w:firstLine="540"/>
        <w:rPr>
          <w:rFonts w:ascii="宋体" w:hAnsi="宋体"/>
          <w:color w:val="000000"/>
          <w:sz w:val="24"/>
        </w:rPr>
      </w:pPr>
      <w:r>
        <w:rPr>
          <w:rFonts w:ascii="宋体" w:hAnsi="宋体"/>
          <w:color w:val="000000"/>
          <w:sz w:val="24"/>
        </w:rPr>
        <w:t>二、</w:t>
      </w:r>
      <w:r>
        <w:rPr>
          <w:rFonts w:ascii="宋体" w:hAnsi="宋体" w:hint="eastAsia"/>
          <w:color w:val="000000"/>
          <w:sz w:val="24"/>
        </w:rPr>
        <w:t>双边带调制</w:t>
      </w:r>
    </w:p>
    <w:p w:rsidR="0086345D" w:rsidRDefault="00E831B7">
      <w:pPr>
        <w:spacing w:line="360" w:lineRule="auto"/>
        <w:ind w:firstLineChars="225" w:firstLine="540"/>
        <w:rPr>
          <w:rFonts w:ascii="宋体" w:hAnsi="宋体"/>
          <w:color w:val="000000"/>
          <w:sz w:val="24"/>
        </w:rPr>
      </w:pPr>
      <w:r>
        <w:rPr>
          <w:rFonts w:ascii="宋体" w:hAnsi="宋体" w:hint="eastAsia"/>
          <w:color w:val="000000"/>
          <w:sz w:val="24"/>
        </w:rPr>
        <w:t>三、单边带调制</w:t>
      </w:r>
    </w:p>
    <w:p w:rsidR="0086345D" w:rsidRDefault="00E831B7">
      <w:pPr>
        <w:spacing w:line="360" w:lineRule="auto"/>
        <w:ind w:firstLineChars="225" w:firstLine="540"/>
        <w:rPr>
          <w:rFonts w:ascii="宋体" w:hAnsi="宋体"/>
          <w:color w:val="000000"/>
          <w:sz w:val="24"/>
        </w:rPr>
      </w:pPr>
      <w:r>
        <w:rPr>
          <w:rFonts w:ascii="宋体" w:hAnsi="宋体" w:hint="eastAsia"/>
          <w:color w:val="000000"/>
          <w:sz w:val="24"/>
        </w:rPr>
        <w:t>四、残留边带调制</w:t>
      </w:r>
    </w:p>
    <w:p w:rsidR="0086345D" w:rsidRDefault="00E831B7">
      <w:pPr>
        <w:spacing w:line="360" w:lineRule="auto"/>
        <w:ind w:firstLineChars="225" w:firstLine="540"/>
        <w:rPr>
          <w:rFonts w:ascii="宋体" w:hAnsi="宋体"/>
          <w:color w:val="000000"/>
          <w:sz w:val="24"/>
        </w:rPr>
      </w:pPr>
      <w:r>
        <w:rPr>
          <w:rFonts w:ascii="宋体" w:hAnsi="宋体" w:hint="eastAsia"/>
          <w:color w:val="000000"/>
          <w:sz w:val="24"/>
        </w:rPr>
        <w:t>五、线性调制的一般模型</w:t>
      </w:r>
    </w:p>
    <w:p w:rsidR="0086345D" w:rsidRDefault="00E831B7">
      <w:pPr>
        <w:spacing w:line="360" w:lineRule="auto"/>
        <w:ind w:firstLineChars="225" w:firstLine="540"/>
        <w:rPr>
          <w:rFonts w:ascii="宋体" w:hAnsi="宋体"/>
          <w:color w:val="000000"/>
          <w:sz w:val="24"/>
        </w:rPr>
      </w:pPr>
      <w:r>
        <w:rPr>
          <w:rFonts w:ascii="宋体" w:hAnsi="宋体" w:hint="eastAsia"/>
          <w:color w:val="000000"/>
          <w:sz w:val="24"/>
        </w:rPr>
        <w:t>六、相干解调与包络检波</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第二节</w:t>
      </w:r>
      <w:r>
        <w:rPr>
          <w:rFonts w:ascii="黑体" w:eastAsia="黑体" w:hAnsi="黑体"/>
          <w:b/>
          <w:sz w:val="28"/>
          <w:szCs w:val="28"/>
        </w:rPr>
        <w:tab/>
      </w:r>
      <w:r>
        <w:rPr>
          <w:rFonts w:ascii="黑体" w:eastAsia="黑体" w:hAnsi="黑体" w:hint="eastAsia"/>
          <w:b/>
          <w:sz w:val="28"/>
          <w:szCs w:val="28"/>
        </w:rPr>
        <w:t>线性调制系统的抗噪声性能</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一、</w:t>
      </w:r>
      <w:r>
        <w:rPr>
          <w:rFonts w:ascii="宋体" w:hAnsi="宋体" w:hint="eastAsia"/>
          <w:color w:val="000000"/>
          <w:szCs w:val="21"/>
        </w:rPr>
        <w:t>分析模型</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二、</w:t>
      </w:r>
      <w:r>
        <w:rPr>
          <w:rFonts w:ascii="宋体" w:hAnsi="宋体" w:hint="eastAsia"/>
          <w:color w:val="000000"/>
          <w:szCs w:val="21"/>
        </w:rPr>
        <w:t>DSB调制系统的性能</w:t>
      </w:r>
    </w:p>
    <w:p w:rsidR="0086345D" w:rsidRDefault="00E831B7" w:rsidP="00FE0869">
      <w:pPr>
        <w:spacing w:line="360" w:lineRule="auto"/>
        <w:ind w:firstLineChars="225" w:firstLine="473"/>
        <w:rPr>
          <w:rFonts w:ascii="宋体" w:hAnsi="宋体"/>
          <w:color w:val="000000"/>
          <w:szCs w:val="21"/>
        </w:rPr>
      </w:pPr>
      <w:r>
        <w:rPr>
          <w:rFonts w:ascii="宋体" w:hAnsi="宋体" w:hint="eastAsia"/>
          <w:color w:val="000000"/>
          <w:szCs w:val="21"/>
        </w:rPr>
        <w:t>三、SSB调制系统的性能</w:t>
      </w:r>
    </w:p>
    <w:p w:rsidR="0086345D" w:rsidRDefault="00E831B7" w:rsidP="00FE0869">
      <w:pPr>
        <w:spacing w:line="360" w:lineRule="auto"/>
        <w:ind w:firstLineChars="225" w:firstLine="473"/>
        <w:rPr>
          <w:rFonts w:ascii="宋体" w:hAnsi="宋体"/>
          <w:color w:val="000000"/>
          <w:szCs w:val="21"/>
        </w:rPr>
      </w:pPr>
      <w:r>
        <w:rPr>
          <w:rFonts w:ascii="宋体" w:hAnsi="宋体" w:hint="eastAsia"/>
          <w:color w:val="000000"/>
          <w:szCs w:val="21"/>
        </w:rPr>
        <w:t>四、AM包络检波的性能</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 xml:space="preserve">第三节 </w:t>
      </w:r>
      <w:r>
        <w:rPr>
          <w:rFonts w:ascii="黑体" w:eastAsia="黑体" w:hAnsi="黑体"/>
          <w:b/>
          <w:sz w:val="28"/>
          <w:szCs w:val="28"/>
        </w:rPr>
        <w:tab/>
      </w:r>
      <w:r>
        <w:rPr>
          <w:rFonts w:ascii="黑体" w:eastAsia="黑体" w:hAnsi="黑体" w:hint="eastAsia"/>
          <w:b/>
          <w:sz w:val="28"/>
          <w:szCs w:val="28"/>
        </w:rPr>
        <w:t>非线性调制（角度调制）原理</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一、</w:t>
      </w:r>
      <w:r>
        <w:rPr>
          <w:rFonts w:ascii="宋体" w:hAnsi="宋体" w:hint="eastAsia"/>
          <w:color w:val="000000"/>
          <w:szCs w:val="21"/>
        </w:rPr>
        <w:t>角度调制的基本概念</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二、</w:t>
      </w:r>
      <w:r>
        <w:rPr>
          <w:rFonts w:ascii="宋体" w:hAnsi="宋体" w:hint="eastAsia"/>
          <w:color w:val="000000"/>
          <w:szCs w:val="21"/>
        </w:rPr>
        <w:t>窄带调频</w:t>
      </w:r>
    </w:p>
    <w:p w:rsidR="0086345D" w:rsidRDefault="00E831B7" w:rsidP="00FE0869">
      <w:pPr>
        <w:spacing w:line="360" w:lineRule="auto"/>
        <w:ind w:firstLineChars="225" w:firstLine="473"/>
        <w:rPr>
          <w:rFonts w:ascii="宋体" w:hAnsi="宋体"/>
          <w:color w:val="000000"/>
          <w:szCs w:val="21"/>
        </w:rPr>
      </w:pPr>
      <w:r>
        <w:rPr>
          <w:rFonts w:ascii="宋体" w:hAnsi="宋体" w:hint="eastAsia"/>
          <w:color w:val="000000"/>
          <w:szCs w:val="21"/>
        </w:rPr>
        <w:t>三、宽带调频</w:t>
      </w:r>
    </w:p>
    <w:p w:rsidR="0086345D" w:rsidRDefault="00E831B7" w:rsidP="00FE0869">
      <w:pPr>
        <w:spacing w:line="360" w:lineRule="auto"/>
        <w:ind w:firstLineChars="225" w:firstLine="473"/>
        <w:rPr>
          <w:rFonts w:ascii="宋体" w:hAnsi="宋体"/>
          <w:color w:val="000000"/>
          <w:szCs w:val="21"/>
        </w:rPr>
      </w:pPr>
      <w:r>
        <w:rPr>
          <w:rFonts w:ascii="宋体" w:hAnsi="宋体" w:hint="eastAsia"/>
          <w:color w:val="000000"/>
          <w:szCs w:val="21"/>
        </w:rPr>
        <w:t>四、调频信号的产生与解调</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第四节</w:t>
      </w:r>
      <w:r>
        <w:rPr>
          <w:rFonts w:ascii="黑体" w:eastAsia="黑体" w:hAnsi="黑体"/>
          <w:b/>
          <w:sz w:val="28"/>
          <w:szCs w:val="28"/>
        </w:rPr>
        <w:tab/>
      </w:r>
      <w:r>
        <w:rPr>
          <w:rFonts w:ascii="黑体" w:eastAsia="黑体" w:hAnsi="黑体" w:hint="eastAsia"/>
          <w:b/>
          <w:sz w:val="28"/>
          <w:szCs w:val="28"/>
        </w:rPr>
        <w:t>调频系统的抗噪声性能</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一、</w:t>
      </w:r>
      <w:r>
        <w:rPr>
          <w:rFonts w:ascii="宋体" w:hAnsi="宋体" w:hint="eastAsia"/>
          <w:color w:val="000000"/>
          <w:szCs w:val="21"/>
        </w:rPr>
        <w:t>输入信噪比</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二、</w:t>
      </w:r>
      <w:r>
        <w:rPr>
          <w:rFonts w:ascii="宋体" w:hAnsi="宋体" w:hint="eastAsia"/>
          <w:color w:val="000000"/>
          <w:szCs w:val="21"/>
        </w:rPr>
        <w:t>大信噪比的解调增益</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三、</w:t>
      </w:r>
      <w:r>
        <w:rPr>
          <w:rFonts w:ascii="宋体" w:hAnsi="宋体" w:hint="eastAsia"/>
          <w:color w:val="000000"/>
          <w:szCs w:val="21"/>
        </w:rPr>
        <w:t>小信噪比的门限效应</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四、</w:t>
      </w:r>
      <w:r>
        <w:rPr>
          <w:rFonts w:ascii="宋体" w:hAnsi="宋体" w:hint="eastAsia"/>
          <w:color w:val="000000"/>
          <w:szCs w:val="21"/>
        </w:rPr>
        <w:t>预加重和去加重</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w:t>
      </w:r>
      <w:r>
        <w:rPr>
          <w:rFonts w:ascii="黑体" w:eastAsia="黑体" w:hAnsi="黑体" w:hint="eastAsia"/>
          <w:b/>
          <w:sz w:val="28"/>
          <w:szCs w:val="28"/>
        </w:rPr>
        <w:t>五</w:t>
      </w:r>
      <w:r>
        <w:rPr>
          <w:rFonts w:ascii="黑体" w:eastAsia="黑体" w:hAnsi="黑体"/>
          <w:b/>
          <w:sz w:val="28"/>
          <w:szCs w:val="28"/>
        </w:rPr>
        <w:t>节</w:t>
      </w:r>
      <w:r>
        <w:rPr>
          <w:rFonts w:ascii="黑体" w:eastAsia="黑体" w:hAnsi="黑体"/>
          <w:b/>
          <w:sz w:val="28"/>
          <w:szCs w:val="28"/>
        </w:rPr>
        <w:tab/>
      </w:r>
      <w:r>
        <w:rPr>
          <w:rFonts w:ascii="黑体" w:eastAsia="黑体" w:hAnsi="黑体" w:hint="eastAsia"/>
          <w:b/>
          <w:sz w:val="28"/>
          <w:szCs w:val="28"/>
        </w:rPr>
        <w:t>各种模拟调制系统的比较</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w:t>
      </w:r>
      <w:r>
        <w:rPr>
          <w:rFonts w:ascii="黑体" w:eastAsia="黑体" w:hAnsi="黑体" w:hint="eastAsia"/>
          <w:b/>
          <w:sz w:val="28"/>
          <w:szCs w:val="28"/>
        </w:rPr>
        <w:t>六</w:t>
      </w:r>
      <w:r>
        <w:rPr>
          <w:rFonts w:ascii="黑体" w:eastAsia="黑体" w:hAnsi="黑体"/>
          <w:b/>
          <w:sz w:val="28"/>
          <w:szCs w:val="28"/>
        </w:rPr>
        <w:t>节</w:t>
      </w:r>
      <w:r>
        <w:rPr>
          <w:rFonts w:ascii="黑体" w:eastAsia="黑体" w:hAnsi="黑体"/>
          <w:b/>
          <w:sz w:val="28"/>
          <w:szCs w:val="28"/>
        </w:rPr>
        <w:tab/>
      </w:r>
      <w:r>
        <w:rPr>
          <w:rFonts w:ascii="黑体" w:eastAsia="黑体" w:hAnsi="黑体" w:hint="eastAsia"/>
          <w:b/>
          <w:sz w:val="28"/>
          <w:szCs w:val="28"/>
        </w:rPr>
        <w:t>频分复用和调频立体声</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lastRenderedPageBreak/>
        <w:t>一、</w:t>
      </w:r>
      <w:r>
        <w:rPr>
          <w:rFonts w:ascii="宋体" w:hAnsi="宋体" w:hint="eastAsia"/>
          <w:color w:val="000000"/>
          <w:szCs w:val="21"/>
        </w:rPr>
        <w:t>频分复用</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二、</w:t>
      </w:r>
      <w:r>
        <w:rPr>
          <w:rFonts w:ascii="宋体" w:hAnsi="宋体" w:hint="eastAsia"/>
          <w:color w:val="000000"/>
          <w:szCs w:val="21"/>
        </w:rPr>
        <w:t>调频立体声广播</w:t>
      </w:r>
    </w:p>
    <w:p w:rsidR="0086345D" w:rsidRDefault="00E831B7">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86345D" w:rsidRDefault="00E831B7" w:rsidP="00FE0869">
      <w:pPr>
        <w:spacing w:line="360" w:lineRule="auto"/>
        <w:ind w:firstLineChars="225" w:firstLine="473"/>
        <w:rPr>
          <w:rFonts w:ascii="宋体" w:hAnsi="宋体"/>
          <w:color w:val="000000"/>
          <w:szCs w:val="21"/>
        </w:rPr>
      </w:pPr>
      <w:r>
        <w:rPr>
          <w:rFonts w:ascii="宋体" w:hAnsi="宋体" w:hint="eastAsia"/>
          <w:color w:val="000000"/>
          <w:szCs w:val="21"/>
        </w:rPr>
        <w:t>1．</w:t>
      </w:r>
      <w:r>
        <w:rPr>
          <w:rFonts w:ascii="宋体" w:hint="eastAsia"/>
        </w:rPr>
        <w:t>AM、DSB、SSB以及VSB系统组成，调制、解调原理</w:t>
      </w:r>
      <w:r>
        <w:rPr>
          <w:rFonts w:ascii="宋体" w:hAnsi="宋体" w:hint="eastAsia"/>
          <w:color w:val="000000"/>
          <w:szCs w:val="21"/>
        </w:rPr>
        <w:t>；</w:t>
      </w:r>
    </w:p>
    <w:p w:rsidR="0086345D" w:rsidRDefault="00E831B7" w:rsidP="00FE0869">
      <w:pPr>
        <w:spacing w:line="360" w:lineRule="auto"/>
        <w:ind w:firstLineChars="225" w:firstLine="473"/>
        <w:rPr>
          <w:rFonts w:ascii="宋体" w:hAnsi="宋体"/>
          <w:color w:val="000000"/>
          <w:szCs w:val="21"/>
        </w:rPr>
      </w:pPr>
      <w:r>
        <w:rPr>
          <w:rFonts w:ascii="宋体" w:hAnsi="宋体" w:hint="eastAsia"/>
          <w:color w:val="000000"/>
          <w:szCs w:val="21"/>
        </w:rPr>
        <w:t>2．</w:t>
      </w:r>
      <w:r>
        <w:rPr>
          <w:rFonts w:ascii="宋体" w:hint="eastAsia"/>
        </w:rPr>
        <w:t>FM系统组成</w:t>
      </w:r>
      <w:r>
        <w:rPr>
          <w:rFonts w:ascii="宋体" w:hAnsi="宋体" w:hint="eastAsia"/>
          <w:color w:val="000000"/>
          <w:szCs w:val="21"/>
        </w:rPr>
        <w:t>；</w:t>
      </w:r>
    </w:p>
    <w:p w:rsidR="0086345D" w:rsidRDefault="00E831B7" w:rsidP="00FE0869">
      <w:pPr>
        <w:spacing w:line="360" w:lineRule="auto"/>
        <w:ind w:firstLineChars="225" w:firstLine="473"/>
        <w:rPr>
          <w:rFonts w:ascii="宋体" w:hAnsi="宋体"/>
          <w:color w:val="000000"/>
          <w:szCs w:val="21"/>
        </w:rPr>
      </w:pPr>
      <w:r>
        <w:rPr>
          <w:rFonts w:ascii="宋体" w:hAnsi="宋体" w:hint="eastAsia"/>
          <w:color w:val="000000"/>
          <w:szCs w:val="21"/>
        </w:rPr>
        <w:t>3．</w:t>
      </w:r>
      <w:r>
        <w:rPr>
          <w:rFonts w:ascii="宋体" w:hint="eastAsia"/>
        </w:rPr>
        <w:t>FM信号的产生和解调原理</w:t>
      </w:r>
      <w:r>
        <w:rPr>
          <w:rFonts w:ascii="宋体" w:hAnsi="宋体" w:hint="eastAsia"/>
          <w:color w:val="000000"/>
          <w:szCs w:val="21"/>
        </w:rPr>
        <w:t>；</w:t>
      </w:r>
    </w:p>
    <w:p w:rsidR="0086345D" w:rsidRDefault="00E831B7" w:rsidP="00FE0869">
      <w:pPr>
        <w:spacing w:line="360" w:lineRule="auto"/>
        <w:ind w:firstLineChars="225" w:firstLine="473"/>
        <w:rPr>
          <w:rFonts w:ascii="宋体" w:hAnsi="宋体"/>
          <w:color w:val="000000"/>
          <w:szCs w:val="21"/>
        </w:rPr>
      </w:pPr>
      <w:r>
        <w:rPr>
          <w:rFonts w:ascii="宋体" w:hAnsi="宋体" w:hint="eastAsia"/>
          <w:color w:val="000000"/>
          <w:szCs w:val="21"/>
        </w:rPr>
        <w:t>4．</w:t>
      </w:r>
      <w:r>
        <w:rPr>
          <w:rFonts w:ascii="宋体" w:hint="eastAsia"/>
        </w:rPr>
        <w:t>FM信号的时域表达式和带宽</w:t>
      </w:r>
    </w:p>
    <w:p w:rsidR="0086345D" w:rsidRDefault="00E831B7">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86345D" w:rsidRDefault="00E831B7" w:rsidP="00FE0869">
      <w:pPr>
        <w:spacing w:line="360" w:lineRule="auto"/>
        <w:ind w:firstLineChars="225" w:firstLine="473"/>
        <w:rPr>
          <w:rFonts w:ascii="宋体" w:hAnsi="宋体"/>
          <w:color w:val="000000"/>
          <w:szCs w:val="21"/>
        </w:rPr>
      </w:pPr>
      <w:r>
        <w:rPr>
          <w:rFonts w:ascii="宋体" w:hAnsi="宋体" w:hint="eastAsia"/>
          <w:color w:val="000000"/>
          <w:szCs w:val="21"/>
        </w:rPr>
        <w:t>1．</w:t>
      </w:r>
      <w:r>
        <w:rPr>
          <w:rFonts w:ascii="宋体" w:hint="eastAsia"/>
        </w:rPr>
        <w:t>各种线性调制信号的时域表达式、频谱和带宽</w:t>
      </w:r>
      <w:r>
        <w:rPr>
          <w:rFonts w:ascii="宋体" w:hAnsi="宋体" w:hint="eastAsia"/>
          <w:color w:val="000000"/>
          <w:szCs w:val="21"/>
        </w:rPr>
        <w:t>；</w:t>
      </w:r>
    </w:p>
    <w:p w:rsidR="0086345D" w:rsidRDefault="00E831B7" w:rsidP="00FE0869">
      <w:pPr>
        <w:spacing w:line="360" w:lineRule="auto"/>
        <w:ind w:firstLineChars="225" w:firstLine="473"/>
        <w:rPr>
          <w:rFonts w:ascii="宋体" w:hAnsi="宋体"/>
          <w:color w:val="000000"/>
          <w:szCs w:val="21"/>
        </w:rPr>
      </w:pPr>
      <w:r>
        <w:rPr>
          <w:rFonts w:ascii="宋体" w:hAnsi="宋体" w:hint="eastAsia"/>
          <w:color w:val="000000"/>
          <w:szCs w:val="21"/>
        </w:rPr>
        <w:t>2．</w:t>
      </w:r>
      <w:r>
        <w:rPr>
          <w:rFonts w:ascii="宋体" w:hint="eastAsia"/>
        </w:rPr>
        <w:t>各种线性调制系统和调频系统的抗噪性能</w:t>
      </w:r>
      <w:r>
        <w:rPr>
          <w:rFonts w:ascii="宋体" w:hAnsi="宋体" w:hint="eastAsia"/>
          <w:color w:val="000000"/>
          <w:szCs w:val="21"/>
        </w:rPr>
        <w:t>；</w:t>
      </w:r>
    </w:p>
    <w:p w:rsidR="0086345D" w:rsidRDefault="00E831B7">
      <w:pPr>
        <w:spacing w:line="360" w:lineRule="auto"/>
        <w:jc w:val="center"/>
        <w:rPr>
          <w:rFonts w:ascii="黑体" w:eastAsia="黑体" w:hAnsi="黑体"/>
          <w:b/>
          <w:sz w:val="28"/>
          <w:szCs w:val="28"/>
        </w:rPr>
      </w:pPr>
      <w:r>
        <w:rPr>
          <w:rFonts w:ascii="黑体" w:eastAsia="黑体" w:hAnsi="黑体" w:hint="eastAsia"/>
          <w:b/>
          <w:sz w:val="28"/>
          <w:szCs w:val="28"/>
        </w:rPr>
        <w:t>第六章 数字基带传输系统</w:t>
      </w:r>
    </w:p>
    <w:p w:rsidR="0086345D" w:rsidRDefault="00E831B7">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86345D" w:rsidRDefault="00E831B7" w:rsidP="00FE0869">
      <w:pPr>
        <w:spacing w:line="360" w:lineRule="auto"/>
        <w:ind w:firstLineChars="225" w:firstLine="473"/>
        <w:rPr>
          <w:rFonts w:ascii="宋体" w:hAnsi="宋体"/>
          <w:color w:val="000000"/>
          <w:szCs w:val="21"/>
        </w:rPr>
      </w:pPr>
      <w:r>
        <w:rPr>
          <w:rFonts w:ascii="宋体" w:hAnsi="宋体" w:hint="eastAsia"/>
          <w:color w:val="000000"/>
          <w:szCs w:val="21"/>
        </w:rPr>
        <w:t>1．</w:t>
      </w:r>
      <w:r>
        <w:rPr>
          <w:rFonts w:ascii="宋体" w:hAnsi="宋体" w:hint="eastAsia"/>
          <w:bCs/>
        </w:rPr>
        <w:t>掌握</w:t>
      </w:r>
      <w:r>
        <w:rPr>
          <w:rFonts w:ascii="宋体" w:hAnsi="宋体" w:hint="eastAsia"/>
        </w:rPr>
        <w:t>数字基带信号种类、波形及其频普特性（矩形）；</w:t>
      </w:r>
    </w:p>
    <w:p w:rsidR="0086345D" w:rsidRDefault="00E831B7" w:rsidP="00FE0869">
      <w:pPr>
        <w:spacing w:line="360" w:lineRule="auto"/>
        <w:ind w:firstLineChars="225" w:firstLine="473"/>
        <w:rPr>
          <w:rFonts w:ascii="宋体" w:hAnsi="宋体"/>
        </w:rPr>
      </w:pPr>
      <w:r>
        <w:rPr>
          <w:rFonts w:ascii="宋体" w:hAnsi="宋体" w:hint="eastAsia"/>
          <w:color w:val="000000"/>
          <w:szCs w:val="21"/>
        </w:rPr>
        <w:t>2．</w:t>
      </w:r>
      <w:r>
        <w:rPr>
          <w:rFonts w:ascii="宋体" w:hAnsi="宋体" w:hint="eastAsia"/>
          <w:bCs/>
        </w:rPr>
        <w:t>了解</w:t>
      </w:r>
      <w:r>
        <w:rPr>
          <w:rFonts w:ascii="宋体" w:hAnsi="宋体" w:hint="eastAsia"/>
        </w:rPr>
        <w:t>基带传输的常用码型，重点</w:t>
      </w:r>
      <w:r>
        <w:rPr>
          <w:rFonts w:ascii="宋体" w:hAnsi="宋体" w:hint="eastAsia"/>
          <w:bCs/>
        </w:rPr>
        <w:t>掌握</w:t>
      </w:r>
      <w:r>
        <w:rPr>
          <w:rFonts w:ascii="宋体" w:hAnsi="宋体" w:hint="eastAsia"/>
        </w:rPr>
        <w:t>AMI、HDB</w:t>
      </w:r>
      <w:r>
        <w:rPr>
          <w:rFonts w:ascii="宋体" w:hAnsi="宋体" w:hint="eastAsia"/>
          <w:vertAlign w:val="subscript"/>
        </w:rPr>
        <w:t>3</w:t>
      </w:r>
      <w:r>
        <w:rPr>
          <w:rFonts w:ascii="宋体" w:hAnsi="宋体" w:hint="eastAsia"/>
        </w:rPr>
        <w:t>码编码方法；</w:t>
      </w:r>
    </w:p>
    <w:p w:rsidR="0086345D" w:rsidRDefault="00E831B7" w:rsidP="00FE0869">
      <w:pPr>
        <w:spacing w:line="360" w:lineRule="auto"/>
        <w:ind w:firstLineChars="225" w:firstLine="473"/>
        <w:rPr>
          <w:rFonts w:ascii="宋体" w:hAnsi="宋体"/>
        </w:rPr>
      </w:pPr>
      <w:r>
        <w:rPr>
          <w:rFonts w:ascii="宋体" w:hAnsi="宋体" w:hint="eastAsia"/>
          <w:color w:val="000000"/>
          <w:szCs w:val="21"/>
        </w:rPr>
        <w:t>3．</w:t>
      </w:r>
      <w:r>
        <w:rPr>
          <w:rFonts w:ascii="宋体" w:hAnsi="宋体" w:hint="eastAsia"/>
          <w:bCs/>
        </w:rPr>
        <w:t>掌握</w:t>
      </w:r>
      <w:r>
        <w:rPr>
          <w:rFonts w:ascii="宋体" w:hAnsi="宋体" w:hint="eastAsia"/>
        </w:rPr>
        <w:t>无码间干扰传输条件及其准则（奈奎斯特第一准则）；</w:t>
      </w:r>
    </w:p>
    <w:p w:rsidR="0086345D" w:rsidRDefault="00E831B7" w:rsidP="00FE0869">
      <w:pPr>
        <w:spacing w:line="360" w:lineRule="auto"/>
        <w:ind w:firstLineChars="225" w:firstLine="473"/>
        <w:rPr>
          <w:rFonts w:ascii="宋体" w:hAnsi="宋体"/>
        </w:rPr>
      </w:pPr>
      <w:r>
        <w:rPr>
          <w:rFonts w:ascii="宋体" w:hAnsi="宋体" w:hint="eastAsia"/>
        </w:rPr>
        <w:t>4</w:t>
      </w:r>
      <w:r>
        <w:rPr>
          <w:rFonts w:ascii="宋体" w:hAnsi="宋体" w:hint="eastAsia"/>
          <w:color w:val="000000"/>
          <w:szCs w:val="21"/>
        </w:rPr>
        <w:t>．</w:t>
      </w:r>
      <w:r>
        <w:rPr>
          <w:rFonts w:ascii="宋体" w:hAnsi="宋体" w:hint="eastAsia"/>
        </w:rPr>
        <w:t>掌握无码间干扰最高码元传输速率与系统带宽之间的关系（奈奎斯特速率）、基带系统所能提供的最高频带利用率；</w:t>
      </w:r>
    </w:p>
    <w:p w:rsidR="0086345D" w:rsidRDefault="00E831B7" w:rsidP="00FE0869">
      <w:pPr>
        <w:spacing w:line="360" w:lineRule="auto"/>
        <w:ind w:firstLineChars="225" w:firstLine="473"/>
        <w:rPr>
          <w:rFonts w:ascii="宋体" w:hAnsi="宋体"/>
        </w:rPr>
      </w:pPr>
      <w:r>
        <w:rPr>
          <w:rFonts w:ascii="宋体" w:hAnsi="宋体" w:hint="eastAsia"/>
        </w:rPr>
        <w:t>5</w:t>
      </w:r>
      <w:r>
        <w:rPr>
          <w:rFonts w:ascii="宋体" w:hAnsi="宋体" w:hint="eastAsia"/>
          <w:color w:val="000000"/>
          <w:szCs w:val="21"/>
        </w:rPr>
        <w:t>．</w:t>
      </w:r>
      <w:r>
        <w:rPr>
          <w:rFonts w:ascii="宋体" w:hAnsi="宋体" w:hint="eastAsia"/>
          <w:bCs/>
        </w:rPr>
        <w:t>了解</w:t>
      </w:r>
      <w:r>
        <w:rPr>
          <w:rFonts w:ascii="宋体" w:hAnsi="宋体" w:hint="eastAsia"/>
        </w:rPr>
        <w:t>基带传输系统的抗噪声性能。</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w:t>
      </w:r>
      <w:r>
        <w:rPr>
          <w:rFonts w:ascii="黑体" w:eastAsia="黑体" w:hAnsi="黑体" w:hint="eastAsia"/>
          <w:b/>
          <w:sz w:val="28"/>
          <w:szCs w:val="28"/>
        </w:rPr>
        <w:t>一</w:t>
      </w:r>
      <w:r>
        <w:rPr>
          <w:rFonts w:ascii="黑体" w:eastAsia="黑体" w:hAnsi="黑体"/>
          <w:b/>
          <w:sz w:val="28"/>
          <w:szCs w:val="28"/>
        </w:rPr>
        <w:t>节</w:t>
      </w:r>
      <w:r>
        <w:rPr>
          <w:rFonts w:ascii="黑体" w:eastAsia="黑体" w:hAnsi="黑体"/>
          <w:b/>
          <w:sz w:val="28"/>
          <w:szCs w:val="28"/>
        </w:rPr>
        <w:tab/>
      </w:r>
      <w:r>
        <w:rPr>
          <w:rFonts w:ascii="黑体" w:eastAsia="黑体" w:hAnsi="黑体" w:hint="eastAsia"/>
          <w:b/>
          <w:sz w:val="28"/>
          <w:szCs w:val="28"/>
        </w:rPr>
        <w:t>数字基带信号及其频谱特性</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一、</w:t>
      </w:r>
      <w:r>
        <w:rPr>
          <w:rFonts w:ascii="宋体" w:hAnsi="宋体" w:hint="eastAsia"/>
          <w:color w:val="000000"/>
          <w:szCs w:val="21"/>
        </w:rPr>
        <w:t>数字基带信号</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二、</w:t>
      </w:r>
      <w:r>
        <w:rPr>
          <w:rFonts w:ascii="宋体" w:hAnsi="宋体" w:hint="eastAsia"/>
          <w:color w:val="000000"/>
          <w:szCs w:val="21"/>
        </w:rPr>
        <w:t>基带信号的频谱特性</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w:t>
      </w:r>
      <w:r>
        <w:rPr>
          <w:rFonts w:ascii="黑体" w:eastAsia="黑体" w:hAnsi="黑体" w:hint="eastAsia"/>
          <w:b/>
          <w:sz w:val="28"/>
          <w:szCs w:val="28"/>
        </w:rPr>
        <w:t>二</w:t>
      </w:r>
      <w:r>
        <w:rPr>
          <w:rFonts w:ascii="黑体" w:eastAsia="黑体" w:hAnsi="黑体"/>
          <w:b/>
          <w:sz w:val="28"/>
          <w:szCs w:val="28"/>
        </w:rPr>
        <w:t xml:space="preserve">节 </w:t>
      </w:r>
      <w:r>
        <w:rPr>
          <w:rFonts w:ascii="黑体" w:eastAsia="黑体" w:hAnsi="黑体"/>
          <w:b/>
          <w:sz w:val="28"/>
          <w:szCs w:val="28"/>
        </w:rPr>
        <w:tab/>
      </w:r>
      <w:r>
        <w:rPr>
          <w:rFonts w:ascii="黑体" w:eastAsia="黑体" w:hAnsi="黑体" w:hint="eastAsia"/>
          <w:b/>
          <w:sz w:val="28"/>
          <w:szCs w:val="28"/>
        </w:rPr>
        <w:t>基带传输的常用码型</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一、</w:t>
      </w:r>
      <w:r>
        <w:rPr>
          <w:rFonts w:ascii="宋体" w:hAnsi="宋体" w:hint="eastAsia"/>
          <w:color w:val="000000"/>
          <w:szCs w:val="21"/>
        </w:rPr>
        <w:t>传输码的码型选择原则</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二、</w:t>
      </w:r>
      <w:r>
        <w:rPr>
          <w:rFonts w:ascii="宋体" w:hAnsi="宋体" w:hint="eastAsia"/>
          <w:color w:val="000000"/>
          <w:szCs w:val="21"/>
        </w:rPr>
        <w:t>几种常用的传输码型</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w:t>
      </w:r>
      <w:r>
        <w:rPr>
          <w:rFonts w:ascii="黑体" w:eastAsia="黑体" w:hAnsi="黑体" w:hint="eastAsia"/>
          <w:b/>
          <w:sz w:val="28"/>
          <w:szCs w:val="28"/>
        </w:rPr>
        <w:t>三</w:t>
      </w:r>
      <w:r>
        <w:rPr>
          <w:rFonts w:ascii="黑体" w:eastAsia="黑体" w:hAnsi="黑体"/>
          <w:b/>
          <w:sz w:val="28"/>
          <w:szCs w:val="28"/>
        </w:rPr>
        <w:t>节</w:t>
      </w:r>
      <w:r>
        <w:rPr>
          <w:rFonts w:ascii="黑体" w:eastAsia="黑体" w:hAnsi="黑体"/>
          <w:b/>
          <w:sz w:val="28"/>
          <w:szCs w:val="28"/>
        </w:rPr>
        <w:tab/>
      </w:r>
      <w:r>
        <w:rPr>
          <w:rFonts w:ascii="黑体" w:eastAsia="黑体" w:hAnsi="黑体" w:hint="eastAsia"/>
          <w:b/>
          <w:sz w:val="28"/>
          <w:szCs w:val="28"/>
        </w:rPr>
        <w:t>数字基带信号传输与码间串扰</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一、</w:t>
      </w:r>
      <w:r>
        <w:rPr>
          <w:rFonts w:ascii="宋体" w:hAnsi="宋体" w:hint="eastAsia"/>
          <w:color w:val="000000"/>
          <w:szCs w:val="21"/>
        </w:rPr>
        <w:t>数字基带信号的传输系统的组成</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二、</w:t>
      </w:r>
      <w:r>
        <w:rPr>
          <w:rFonts w:ascii="宋体" w:hAnsi="宋体" w:hint="eastAsia"/>
          <w:color w:val="000000"/>
          <w:szCs w:val="21"/>
        </w:rPr>
        <w:t>数字基带信号传输的定量分析</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lastRenderedPageBreak/>
        <w:t>第</w:t>
      </w:r>
      <w:r>
        <w:rPr>
          <w:rFonts w:ascii="黑体" w:eastAsia="黑体" w:hAnsi="黑体" w:hint="eastAsia"/>
          <w:b/>
          <w:sz w:val="28"/>
          <w:szCs w:val="28"/>
        </w:rPr>
        <w:t>四</w:t>
      </w:r>
      <w:r>
        <w:rPr>
          <w:rFonts w:ascii="黑体" w:eastAsia="黑体" w:hAnsi="黑体"/>
          <w:b/>
          <w:sz w:val="28"/>
          <w:szCs w:val="28"/>
        </w:rPr>
        <w:t>节</w:t>
      </w:r>
      <w:r>
        <w:rPr>
          <w:rFonts w:ascii="黑体" w:eastAsia="黑体" w:hAnsi="黑体"/>
          <w:b/>
          <w:sz w:val="28"/>
          <w:szCs w:val="28"/>
        </w:rPr>
        <w:tab/>
      </w:r>
      <w:r>
        <w:rPr>
          <w:rFonts w:ascii="黑体" w:eastAsia="黑体" w:hAnsi="黑体" w:hint="eastAsia"/>
          <w:b/>
          <w:sz w:val="28"/>
          <w:szCs w:val="28"/>
        </w:rPr>
        <w:t>无码间串扰的基带传输特性</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一、</w:t>
      </w:r>
      <w:r>
        <w:rPr>
          <w:rFonts w:ascii="宋体" w:hAnsi="宋体" w:hint="eastAsia"/>
          <w:color w:val="000000"/>
          <w:szCs w:val="21"/>
        </w:rPr>
        <w:t>消除码间串扰的基本思想</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二、</w:t>
      </w:r>
      <w:r>
        <w:rPr>
          <w:rFonts w:ascii="宋体" w:hAnsi="宋体" w:hint="eastAsia"/>
          <w:color w:val="000000"/>
          <w:szCs w:val="21"/>
        </w:rPr>
        <w:t>无码间串扰的条件</w:t>
      </w:r>
    </w:p>
    <w:p w:rsidR="0086345D" w:rsidRDefault="00E831B7">
      <w:pPr>
        <w:spacing w:line="360" w:lineRule="auto"/>
        <w:ind w:firstLineChars="200" w:firstLine="420"/>
        <w:rPr>
          <w:rFonts w:ascii="宋体" w:hAnsi="宋体"/>
          <w:szCs w:val="21"/>
        </w:rPr>
      </w:pPr>
      <w:r>
        <w:rPr>
          <w:rFonts w:ascii="宋体" w:hAnsi="宋体" w:hint="eastAsia"/>
          <w:szCs w:val="21"/>
        </w:rPr>
        <w:t>三、无码间串扰的传输特性的设计</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w:t>
      </w:r>
      <w:r>
        <w:rPr>
          <w:rFonts w:ascii="黑体" w:eastAsia="黑体" w:hAnsi="黑体" w:hint="eastAsia"/>
          <w:b/>
          <w:sz w:val="28"/>
          <w:szCs w:val="28"/>
        </w:rPr>
        <w:t>五</w:t>
      </w:r>
      <w:r>
        <w:rPr>
          <w:rFonts w:ascii="黑体" w:eastAsia="黑体" w:hAnsi="黑体"/>
          <w:b/>
          <w:sz w:val="28"/>
          <w:szCs w:val="28"/>
        </w:rPr>
        <w:t>节</w:t>
      </w:r>
      <w:r>
        <w:rPr>
          <w:rFonts w:ascii="黑体" w:eastAsia="黑体" w:hAnsi="黑体"/>
          <w:b/>
          <w:sz w:val="28"/>
          <w:szCs w:val="28"/>
        </w:rPr>
        <w:tab/>
      </w:r>
      <w:r>
        <w:rPr>
          <w:rFonts w:ascii="黑体" w:eastAsia="黑体" w:hAnsi="黑体" w:hint="eastAsia"/>
          <w:b/>
          <w:sz w:val="28"/>
          <w:szCs w:val="28"/>
        </w:rPr>
        <w:t>基带传输系统的抗噪声性能</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一、</w:t>
      </w:r>
      <w:r>
        <w:rPr>
          <w:rFonts w:ascii="宋体" w:hAnsi="宋体" w:hint="eastAsia"/>
          <w:color w:val="000000"/>
          <w:szCs w:val="21"/>
        </w:rPr>
        <w:t>二进制双极性基带系统</w:t>
      </w:r>
    </w:p>
    <w:p w:rsidR="0086345D" w:rsidRDefault="00E831B7" w:rsidP="00FE0869">
      <w:pPr>
        <w:spacing w:line="360" w:lineRule="auto"/>
        <w:ind w:firstLineChars="225" w:firstLine="473"/>
        <w:rPr>
          <w:rFonts w:ascii="宋体" w:hAnsi="宋体"/>
          <w:color w:val="000000"/>
          <w:szCs w:val="21"/>
        </w:rPr>
      </w:pPr>
      <w:r>
        <w:rPr>
          <w:rFonts w:ascii="宋体" w:hAnsi="宋体"/>
          <w:color w:val="000000"/>
          <w:szCs w:val="21"/>
        </w:rPr>
        <w:t>二、</w:t>
      </w:r>
      <w:r>
        <w:rPr>
          <w:rFonts w:ascii="宋体" w:hAnsi="宋体" w:hint="eastAsia"/>
          <w:color w:val="000000"/>
          <w:szCs w:val="21"/>
        </w:rPr>
        <w:t>二进制单极性基带系统</w:t>
      </w:r>
    </w:p>
    <w:p w:rsidR="0086345D" w:rsidRDefault="00E831B7">
      <w:pPr>
        <w:spacing w:line="360" w:lineRule="auto"/>
        <w:ind w:firstLineChars="200" w:firstLine="420"/>
        <w:rPr>
          <w:rFonts w:ascii="宋体" w:hAnsi="宋体"/>
          <w:szCs w:val="21"/>
        </w:rPr>
      </w:pPr>
      <w:r>
        <w:rPr>
          <w:rFonts w:ascii="宋体" w:hAnsi="宋体" w:hint="eastAsia"/>
          <w:szCs w:val="21"/>
        </w:rPr>
        <w:t>三、无码间串扰的传输特性的设计</w:t>
      </w:r>
    </w:p>
    <w:p w:rsidR="0086345D" w:rsidRDefault="00E831B7">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86345D" w:rsidRDefault="00E831B7" w:rsidP="00FE0869">
      <w:pPr>
        <w:spacing w:line="360" w:lineRule="auto"/>
        <w:ind w:firstLineChars="225" w:firstLine="473"/>
        <w:rPr>
          <w:rFonts w:ascii="宋体" w:hAnsi="宋体"/>
          <w:color w:val="000000"/>
          <w:szCs w:val="21"/>
        </w:rPr>
      </w:pPr>
      <w:r>
        <w:rPr>
          <w:rFonts w:ascii="宋体" w:hAnsi="宋体" w:hint="eastAsia"/>
          <w:color w:val="000000"/>
          <w:szCs w:val="21"/>
        </w:rPr>
        <w:t>1．</w:t>
      </w:r>
      <w:r>
        <w:rPr>
          <w:rFonts w:ascii="宋体" w:hint="eastAsia"/>
        </w:rPr>
        <w:t>常见数字基带信号、传输码型、频谱</w:t>
      </w:r>
      <w:r>
        <w:rPr>
          <w:rFonts w:ascii="宋体" w:hAnsi="宋体" w:hint="eastAsia"/>
          <w:color w:val="000000"/>
          <w:szCs w:val="21"/>
        </w:rPr>
        <w:t>；</w:t>
      </w:r>
    </w:p>
    <w:p w:rsidR="0086345D" w:rsidRDefault="00E831B7" w:rsidP="00FE0869">
      <w:pPr>
        <w:spacing w:line="360" w:lineRule="auto"/>
        <w:ind w:firstLineChars="225" w:firstLine="473"/>
        <w:rPr>
          <w:rFonts w:ascii="宋体" w:hAnsi="宋体"/>
          <w:color w:val="000000"/>
          <w:szCs w:val="21"/>
        </w:rPr>
      </w:pPr>
      <w:r>
        <w:rPr>
          <w:rFonts w:ascii="宋体" w:hAnsi="宋体" w:hint="eastAsia"/>
          <w:color w:val="000000"/>
          <w:szCs w:val="21"/>
        </w:rPr>
        <w:t>2．</w:t>
      </w:r>
      <w:r>
        <w:rPr>
          <w:rFonts w:ascii="宋体" w:hint="eastAsia"/>
        </w:rPr>
        <w:t>无码间串扰二进制基带系统的抗噪性能</w:t>
      </w:r>
      <w:r>
        <w:rPr>
          <w:rFonts w:ascii="宋体" w:hAnsi="宋体" w:hint="eastAsia"/>
          <w:color w:val="000000"/>
          <w:szCs w:val="21"/>
        </w:rPr>
        <w:t>。</w:t>
      </w:r>
    </w:p>
    <w:p w:rsidR="0086345D" w:rsidRDefault="00E831B7">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86345D" w:rsidRDefault="00E831B7" w:rsidP="00FE0869">
      <w:pPr>
        <w:spacing w:line="360" w:lineRule="auto"/>
        <w:ind w:firstLineChars="225" w:firstLine="473"/>
        <w:rPr>
          <w:rFonts w:ascii="宋体" w:hAnsi="宋体"/>
          <w:color w:val="000000"/>
          <w:szCs w:val="21"/>
        </w:rPr>
      </w:pPr>
      <w:r>
        <w:rPr>
          <w:rFonts w:ascii="宋体" w:hAnsi="宋体" w:hint="eastAsia"/>
          <w:color w:val="000000"/>
          <w:szCs w:val="21"/>
        </w:rPr>
        <w:t>1．</w:t>
      </w:r>
      <w:r>
        <w:rPr>
          <w:rFonts w:ascii="宋体" w:hint="eastAsia"/>
        </w:rPr>
        <w:t>无码间串扰基带系统的时域条件和频域条件</w:t>
      </w:r>
      <w:r>
        <w:rPr>
          <w:rFonts w:ascii="宋体" w:hAnsi="宋体" w:hint="eastAsia"/>
          <w:color w:val="000000"/>
          <w:szCs w:val="21"/>
        </w:rPr>
        <w:t>；</w:t>
      </w:r>
    </w:p>
    <w:p w:rsidR="0086345D" w:rsidRDefault="00E831B7" w:rsidP="00FE0869">
      <w:pPr>
        <w:spacing w:line="360" w:lineRule="auto"/>
        <w:ind w:firstLineChars="225" w:firstLine="473"/>
        <w:rPr>
          <w:rFonts w:ascii="宋体" w:hAnsi="宋体"/>
          <w:color w:val="000000"/>
          <w:szCs w:val="21"/>
        </w:rPr>
      </w:pPr>
      <w:r>
        <w:rPr>
          <w:rFonts w:ascii="宋体" w:hAnsi="宋体" w:hint="eastAsia"/>
          <w:color w:val="000000"/>
          <w:szCs w:val="21"/>
        </w:rPr>
        <w:t>2．</w:t>
      </w:r>
      <w:r>
        <w:rPr>
          <w:rFonts w:ascii="宋体" w:hint="eastAsia"/>
        </w:rPr>
        <w:t>部分响应系统的频率特性、信息传输过程、优缺点</w:t>
      </w:r>
      <w:r>
        <w:rPr>
          <w:rFonts w:ascii="宋体" w:hAnsi="宋体" w:hint="eastAsia"/>
          <w:color w:val="000000"/>
          <w:szCs w:val="21"/>
        </w:rPr>
        <w:t>。</w:t>
      </w:r>
    </w:p>
    <w:p w:rsidR="0086345D" w:rsidRDefault="00E831B7">
      <w:pPr>
        <w:widowControl/>
        <w:spacing w:line="360" w:lineRule="auto"/>
        <w:jc w:val="center"/>
        <w:rPr>
          <w:rFonts w:ascii="黑体" w:eastAsia="黑体" w:hAnsi="黑体" w:cs="宋体"/>
          <w:b/>
          <w:bCs/>
          <w:kern w:val="0"/>
          <w:sz w:val="28"/>
          <w:szCs w:val="28"/>
        </w:rPr>
      </w:pPr>
      <w:r>
        <w:rPr>
          <w:rFonts w:ascii="黑体" w:eastAsia="黑体" w:hAnsi="黑体" w:cs="宋体" w:hint="eastAsia"/>
          <w:b/>
          <w:bCs/>
          <w:kern w:val="0"/>
          <w:sz w:val="28"/>
          <w:szCs w:val="28"/>
        </w:rPr>
        <w:t>第七章 数字带通传输系统</w:t>
      </w:r>
    </w:p>
    <w:p w:rsidR="0086345D" w:rsidRDefault="00E831B7">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86345D" w:rsidRDefault="00E831B7" w:rsidP="00FE0869">
      <w:pPr>
        <w:spacing w:line="360" w:lineRule="auto"/>
        <w:ind w:firstLineChars="225" w:firstLine="473"/>
        <w:rPr>
          <w:rFonts w:ascii="宋体" w:hAnsi="宋体"/>
          <w:color w:val="000000"/>
          <w:kern w:val="0"/>
          <w:szCs w:val="21"/>
        </w:rPr>
      </w:pPr>
      <w:r>
        <w:rPr>
          <w:rFonts w:ascii="宋体" w:hAnsi="宋体"/>
          <w:color w:val="000000"/>
          <w:kern w:val="0"/>
          <w:szCs w:val="21"/>
        </w:rPr>
        <w:t>1</w:t>
      </w:r>
      <w:r>
        <w:rPr>
          <w:rFonts w:ascii="宋体" w:hAnsi="宋体" w:hint="eastAsia"/>
          <w:color w:val="000000"/>
          <w:kern w:val="0"/>
          <w:szCs w:val="21"/>
        </w:rPr>
        <w:t>．</w:t>
      </w:r>
      <w:r>
        <w:rPr>
          <w:rFonts w:ascii="宋体" w:hAnsi="宋体" w:hint="eastAsia"/>
          <w:b/>
          <w:bCs/>
        </w:rPr>
        <w:t>掌握</w:t>
      </w:r>
      <w:r>
        <w:rPr>
          <w:rFonts w:ascii="宋体" w:hAnsi="宋体" w:hint="eastAsia"/>
        </w:rPr>
        <w:t>2ASK、2FSK、2PSK、2DPSK信号的产生（键控法）及其解调（相干解调和非相干解调）原理</w:t>
      </w:r>
      <w:r>
        <w:rPr>
          <w:rFonts w:ascii="宋体" w:hAnsi="宋体" w:hint="eastAsia"/>
          <w:color w:val="000000"/>
          <w:kern w:val="0"/>
          <w:szCs w:val="21"/>
        </w:rPr>
        <w:t>；</w:t>
      </w:r>
    </w:p>
    <w:p w:rsidR="0086345D" w:rsidRDefault="00E831B7" w:rsidP="00FE0869">
      <w:pPr>
        <w:spacing w:line="360" w:lineRule="auto"/>
        <w:ind w:firstLineChars="225" w:firstLine="473"/>
        <w:rPr>
          <w:rFonts w:ascii="宋体" w:hAnsi="宋体"/>
          <w:color w:val="000000"/>
          <w:kern w:val="0"/>
          <w:szCs w:val="21"/>
        </w:rPr>
      </w:pPr>
      <w:r>
        <w:rPr>
          <w:rFonts w:ascii="宋体" w:hAnsi="宋体" w:hint="eastAsia"/>
          <w:color w:val="000000"/>
          <w:kern w:val="0"/>
          <w:szCs w:val="21"/>
        </w:rPr>
        <w:t>2．</w:t>
      </w:r>
      <w:r>
        <w:rPr>
          <w:rFonts w:ascii="宋体" w:hAnsi="宋体" w:hint="eastAsia"/>
          <w:b/>
          <w:bCs/>
        </w:rPr>
        <w:t>理解</w:t>
      </w:r>
      <w:r>
        <w:rPr>
          <w:rFonts w:ascii="宋体" w:hAnsi="宋体" w:hint="eastAsia"/>
        </w:rPr>
        <w:t>2ASK、2FSK、2PSK、2DPSK的抗噪声性能</w:t>
      </w:r>
      <w:r>
        <w:rPr>
          <w:rFonts w:ascii="宋体" w:hAnsi="宋体" w:hint="eastAsia"/>
          <w:color w:val="000000"/>
          <w:kern w:val="0"/>
          <w:szCs w:val="21"/>
        </w:rPr>
        <w:t>；</w:t>
      </w:r>
    </w:p>
    <w:p w:rsidR="0086345D" w:rsidRDefault="00E831B7" w:rsidP="00FE0869">
      <w:pPr>
        <w:spacing w:line="360" w:lineRule="auto"/>
        <w:ind w:firstLineChars="225" w:firstLine="473"/>
        <w:rPr>
          <w:rFonts w:ascii="宋体" w:hAnsi="宋体"/>
        </w:rPr>
      </w:pPr>
      <w:r>
        <w:rPr>
          <w:rFonts w:ascii="宋体" w:hAnsi="宋体" w:hint="eastAsia"/>
          <w:color w:val="000000"/>
          <w:kern w:val="0"/>
          <w:szCs w:val="21"/>
        </w:rPr>
        <w:t>3．</w:t>
      </w:r>
      <w:r>
        <w:rPr>
          <w:rFonts w:ascii="宋体" w:hAnsi="宋体" w:hint="eastAsia"/>
          <w:b/>
          <w:bCs/>
        </w:rPr>
        <w:t>了解</w:t>
      </w:r>
      <w:r>
        <w:rPr>
          <w:rFonts w:ascii="宋体" w:hAnsi="宋体" w:hint="eastAsia"/>
        </w:rPr>
        <w:t>MASK、MFSK、MPSK的概念。</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 xml:space="preserve">第一节 </w:t>
      </w:r>
      <w:r>
        <w:rPr>
          <w:rFonts w:ascii="黑体" w:eastAsia="黑体" w:hAnsi="黑体" w:hint="eastAsia"/>
          <w:b/>
          <w:sz w:val="28"/>
          <w:szCs w:val="28"/>
        </w:rPr>
        <w:t xml:space="preserve"> 二进制数字调制原理</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pPr>
        <w:adjustRightInd w:val="0"/>
        <w:spacing w:line="360" w:lineRule="auto"/>
        <w:ind w:firstLineChars="200" w:firstLine="420"/>
        <w:jc w:val="left"/>
        <w:textAlignment w:val="baseline"/>
        <w:rPr>
          <w:rFonts w:ascii="宋体" w:hAnsi="宋体"/>
          <w:szCs w:val="21"/>
        </w:rPr>
      </w:pPr>
      <w:r>
        <w:rPr>
          <w:rFonts w:ascii="宋体" w:hAnsi="宋体" w:hint="eastAsia"/>
          <w:szCs w:val="21"/>
        </w:rPr>
        <w:t>一、二进制振幅键控</w:t>
      </w:r>
    </w:p>
    <w:p w:rsidR="0086345D" w:rsidRDefault="00E831B7">
      <w:pPr>
        <w:spacing w:line="360" w:lineRule="auto"/>
        <w:ind w:firstLineChars="200" w:firstLine="420"/>
        <w:jc w:val="left"/>
        <w:textAlignment w:val="baseline"/>
        <w:rPr>
          <w:rFonts w:ascii="宋体" w:hAnsi="宋体"/>
          <w:szCs w:val="21"/>
        </w:rPr>
      </w:pPr>
      <w:r>
        <w:rPr>
          <w:rFonts w:ascii="宋体" w:hAnsi="宋体" w:hint="eastAsia"/>
          <w:szCs w:val="21"/>
        </w:rPr>
        <w:t>二、二进制频移键控</w:t>
      </w:r>
    </w:p>
    <w:p w:rsidR="0086345D" w:rsidRDefault="00E831B7">
      <w:pPr>
        <w:spacing w:line="360" w:lineRule="auto"/>
        <w:ind w:firstLineChars="200" w:firstLine="420"/>
        <w:jc w:val="left"/>
        <w:textAlignment w:val="baseline"/>
        <w:rPr>
          <w:rFonts w:ascii="宋体" w:hAnsi="宋体"/>
          <w:szCs w:val="21"/>
        </w:rPr>
      </w:pPr>
      <w:r>
        <w:rPr>
          <w:rFonts w:ascii="宋体" w:hAnsi="宋体" w:hint="eastAsia"/>
          <w:szCs w:val="21"/>
        </w:rPr>
        <w:t>三、二进制相移键控</w:t>
      </w:r>
    </w:p>
    <w:p w:rsidR="0086345D" w:rsidRDefault="00E831B7">
      <w:pPr>
        <w:spacing w:line="360" w:lineRule="auto"/>
        <w:ind w:firstLineChars="200" w:firstLine="420"/>
        <w:jc w:val="left"/>
        <w:textAlignment w:val="baseline"/>
        <w:rPr>
          <w:rFonts w:ascii="宋体" w:hAnsi="宋体"/>
          <w:szCs w:val="21"/>
        </w:rPr>
      </w:pPr>
      <w:r>
        <w:rPr>
          <w:rFonts w:ascii="宋体" w:hAnsi="宋体" w:hint="eastAsia"/>
          <w:szCs w:val="21"/>
        </w:rPr>
        <w:t>四、二进制差分相移键控</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第二节</w:t>
      </w:r>
      <w:r>
        <w:rPr>
          <w:rFonts w:ascii="黑体" w:eastAsia="黑体" w:hAnsi="黑体" w:hint="eastAsia"/>
          <w:b/>
          <w:sz w:val="28"/>
          <w:szCs w:val="28"/>
        </w:rPr>
        <w:t>二进制数字调制系统的抗噪声性能</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pPr>
        <w:adjustRightInd w:val="0"/>
        <w:spacing w:line="360" w:lineRule="auto"/>
        <w:ind w:firstLineChars="200" w:firstLine="420"/>
        <w:jc w:val="left"/>
        <w:textAlignment w:val="baseline"/>
        <w:rPr>
          <w:rFonts w:ascii="宋体" w:hAnsi="宋体"/>
          <w:szCs w:val="21"/>
        </w:rPr>
      </w:pPr>
      <w:r>
        <w:rPr>
          <w:rFonts w:ascii="宋体" w:hAnsi="宋体" w:hint="eastAsia"/>
          <w:szCs w:val="21"/>
        </w:rPr>
        <w:lastRenderedPageBreak/>
        <w:t>一、2ASK 系统的抗噪声性能</w:t>
      </w:r>
    </w:p>
    <w:p w:rsidR="0086345D" w:rsidRDefault="00E831B7">
      <w:pPr>
        <w:adjustRightInd w:val="0"/>
        <w:spacing w:line="360" w:lineRule="auto"/>
        <w:ind w:firstLineChars="200" w:firstLine="420"/>
        <w:jc w:val="left"/>
        <w:textAlignment w:val="baseline"/>
        <w:rPr>
          <w:rFonts w:ascii="宋体" w:hAnsi="宋体"/>
          <w:szCs w:val="21"/>
        </w:rPr>
      </w:pPr>
      <w:r>
        <w:rPr>
          <w:rFonts w:ascii="宋体" w:hAnsi="宋体"/>
          <w:szCs w:val="21"/>
        </w:rPr>
        <w:t>二、</w:t>
      </w:r>
      <w:r>
        <w:rPr>
          <w:rFonts w:ascii="宋体" w:hAnsi="宋体" w:hint="eastAsia"/>
          <w:szCs w:val="21"/>
        </w:rPr>
        <w:t>2FSK 系统的抗噪声性能</w:t>
      </w:r>
    </w:p>
    <w:p w:rsidR="0086345D" w:rsidRDefault="00E831B7">
      <w:pPr>
        <w:adjustRightInd w:val="0"/>
        <w:spacing w:line="360" w:lineRule="auto"/>
        <w:ind w:firstLineChars="200" w:firstLine="420"/>
        <w:jc w:val="left"/>
        <w:textAlignment w:val="baseline"/>
        <w:rPr>
          <w:rFonts w:ascii="宋体" w:hAnsi="宋体"/>
          <w:szCs w:val="21"/>
        </w:rPr>
      </w:pPr>
      <w:r>
        <w:rPr>
          <w:rFonts w:ascii="宋体" w:hAnsi="宋体" w:hint="eastAsia"/>
          <w:szCs w:val="21"/>
        </w:rPr>
        <w:t>三、2PSK 和2DSK 系统的抗噪声性能</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第三节</w:t>
      </w:r>
      <w:r>
        <w:rPr>
          <w:rFonts w:ascii="黑体" w:eastAsia="黑体" w:hAnsi="黑体" w:hint="eastAsia"/>
          <w:b/>
          <w:sz w:val="28"/>
          <w:szCs w:val="28"/>
        </w:rPr>
        <w:t xml:space="preserve"> 二进制数字调制系统的性能比较</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 xml:space="preserve">第四节 </w:t>
      </w:r>
      <w:r>
        <w:rPr>
          <w:rFonts w:ascii="黑体" w:eastAsia="黑体" w:hAnsi="黑体" w:hint="eastAsia"/>
          <w:b/>
          <w:sz w:val="28"/>
          <w:szCs w:val="28"/>
        </w:rPr>
        <w:t>多进制数字调制原理</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pPr>
        <w:adjustRightInd w:val="0"/>
        <w:spacing w:line="360" w:lineRule="auto"/>
        <w:ind w:firstLineChars="200" w:firstLine="420"/>
        <w:jc w:val="left"/>
        <w:textAlignment w:val="baseline"/>
        <w:rPr>
          <w:rFonts w:ascii="宋体" w:hAnsi="宋体"/>
          <w:szCs w:val="21"/>
        </w:rPr>
      </w:pPr>
      <w:r>
        <w:rPr>
          <w:rFonts w:ascii="宋体" w:hAnsi="宋体" w:hint="eastAsia"/>
          <w:szCs w:val="21"/>
        </w:rPr>
        <w:t>一、多进制振幅键控</w:t>
      </w:r>
    </w:p>
    <w:p w:rsidR="0086345D" w:rsidRDefault="00E831B7">
      <w:pPr>
        <w:adjustRightInd w:val="0"/>
        <w:spacing w:line="360" w:lineRule="auto"/>
        <w:ind w:firstLineChars="200" w:firstLine="420"/>
        <w:jc w:val="left"/>
        <w:textAlignment w:val="baseline"/>
        <w:rPr>
          <w:rFonts w:ascii="宋体" w:hAnsi="宋体"/>
          <w:szCs w:val="21"/>
        </w:rPr>
      </w:pPr>
      <w:r>
        <w:rPr>
          <w:rFonts w:ascii="宋体" w:hAnsi="宋体"/>
          <w:szCs w:val="21"/>
        </w:rPr>
        <w:t>二、</w:t>
      </w:r>
      <w:r>
        <w:rPr>
          <w:rFonts w:ascii="宋体" w:hAnsi="宋体" w:hint="eastAsia"/>
          <w:szCs w:val="21"/>
        </w:rPr>
        <w:t>多进制频移键控</w:t>
      </w:r>
    </w:p>
    <w:p w:rsidR="0086345D" w:rsidRDefault="00E831B7">
      <w:pPr>
        <w:adjustRightInd w:val="0"/>
        <w:spacing w:line="360" w:lineRule="auto"/>
        <w:ind w:firstLineChars="200" w:firstLine="420"/>
        <w:jc w:val="left"/>
        <w:textAlignment w:val="baseline"/>
        <w:rPr>
          <w:rFonts w:ascii="宋体" w:hAnsi="宋体"/>
          <w:szCs w:val="21"/>
        </w:rPr>
      </w:pPr>
      <w:r>
        <w:rPr>
          <w:rFonts w:ascii="宋体" w:hAnsi="宋体" w:hint="eastAsia"/>
          <w:szCs w:val="21"/>
        </w:rPr>
        <w:t>三、多进制相移键控</w:t>
      </w:r>
    </w:p>
    <w:p w:rsidR="0086345D" w:rsidRDefault="00E831B7">
      <w:pPr>
        <w:adjustRightInd w:val="0"/>
        <w:spacing w:line="360" w:lineRule="auto"/>
        <w:ind w:firstLineChars="200" w:firstLine="420"/>
        <w:jc w:val="left"/>
        <w:textAlignment w:val="baseline"/>
        <w:rPr>
          <w:rFonts w:ascii="宋体" w:hAnsi="宋体"/>
          <w:szCs w:val="21"/>
        </w:rPr>
      </w:pPr>
      <w:r>
        <w:rPr>
          <w:rFonts w:ascii="宋体" w:hAnsi="宋体" w:hint="eastAsia"/>
          <w:szCs w:val="21"/>
        </w:rPr>
        <w:t>四、多进制差分相移键控</w:t>
      </w:r>
    </w:p>
    <w:p w:rsidR="0086345D" w:rsidRDefault="00E831B7">
      <w:pPr>
        <w:spacing w:line="360" w:lineRule="auto"/>
        <w:jc w:val="center"/>
        <w:rPr>
          <w:rFonts w:ascii="黑体" w:eastAsia="黑体" w:hAnsi="黑体"/>
          <w:b/>
          <w:sz w:val="28"/>
          <w:szCs w:val="28"/>
        </w:rPr>
      </w:pPr>
      <w:r>
        <w:rPr>
          <w:rFonts w:ascii="黑体" w:eastAsia="黑体" w:hAnsi="黑体"/>
          <w:b/>
          <w:sz w:val="28"/>
          <w:szCs w:val="28"/>
        </w:rPr>
        <w:t>第五节</w:t>
      </w:r>
      <w:r>
        <w:rPr>
          <w:rFonts w:ascii="黑体" w:eastAsia="黑体" w:hAnsi="黑体" w:hint="eastAsia"/>
          <w:b/>
          <w:sz w:val="28"/>
          <w:szCs w:val="28"/>
        </w:rPr>
        <w:t>多进制数字调制系统的抗噪声性能</w:t>
      </w:r>
    </w:p>
    <w:p w:rsidR="0086345D" w:rsidRDefault="00E831B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86345D" w:rsidRDefault="00E831B7">
      <w:pPr>
        <w:adjustRightInd w:val="0"/>
        <w:spacing w:line="360" w:lineRule="auto"/>
        <w:ind w:firstLineChars="200" w:firstLine="420"/>
        <w:jc w:val="left"/>
        <w:textAlignment w:val="baseline"/>
        <w:rPr>
          <w:rFonts w:ascii="宋体" w:hAnsi="宋体"/>
          <w:szCs w:val="21"/>
        </w:rPr>
      </w:pPr>
      <w:r>
        <w:rPr>
          <w:rFonts w:ascii="宋体" w:hAnsi="宋体" w:hint="eastAsia"/>
          <w:szCs w:val="21"/>
        </w:rPr>
        <w:t>一、MASK 系统的抗噪声性能</w:t>
      </w:r>
    </w:p>
    <w:p w:rsidR="0086345D" w:rsidRDefault="00E831B7">
      <w:pPr>
        <w:adjustRightInd w:val="0"/>
        <w:spacing w:line="360" w:lineRule="auto"/>
        <w:ind w:firstLineChars="200" w:firstLine="420"/>
        <w:jc w:val="left"/>
        <w:textAlignment w:val="baseline"/>
        <w:rPr>
          <w:rFonts w:ascii="宋体" w:hAnsi="宋体"/>
          <w:szCs w:val="21"/>
        </w:rPr>
      </w:pPr>
      <w:r>
        <w:rPr>
          <w:rFonts w:ascii="宋体" w:hAnsi="宋体"/>
          <w:szCs w:val="21"/>
        </w:rPr>
        <w:t>二、</w:t>
      </w:r>
      <w:r>
        <w:rPr>
          <w:rFonts w:ascii="宋体" w:hAnsi="宋体" w:hint="eastAsia"/>
          <w:szCs w:val="21"/>
        </w:rPr>
        <w:t>MFSK 系统的抗噪声性能</w:t>
      </w:r>
    </w:p>
    <w:p w:rsidR="0086345D" w:rsidRDefault="00E831B7">
      <w:pPr>
        <w:adjustRightInd w:val="0"/>
        <w:spacing w:line="360" w:lineRule="auto"/>
        <w:ind w:firstLineChars="200" w:firstLine="420"/>
        <w:jc w:val="left"/>
        <w:textAlignment w:val="baseline"/>
        <w:rPr>
          <w:rFonts w:ascii="宋体" w:hAnsi="宋体"/>
          <w:szCs w:val="21"/>
        </w:rPr>
      </w:pPr>
      <w:r>
        <w:rPr>
          <w:rFonts w:ascii="宋体" w:hAnsi="宋体" w:hint="eastAsia"/>
          <w:szCs w:val="21"/>
        </w:rPr>
        <w:t>三、MPSK 系统的抗噪声性能</w:t>
      </w:r>
    </w:p>
    <w:p w:rsidR="0086345D" w:rsidRDefault="00E831B7">
      <w:pPr>
        <w:adjustRightInd w:val="0"/>
        <w:spacing w:line="360" w:lineRule="auto"/>
        <w:ind w:firstLineChars="200" w:firstLine="420"/>
        <w:jc w:val="left"/>
        <w:textAlignment w:val="baseline"/>
        <w:rPr>
          <w:rFonts w:ascii="宋体" w:hAnsi="宋体"/>
          <w:szCs w:val="21"/>
        </w:rPr>
      </w:pPr>
      <w:r>
        <w:rPr>
          <w:rFonts w:ascii="宋体" w:hAnsi="宋体" w:hint="eastAsia"/>
          <w:szCs w:val="21"/>
        </w:rPr>
        <w:t>四、MDPSK 系统的抗噪声性能</w:t>
      </w:r>
    </w:p>
    <w:p w:rsidR="0086345D" w:rsidRDefault="00E831B7">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86345D" w:rsidRDefault="00E831B7" w:rsidP="00FE0869">
      <w:pPr>
        <w:spacing w:line="360" w:lineRule="auto"/>
        <w:ind w:firstLineChars="225" w:firstLine="473"/>
        <w:rPr>
          <w:rFonts w:ascii="宋体" w:hAnsi="宋体"/>
          <w:color w:val="000000"/>
          <w:kern w:val="0"/>
          <w:szCs w:val="21"/>
        </w:rPr>
      </w:pPr>
      <w:r>
        <w:rPr>
          <w:rFonts w:ascii="宋体" w:hAnsi="宋体"/>
          <w:color w:val="000000"/>
          <w:kern w:val="0"/>
          <w:szCs w:val="21"/>
        </w:rPr>
        <w:t>1</w:t>
      </w:r>
      <w:r>
        <w:rPr>
          <w:rFonts w:ascii="宋体" w:hAnsi="宋体" w:hint="eastAsia"/>
          <w:color w:val="000000"/>
          <w:kern w:val="0"/>
          <w:szCs w:val="21"/>
        </w:rPr>
        <w:t>．</w:t>
      </w:r>
      <w:r>
        <w:rPr>
          <w:rFonts w:ascii="宋体" w:hint="eastAsia"/>
        </w:rPr>
        <w:t>2ASK、2FSK、2PSK、2DPSK信号的波形、频谱</w:t>
      </w:r>
      <w:r>
        <w:rPr>
          <w:rFonts w:ascii="宋体" w:hAnsi="宋体" w:hint="eastAsia"/>
          <w:color w:val="000000"/>
          <w:kern w:val="0"/>
          <w:szCs w:val="21"/>
        </w:rPr>
        <w:t>；</w:t>
      </w:r>
    </w:p>
    <w:p w:rsidR="0086345D" w:rsidRDefault="00E831B7" w:rsidP="00FE0869">
      <w:pPr>
        <w:spacing w:line="360" w:lineRule="auto"/>
        <w:ind w:firstLineChars="225" w:firstLine="473"/>
        <w:rPr>
          <w:rFonts w:ascii="宋体" w:hAnsi="宋体"/>
          <w:color w:val="000000"/>
          <w:kern w:val="0"/>
          <w:szCs w:val="21"/>
        </w:rPr>
      </w:pPr>
      <w:r>
        <w:rPr>
          <w:rFonts w:ascii="宋体" w:hAnsi="宋体" w:hint="eastAsia"/>
          <w:color w:val="000000"/>
          <w:kern w:val="0"/>
          <w:szCs w:val="21"/>
        </w:rPr>
        <w:t>2．</w:t>
      </w:r>
      <w:r>
        <w:rPr>
          <w:rFonts w:ascii="宋体" w:hint="eastAsia"/>
        </w:rPr>
        <w:t>2ASK、2FSK、2DPSK系统的工作原理、抗噪性能</w:t>
      </w:r>
      <w:r>
        <w:rPr>
          <w:rFonts w:ascii="宋体" w:hAnsi="宋体" w:hint="eastAsia"/>
          <w:color w:val="000000"/>
          <w:kern w:val="0"/>
          <w:szCs w:val="21"/>
        </w:rPr>
        <w:t>。</w:t>
      </w:r>
    </w:p>
    <w:p w:rsidR="0086345D" w:rsidRDefault="00E831B7">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86345D" w:rsidRDefault="00E831B7" w:rsidP="0086345D">
      <w:pPr>
        <w:spacing w:line="360" w:lineRule="auto"/>
        <w:ind w:firstLineChars="225" w:firstLine="473"/>
        <w:rPr>
          <w:rFonts w:ascii="宋体" w:hAnsi="宋体"/>
          <w:color w:val="000000"/>
          <w:kern w:val="0"/>
          <w:szCs w:val="21"/>
        </w:rPr>
      </w:pPr>
      <w:r>
        <w:rPr>
          <w:rFonts w:ascii="宋体" w:hAnsi="宋体" w:hint="eastAsia"/>
          <w:color w:val="000000"/>
          <w:kern w:val="0"/>
          <w:szCs w:val="21"/>
        </w:rPr>
        <w:t>1．</w:t>
      </w:r>
      <w:r>
        <w:rPr>
          <w:rFonts w:ascii="宋体" w:hint="eastAsia"/>
        </w:rPr>
        <w:t>MPSK、MDPSK原理</w:t>
      </w:r>
      <w:r>
        <w:rPr>
          <w:rFonts w:ascii="宋体" w:hAnsi="宋体" w:hint="eastAsia"/>
          <w:color w:val="000000"/>
          <w:kern w:val="0"/>
          <w:szCs w:val="21"/>
        </w:rPr>
        <w:t>。</w:t>
      </w:r>
    </w:p>
    <w:sectPr w:rsidR="0086345D" w:rsidSect="00ED6D9C">
      <w:footerReference w:type="default" r:id="rId17"/>
      <w:pgSz w:w="11906" w:h="16838"/>
      <w:pgMar w:top="1440" w:right="1797" w:bottom="1276"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0FC" w:rsidRDefault="009B70FC">
      <w:r>
        <w:separator/>
      </w:r>
    </w:p>
  </w:endnote>
  <w:endnote w:type="continuationSeparator" w:id="0">
    <w:p w:rsidR="009B70FC" w:rsidRDefault="009B70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楷体">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行楷">
    <w:altName w:val="微软雅黑"/>
    <w:charset w:val="86"/>
    <w:family w:val="auto"/>
    <w:pitch w:val="variable"/>
    <w:sig w:usb0="00000000"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 w:name="等线">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DB0" w:rsidRDefault="0024611D">
    <w:pPr>
      <w:pStyle w:val="a7"/>
      <w:jc w:val="center"/>
    </w:pPr>
    <w:r>
      <w:fldChar w:fldCharType="begin"/>
    </w:r>
    <w:r w:rsidR="00CC5DB0">
      <w:instrText xml:space="preserve"> PAGE   \* MERGEFORMAT </w:instrText>
    </w:r>
    <w:r>
      <w:fldChar w:fldCharType="separate"/>
    </w:r>
    <w:r w:rsidR="000D3F6F" w:rsidRPr="000D3F6F">
      <w:rPr>
        <w:noProof/>
        <w:lang w:val="zh-CN"/>
      </w:rPr>
      <w:t>5</w:t>
    </w:r>
    <w:r>
      <w:fldChar w:fldCharType="end"/>
    </w:r>
  </w:p>
  <w:p w:rsidR="00CC5DB0" w:rsidRDefault="00CC5DB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0FC" w:rsidRDefault="009B70FC">
      <w:r>
        <w:separator/>
      </w:r>
    </w:p>
  </w:footnote>
  <w:footnote w:type="continuationSeparator" w:id="0">
    <w:p w:rsidR="009B70FC" w:rsidRDefault="009B70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E39CDA2"/>
    <w:multiLevelType w:val="singleLevel"/>
    <w:tmpl w:val="AE39CDA2"/>
    <w:lvl w:ilvl="0">
      <w:start w:val="1"/>
      <w:numFmt w:val="chineseCounting"/>
      <w:suff w:val="space"/>
      <w:lvlText w:val="第%1章"/>
      <w:lvlJc w:val="left"/>
      <w:rPr>
        <w:rFonts w:hint="eastAsia"/>
      </w:rPr>
    </w:lvl>
  </w:abstractNum>
  <w:abstractNum w:abstractNumId="1">
    <w:nsid w:val="BD1E46B3"/>
    <w:multiLevelType w:val="singleLevel"/>
    <w:tmpl w:val="BD1E46B3"/>
    <w:lvl w:ilvl="0">
      <w:start w:val="1"/>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A7DED"/>
    <w:rsid w:val="000063AA"/>
    <w:rsid w:val="00017760"/>
    <w:rsid w:val="00017F53"/>
    <w:rsid w:val="00030B0B"/>
    <w:rsid w:val="00040A81"/>
    <w:rsid w:val="000760AB"/>
    <w:rsid w:val="00090472"/>
    <w:rsid w:val="000B0551"/>
    <w:rsid w:val="000C1B57"/>
    <w:rsid w:val="000D3F6F"/>
    <w:rsid w:val="000F057D"/>
    <w:rsid w:val="000F0B45"/>
    <w:rsid w:val="000F38AD"/>
    <w:rsid w:val="00101D3C"/>
    <w:rsid w:val="0010267C"/>
    <w:rsid w:val="00107A3A"/>
    <w:rsid w:val="001107EE"/>
    <w:rsid w:val="0011123C"/>
    <w:rsid w:val="0011399A"/>
    <w:rsid w:val="00121F89"/>
    <w:rsid w:val="001221C1"/>
    <w:rsid w:val="001437FC"/>
    <w:rsid w:val="00155C33"/>
    <w:rsid w:val="001575D1"/>
    <w:rsid w:val="0017263B"/>
    <w:rsid w:val="001758C7"/>
    <w:rsid w:val="001865B8"/>
    <w:rsid w:val="001B1EFF"/>
    <w:rsid w:val="001C310A"/>
    <w:rsid w:val="001E7AAF"/>
    <w:rsid w:val="00233DEA"/>
    <w:rsid w:val="0024611D"/>
    <w:rsid w:val="00261138"/>
    <w:rsid w:val="002651A1"/>
    <w:rsid w:val="00267C13"/>
    <w:rsid w:val="00273ECB"/>
    <w:rsid w:val="002829FF"/>
    <w:rsid w:val="00291E14"/>
    <w:rsid w:val="002975B4"/>
    <w:rsid w:val="00297640"/>
    <w:rsid w:val="002A62CE"/>
    <w:rsid w:val="002A67EA"/>
    <w:rsid w:val="002A7D1F"/>
    <w:rsid w:val="002B2EA5"/>
    <w:rsid w:val="002C7F69"/>
    <w:rsid w:val="002F6834"/>
    <w:rsid w:val="003111E8"/>
    <w:rsid w:val="00311B4C"/>
    <w:rsid w:val="00317B6E"/>
    <w:rsid w:val="00323328"/>
    <w:rsid w:val="0033033E"/>
    <w:rsid w:val="00331035"/>
    <w:rsid w:val="003429D8"/>
    <w:rsid w:val="00343103"/>
    <w:rsid w:val="0034551F"/>
    <w:rsid w:val="00346458"/>
    <w:rsid w:val="00352380"/>
    <w:rsid w:val="00356313"/>
    <w:rsid w:val="003629ED"/>
    <w:rsid w:val="00377104"/>
    <w:rsid w:val="003868D8"/>
    <w:rsid w:val="00393892"/>
    <w:rsid w:val="003C3746"/>
    <w:rsid w:val="003D3CC3"/>
    <w:rsid w:val="003F2012"/>
    <w:rsid w:val="004102D8"/>
    <w:rsid w:val="00412AE6"/>
    <w:rsid w:val="00412AF9"/>
    <w:rsid w:val="00417DCD"/>
    <w:rsid w:val="00441AE6"/>
    <w:rsid w:val="0044297F"/>
    <w:rsid w:val="004450FB"/>
    <w:rsid w:val="004477E3"/>
    <w:rsid w:val="00451774"/>
    <w:rsid w:val="0046118A"/>
    <w:rsid w:val="00475756"/>
    <w:rsid w:val="004A4E6E"/>
    <w:rsid w:val="004B4B1A"/>
    <w:rsid w:val="004C5232"/>
    <w:rsid w:val="004E0331"/>
    <w:rsid w:val="004E2041"/>
    <w:rsid w:val="004F2A3B"/>
    <w:rsid w:val="00511072"/>
    <w:rsid w:val="00513527"/>
    <w:rsid w:val="00525B02"/>
    <w:rsid w:val="00547EA3"/>
    <w:rsid w:val="005633E2"/>
    <w:rsid w:val="005865E7"/>
    <w:rsid w:val="0059179A"/>
    <w:rsid w:val="005B714B"/>
    <w:rsid w:val="005E065F"/>
    <w:rsid w:val="005E11C3"/>
    <w:rsid w:val="00606417"/>
    <w:rsid w:val="006353F7"/>
    <w:rsid w:val="00642381"/>
    <w:rsid w:val="00680407"/>
    <w:rsid w:val="006820F8"/>
    <w:rsid w:val="00687752"/>
    <w:rsid w:val="006A7DED"/>
    <w:rsid w:val="006C6CD9"/>
    <w:rsid w:val="006D1C6B"/>
    <w:rsid w:val="006D7618"/>
    <w:rsid w:val="007065E1"/>
    <w:rsid w:val="00710EFA"/>
    <w:rsid w:val="00711F80"/>
    <w:rsid w:val="00721F15"/>
    <w:rsid w:val="00727EDC"/>
    <w:rsid w:val="007334A5"/>
    <w:rsid w:val="00752AA3"/>
    <w:rsid w:val="0077785D"/>
    <w:rsid w:val="007B10C8"/>
    <w:rsid w:val="007D068D"/>
    <w:rsid w:val="007D0DDD"/>
    <w:rsid w:val="007E1B8E"/>
    <w:rsid w:val="008028C4"/>
    <w:rsid w:val="008044AB"/>
    <w:rsid w:val="008326A3"/>
    <w:rsid w:val="008453DF"/>
    <w:rsid w:val="0086070A"/>
    <w:rsid w:val="0086345D"/>
    <w:rsid w:val="00882540"/>
    <w:rsid w:val="00891A2F"/>
    <w:rsid w:val="00896C85"/>
    <w:rsid w:val="008A312B"/>
    <w:rsid w:val="008B6DDA"/>
    <w:rsid w:val="008B7885"/>
    <w:rsid w:val="008C1A26"/>
    <w:rsid w:val="008C6C06"/>
    <w:rsid w:val="008E0F93"/>
    <w:rsid w:val="008F2598"/>
    <w:rsid w:val="00937289"/>
    <w:rsid w:val="009448B5"/>
    <w:rsid w:val="009669AD"/>
    <w:rsid w:val="00983F18"/>
    <w:rsid w:val="00987926"/>
    <w:rsid w:val="00992623"/>
    <w:rsid w:val="00993AAC"/>
    <w:rsid w:val="009A4462"/>
    <w:rsid w:val="009A4D99"/>
    <w:rsid w:val="009B70FC"/>
    <w:rsid w:val="009C6065"/>
    <w:rsid w:val="009D0DD6"/>
    <w:rsid w:val="009D6E6B"/>
    <w:rsid w:val="00A11C2F"/>
    <w:rsid w:val="00A312D6"/>
    <w:rsid w:val="00A33273"/>
    <w:rsid w:val="00A40DB1"/>
    <w:rsid w:val="00A4316A"/>
    <w:rsid w:val="00A45BBE"/>
    <w:rsid w:val="00A51A88"/>
    <w:rsid w:val="00A55562"/>
    <w:rsid w:val="00A62832"/>
    <w:rsid w:val="00A633BD"/>
    <w:rsid w:val="00A952BC"/>
    <w:rsid w:val="00AB7A88"/>
    <w:rsid w:val="00AC0D66"/>
    <w:rsid w:val="00AC5451"/>
    <w:rsid w:val="00AC7778"/>
    <w:rsid w:val="00AD25E9"/>
    <w:rsid w:val="00B127B4"/>
    <w:rsid w:val="00B21C22"/>
    <w:rsid w:val="00B26C2B"/>
    <w:rsid w:val="00B42A7A"/>
    <w:rsid w:val="00B5088C"/>
    <w:rsid w:val="00B546F9"/>
    <w:rsid w:val="00B6382A"/>
    <w:rsid w:val="00B63FBB"/>
    <w:rsid w:val="00B71894"/>
    <w:rsid w:val="00B73D5C"/>
    <w:rsid w:val="00B76DFA"/>
    <w:rsid w:val="00B908AB"/>
    <w:rsid w:val="00BC39B6"/>
    <w:rsid w:val="00BD367B"/>
    <w:rsid w:val="00BD6E81"/>
    <w:rsid w:val="00BF3DC4"/>
    <w:rsid w:val="00C22263"/>
    <w:rsid w:val="00C22A1B"/>
    <w:rsid w:val="00C828F5"/>
    <w:rsid w:val="00C85D0A"/>
    <w:rsid w:val="00C85DAF"/>
    <w:rsid w:val="00C867D7"/>
    <w:rsid w:val="00CA64DF"/>
    <w:rsid w:val="00CC038A"/>
    <w:rsid w:val="00CC1AF5"/>
    <w:rsid w:val="00CC5DB0"/>
    <w:rsid w:val="00CD4068"/>
    <w:rsid w:val="00D0087D"/>
    <w:rsid w:val="00D16F03"/>
    <w:rsid w:val="00D4355B"/>
    <w:rsid w:val="00D4359A"/>
    <w:rsid w:val="00D436F3"/>
    <w:rsid w:val="00D5586C"/>
    <w:rsid w:val="00D64E36"/>
    <w:rsid w:val="00D66B35"/>
    <w:rsid w:val="00D8227F"/>
    <w:rsid w:val="00DA591A"/>
    <w:rsid w:val="00DA71C7"/>
    <w:rsid w:val="00DB422B"/>
    <w:rsid w:val="00DD1DF9"/>
    <w:rsid w:val="00DF200C"/>
    <w:rsid w:val="00E1000D"/>
    <w:rsid w:val="00E10B35"/>
    <w:rsid w:val="00E10B36"/>
    <w:rsid w:val="00E211C9"/>
    <w:rsid w:val="00E24391"/>
    <w:rsid w:val="00E37FFB"/>
    <w:rsid w:val="00E41CA5"/>
    <w:rsid w:val="00E45271"/>
    <w:rsid w:val="00E54D3C"/>
    <w:rsid w:val="00E550CB"/>
    <w:rsid w:val="00E551E5"/>
    <w:rsid w:val="00E66E8C"/>
    <w:rsid w:val="00E70086"/>
    <w:rsid w:val="00E7085C"/>
    <w:rsid w:val="00E71E46"/>
    <w:rsid w:val="00E72E0A"/>
    <w:rsid w:val="00E831B7"/>
    <w:rsid w:val="00E90D11"/>
    <w:rsid w:val="00E97861"/>
    <w:rsid w:val="00EA0773"/>
    <w:rsid w:val="00EB1027"/>
    <w:rsid w:val="00EB5F84"/>
    <w:rsid w:val="00ED6D9C"/>
    <w:rsid w:val="00EE0F3B"/>
    <w:rsid w:val="00F12CB7"/>
    <w:rsid w:val="00F174FA"/>
    <w:rsid w:val="00F30FFA"/>
    <w:rsid w:val="00F34B93"/>
    <w:rsid w:val="00F516A3"/>
    <w:rsid w:val="00F83DDF"/>
    <w:rsid w:val="00FC2E96"/>
    <w:rsid w:val="00FC3668"/>
    <w:rsid w:val="00FC5B8D"/>
    <w:rsid w:val="00FC5D8D"/>
    <w:rsid w:val="00FE071F"/>
    <w:rsid w:val="00FE0869"/>
    <w:rsid w:val="00FE1C93"/>
    <w:rsid w:val="00FE498B"/>
    <w:rsid w:val="00FE5C12"/>
    <w:rsid w:val="0F011654"/>
    <w:rsid w:val="28AE4DFB"/>
    <w:rsid w:val="60D84C90"/>
    <w:rsid w:val="6DE051AE"/>
    <w:rsid w:val="72F026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Dat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6D9C"/>
    <w:pPr>
      <w:widowControl w:val="0"/>
      <w:jc w:val="both"/>
    </w:pPr>
    <w:rPr>
      <w:kern w:val="2"/>
      <w:sz w:val="21"/>
      <w:szCs w:val="24"/>
    </w:rPr>
  </w:style>
  <w:style w:type="paragraph" w:styleId="3">
    <w:name w:val="heading 3"/>
    <w:basedOn w:val="a"/>
    <w:next w:val="a"/>
    <w:qFormat/>
    <w:rsid w:val="00ED6D9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D6D9C"/>
    <w:pPr>
      <w:spacing w:before="100" w:beforeAutospacing="1" w:after="100" w:afterAutospacing="1" w:line="440" w:lineRule="exact"/>
      <w:ind w:firstLineChars="300" w:firstLine="720"/>
      <w:jc w:val="left"/>
    </w:pPr>
    <w:rPr>
      <w:sz w:val="24"/>
    </w:rPr>
  </w:style>
  <w:style w:type="paragraph" w:styleId="a4">
    <w:name w:val="Plain Text"/>
    <w:basedOn w:val="a"/>
    <w:link w:val="Char"/>
    <w:rsid w:val="00ED6D9C"/>
    <w:rPr>
      <w:rFonts w:ascii="宋体" w:hAnsi="Courier New"/>
      <w:szCs w:val="20"/>
    </w:rPr>
  </w:style>
  <w:style w:type="paragraph" w:styleId="a5">
    <w:name w:val="Date"/>
    <w:basedOn w:val="a"/>
    <w:next w:val="a"/>
    <w:qFormat/>
    <w:rsid w:val="00ED6D9C"/>
    <w:pPr>
      <w:ind w:leftChars="2500" w:left="100"/>
    </w:pPr>
    <w:rPr>
      <w:rFonts w:eastAsia="华文楷体"/>
      <w:sz w:val="28"/>
    </w:rPr>
  </w:style>
  <w:style w:type="paragraph" w:styleId="a6">
    <w:name w:val="Balloon Text"/>
    <w:basedOn w:val="a"/>
    <w:semiHidden/>
    <w:qFormat/>
    <w:rsid w:val="00ED6D9C"/>
    <w:rPr>
      <w:sz w:val="18"/>
      <w:szCs w:val="18"/>
    </w:rPr>
  </w:style>
  <w:style w:type="paragraph" w:styleId="a7">
    <w:name w:val="footer"/>
    <w:basedOn w:val="a"/>
    <w:link w:val="Char0"/>
    <w:uiPriority w:val="99"/>
    <w:qFormat/>
    <w:rsid w:val="00ED6D9C"/>
    <w:pPr>
      <w:tabs>
        <w:tab w:val="center" w:pos="4153"/>
        <w:tab w:val="right" w:pos="8306"/>
      </w:tabs>
      <w:snapToGrid w:val="0"/>
      <w:jc w:val="left"/>
    </w:pPr>
    <w:rPr>
      <w:sz w:val="18"/>
      <w:szCs w:val="18"/>
    </w:rPr>
  </w:style>
  <w:style w:type="paragraph" w:styleId="a8">
    <w:name w:val="header"/>
    <w:basedOn w:val="a"/>
    <w:qFormat/>
    <w:rsid w:val="00ED6D9C"/>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rsid w:val="00ED6D9C"/>
    <w:pPr>
      <w:widowControl/>
      <w:jc w:val="left"/>
    </w:pPr>
    <w:rPr>
      <w:rFonts w:ascii="Verdana" w:hAnsi="Verdana" w:cs="宋体"/>
      <w:color w:val="000000"/>
      <w:kern w:val="0"/>
      <w:sz w:val="18"/>
      <w:szCs w:val="18"/>
    </w:rPr>
  </w:style>
  <w:style w:type="character" w:styleId="aa">
    <w:name w:val="Strong"/>
    <w:uiPriority w:val="22"/>
    <w:qFormat/>
    <w:rsid w:val="00ED6D9C"/>
    <w:rPr>
      <w:b/>
      <w:bCs/>
    </w:rPr>
  </w:style>
  <w:style w:type="character" w:styleId="ab">
    <w:name w:val="page number"/>
    <w:basedOn w:val="a0"/>
    <w:qFormat/>
    <w:rsid w:val="00ED6D9C"/>
  </w:style>
  <w:style w:type="character" w:styleId="ac">
    <w:name w:val="Hyperlink"/>
    <w:qFormat/>
    <w:rsid w:val="00ED6D9C"/>
    <w:rPr>
      <w:color w:val="000000"/>
      <w:u w:val="none"/>
    </w:rPr>
  </w:style>
  <w:style w:type="table" w:styleId="ad">
    <w:name w:val="Table Grid"/>
    <w:basedOn w:val="a1"/>
    <w:qFormat/>
    <w:rsid w:val="00ED6D9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ongrinewsarticlestitle1">
    <w:name w:val="yongri_newsarticles_title1"/>
    <w:qFormat/>
    <w:rsid w:val="00ED6D9C"/>
    <w:rPr>
      <w:rFonts w:ascii="Tahoma" w:hAnsi="Tahoma"/>
      <w:b/>
      <w:sz w:val="27"/>
    </w:rPr>
  </w:style>
  <w:style w:type="character" w:customStyle="1" w:styleId="Char0">
    <w:name w:val="页脚 Char"/>
    <w:link w:val="a7"/>
    <w:uiPriority w:val="99"/>
    <w:qFormat/>
    <w:rsid w:val="00ED6D9C"/>
    <w:rPr>
      <w:kern w:val="2"/>
      <w:sz w:val="18"/>
      <w:szCs w:val="18"/>
    </w:rPr>
  </w:style>
  <w:style w:type="paragraph" w:customStyle="1" w:styleId="ordinary-output">
    <w:name w:val="ordinary-output"/>
    <w:basedOn w:val="a"/>
    <w:qFormat/>
    <w:rsid w:val="00ED6D9C"/>
    <w:pPr>
      <w:widowControl/>
      <w:spacing w:before="100" w:beforeAutospacing="1" w:after="100" w:afterAutospacing="1" w:line="450" w:lineRule="atLeast"/>
      <w:jc w:val="left"/>
    </w:pPr>
    <w:rPr>
      <w:rFonts w:ascii="宋体" w:hAnsi="宋体" w:cs="宋体"/>
      <w:color w:val="333333"/>
      <w:kern w:val="0"/>
      <w:sz w:val="36"/>
      <w:szCs w:val="36"/>
    </w:rPr>
  </w:style>
  <w:style w:type="character" w:customStyle="1" w:styleId="Char">
    <w:name w:val="纯文本 Char"/>
    <w:basedOn w:val="a0"/>
    <w:link w:val="a4"/>
    <w:qFormat/>
    <w:rsid w:val="00ED6D9C"/>
    <w:rPr>
      <w:rFonts w:ascii="宋体" w:hAnsi="Courier New"/>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Dat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next w:val="a"/>
    <w:qFormat/>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before="100" w:beforeAutospacing="1" w:after="100" w:afterAutospacing="1" w:line="440" w:lineRule="exact"/>
      <w:ind w:firstLineChars="300" w:firstLine="720"/>
      <w:jc w:val="left"/>
    </w:pPr>
    <w:rPr>
      <w:sz w:val="24"/>
    </w:rPr>
  </w:style>
  <w:style w:type="paragraph" w:styleId="a4">
    <w:name w:val="Plain Text"/>
    <w:basedOn w:val="a"/>
    <w:link w:val="Char"/>
    <w:rPr>
      <w:rFonts w:ascii="宋体" w:hAnsi="Courier New"/>
      <w:szCs w:val="20"/>
    </w:rPr>
  </w:style>
  <w:style w:type="paragraph" w:styleId="a5">
    <w:name w:val="Date"/>
    <w:basedOn w:val="a"/>
    <w:next w:val="a"/>
    <w:qFormat/>
    <w:pPr>
      <w:ind w:leftChars="2500" w:left="100"/>
    </w:pPr>
    <w:rPr>
      <w:rFonts w:eastAsia="华文楷体"/>
      <w:sz w:val="28"/>
    </w:rPr>
  </w:style>
  <w:style w:type="paragraph" w:styleId="a6">
    <w:name w:val="Balloon Text"/>
    <w:basedOn w:val="a"/>
    <w:semiHidden/>
    <w:qFormat/>
    <w:rPr>
      <w:sz w:val="18"/>
      <w:szCs w:val="18"/>
    </w:rPr>
  </w:style>
  <w:style w:type="paragraph" w:styleId="a7">
    <w:name w:val="footer"/>
    <w:basedOn w:val="a"/>
    <w:link w:val="Char0"/>
    <w:uiPriority w:val="99"/>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widowControl/>
      <w:jc w:val="left"/>
    </w:pPr>
    <w:rPr>
      <w:rFonts w:ascii="Verdana" w:hAnsi="Verdana" w:cs="宋体"/>
      <w:color w:val="000000"/>
      <w:kern w:val="0"/>
      <w:sz w:val="18"/>
      <w:szCs w:val="18"/>
    </w:rPr>
  </w:style>
  <w:style w:type="character" w:styleId="aa">
    <w:name w:val="Strong"/>
    <w:uiPriority w:val="22"/>
    <w:qFormat/>
    <w:rPr>
      <w:b/>
      <w:bCs/>
    </w:rPr>
  </w:style>
  <w:style w:type="character" w:styleId="ab">
    <w:name w:val="page number"/>
    <w:basedOn w:val="a0"/>
    <w:qFormat/>
  </w:style>
  <w:style w:type="character" w:styleId="ac">
    <w:name w:val="Hyperlink"/>
    <w:qFormat/>
    <w:rPr>
      <w:color w:val="000000"/>
      <w:u w:val="none"/>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ngrinewsarticlestitle1">
    <w:name w:val="yongri_newsarticles_title1"/>
    <w:qFormat/>
    <w:rPr>
      <w:rFonts w:ascii="Tahoma" w:hAnsi="Tahoma"/>
      <w:b/>
      <w:sz w:val="27"/>
    </w:rPr>
  </w:style>
  <w:style w:type="character" w:customStyle="1" w:styleId="Char0">
    <w:name w:val="页脚 Char"/>
    <w:link w:val="a7"/>
    <w:uiPriority w:val="99"/>
    <w:qFormat/>
    <w:rPr>
      <w:kern w:val="2"/>
      <w:sz w:val="18"/>
      <w:szCs w:val="18"/>
    </w:rPr>
  </w:style>
  <w:style w:type="paragraph" w:customStyle="1" w:styleId="ordinary-output">
    <w:name w:val="ordinary-output"/>
    <w:basedOn w:val="a"/>
    <w:qFormat/>
    <w:pPr>
      <w:widowControl/>
      <w:spacing w:before="100" w:beforeAutospacing="1" w:after="100" w:afterAutospacing="1" w:line="450" w:lineRule="atLeast"/>
      <w:jc w:val="left"/>
    </w:pPr>
    <w:rPr>
      <w:rFonts w:ascii="宋体" w:hAnsi="宋体" w:cs="宋体"/>
      <w:color w:val="333333"/>
      <w:kern w:val="0"/>
      <w:sz w:val="36"/>
      <w:szCs w:val="36"/>
    </w:rPr>
  </w:style>
  <w:style w:type="character" w:customStyle="1" w:styleId="Char">
    <w:name w:val="纯文本 Char"/>
    <w:basedOn w:val="a0"/>
    <w:link w:val="a4"/>
    <w:qFormat/>
    <w:rPr>
      <w:rFonts w:ascii="宋体" w:hAnsi="Courier New"/>
      <w:kern w:val="2"/>
      <w:sz w:val="21"/>
    </w:rPr>
  </w:style>
</w:styles>
</file>

<file path=word/webSettings.xml><?xml version="1.0" encoding="utf-8"?>
<w:webSettings xmlns:r="http://schemas.openxmlformats.org/officeDocument/2006/relationships" xmlns:w="http://schemas.openxmlformats.org/wordprocessingml/2006/main">
  <w:divs>
    <w:div w:id="897978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228E84-EC05-49E5-A8C0-C3812C4AE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5647</Words>
  <Characters>1803</Characters>
  <Application>Microsoft Office Word</Application>
  <DocSecurity>0</DocSecurity>
  <Lines>15</Lines>
  <Paragraphs>14</Paragraphs>
  <ScaleCrop>false</ScaleCrop>
  <Company>微软中国</Company>
  <LinksUpToDate>false</LinksUpToDate>
  <CharactersWithSpaces>7436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微软用户</dc:creator>
  <cp:lastModifiedBy>Administrator</cp:lastModifiedBy>
  <cp:revision>9</cp:revision>
  <cp:lastPrinted>2016-03-29T07:16:00Z</cp:lastPrinted>
  <dcterms:created xsi:type="dcterms:W3CDTF">2019-02-27T15:15:00Z</dcterms:created>
  <dcterms:modified xsi:type="dcterms:W3CDTF">2006-01-05T17:52:00Z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