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2" w:afterLines="100"/>
        <w:jc w:val="left"/>
        <w:textAlignment w:val="baseline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adjustRightInd w:val="0"/>
        <w:snapToGrid w:val="0"/>
        <w:spacing w:after="312" w:afterLines="100"/>
        <w:jc w:val="left"/>
        <w:textAlignment w:val="baseline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 w:themeColor="text1"/>
          <w:spacing w:val="8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 w:themeColor="text1"/>
          <w:spacing w:val="8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 w:themeColor="text1"/>
          <w:spacing w:val="8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pacing w:val="8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江苏高校品牌专业建设工程三期项目</w:t>
      </w:r>
    </w:p>
    <w:p>
      <w:pPr>
        <w:widowControl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pacing w:val="8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实施方案</w:t>
      </w:r>
    </w:p>
    <w:p>
      <w:pPr>
        <w:widowControl/>
        <w:adjustRightInd w:val="0"/>
        <w:snapToGrid w:val="0"/>
        <w:spacing w:line="600" w:lineRule="exact"/>
        <w:ind w:left="44" w:leftChars="-202" w:right="-382" w:rightChars="-182" w:hanging="468" w:hangingChars="94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8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left="44" w:leftChars="-202" w:right="-382" w:rightChars="-182" w:hanging="468" w:hangingChars="94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8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left="44" w:leftChars="-202" w:right="-382" w:rightChars="-182" w:hanging="468" w:hangingChars="94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8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left="44" w:leftChars="-202" w:right="-382" w:rightChars="-182" w:hanging="468" w:hangingChars="94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8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600" w:lineRule="exact"/>
        <w:ind w:left="44" w:leftChars="-202" w:right="-382" w:rightChars="-182" w:hanging="468" w:hangingChars="94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8"/>
          <w:sz w:val="48"/>
          <w:szCs w:val="4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5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</w:rPr>
              <w:t>学校名称：</w:t>
            </w:r>
          </w:p>
        </w:tc>
        <w:tc>
          <w:tcPr>
            <w:tcW w:w="55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Times New Roman" w:hAnsi="Times New Roman" w:eastAsia="仿宋_GB2312" w:cs="Times New Roman"/>
                <w:sz w:val="48"/>
                <w:u w:val="single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  <w:u w:val="single"/>
              </w:rPr>
              <w:t xml:space="preserve">                  （盖章）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</w:rPr>
              <w:t>联 系 人：</w:t>
            </w:r>
          </w:p>
        </w:tc>
        <w:tc>
          <w:tcPr>
            <w:tcW w:w="55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Times New Roman" w:hAnsi="Times New Roman" w:cs="Times New Roman"/>
                <w:sz w:val="48"/>
                <w:u w:val="single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联系电话：</w:t>
            </w:r>
          </w:p>
        </w:tc>
        <w:tc>
          <w:tcPr>
            <w:tcW w:w="55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sz w:val="48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</w:tbl>
    <w:p>
      <w:pPr>
        <w:widowControl/>
        <w:adjustRightInd w:val="0"/>
        <w:snapToGrid w:val="0"/>
        <w:spacing w:line="480" w:lineRule="exact"/>
        <w:ind w:firstLine="796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80" w:lineRule="exact"/>
        <w:ind w:firstLine="796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80" w:lineRule="exact"/>
        <w:ind w:firstLine="796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80" w:lineRule="exact"/>
        <w:ind w:firstLine="796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80" w:lineRule="exact"/>
        <w:ind w:firstLine="796"/>
        <w:jc w:val="center"/>
        <w:textAlignment w:val="baseline"/>
        <w:rPr>
          <w:rFonts w:ascii="Times New Roman" w:hAnsi="Times New Roman" w:eastAsia="宋体" w:cs="Times New Roman"/>
          <w:b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80" w:lineRule="exact"/>
        <w:jc w:val="center"/>
        <w:textAlignment w:val="baseline"/>
        <w:rPr>
          <w:rFonts w:ascii="Times New Roman" w:hAnsi="Times New Roman" w:eastAsia="华文中宋" w:cs="Times New Roman"/>
          <w:b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pacing w:val="2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江苏省教育厅制</w:t>
      </w:r>
    </w:p>
    <w:p>
      <w:pPr>
        <w:widowControl/>
        <w:adjustRightInd w:val="0"/>
        <w:snapToGrid w:val="0"/>
        <w:spacing w:line="480" w:lineRule="exact"/>
        <w:jc w:val="center"/>
        <w:textAlignment w:val="baseline"/>
        <w:rPr>
          <w:rFonts w:ascii="Times New Roman" w:hAnsi="Times New Roman" w:eastAsia="华文中宋" w:cs="Times New Roman"/>
          <w:b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color w:val="000000" w:themeColor="text1"/>
          <w:spacing w:val="20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2024年6月</w:t>
      </w:r>
    </w:p>
    <w:p>
      <w:pPr>
        <w:rPr>
          <w:rFonts w:ascii="Times New Roman" w:hAnsi="Times New Roman" w:eastAsia="华文中宋" w:cs="Times New Roman"/>
          <w:b/>
          <w:color w:val="000000" w:themeColor="text1"/>
          <w:spacing w:val="20"/>
          <w:sz w:val="32"/>
          <w:szCs w:val="32"/>
          <w:lang w:bidi="ar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304" w:right="1702" w:bottom="1440" w:left="1702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</w:rPr>
        <w:t>请</w:t>
      </w:r>
      <w:r>
        <w:rPr>
          <w:rFonts w:ascii="Times New Roman" w:hAnsi="Times New Roman" w:eastAsia="楷体" w:cs="Times New Roman"/>
          <w:sz w:val="32"/>
          <w:szCs w:val="32"/>
        </w:rPr>
        <w:t>根据省教育厅《关于做好江苏高校品牌专业建设工程三期项目实施工作的通知》要求，结合本校专业建设规划，参考以下提纲编制实施方案（篇幅控制在2500字以内）。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一、学校专业发展概况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简述学校本科人才培养定位、目标、规模和特色；专业设置基本情况，包括专业数量、门类分布、规模结构、水平层次等，列举并简要介绍最具代表性的优势特色专业及其相关专业群。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二、优化专业布局的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思路和措施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以服务国家重大战略和区域经济社会发展需求为导向，以“四新”建设为引领，加快培育新质生产力，“十四五”以来，学校推进专业优化、调整、升级、换代和新建的主要措施及实际效果。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三、品牌专业三期项目建设的</w:t>
      </w:r>
      <w:r>
        <w:rPr>
          <w:rFonts w:hint="eastAsia" w:ascii="Times New Roman" w:hAnsi="Times New Roman" w:eastAsia="黑体" w:cs="Times New Roman"/>
          <w:sz w:val="32"/>
          <w:szCs w:val="32"/>
        </w:rPr>
        <w:t>目标</w:t>
      </w:r>
      <w:r>
        <w:rPr>
          <w:rFonts w:ascii="Times New Roman" w:hAnsi="Times New Roman" w:eastAsia="黑体" w:cs="Times New Roman"/>
          <w:sz w:val="32"/>
          <w:szCs w:val="32"/>
        </w:rPr>
        <w:t>和思路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围绕品牌专业三期支持方向，学校遴选申报品牌专业三期项目的总体考虑。以追求一流为导向，品牌专业三期建设的总体目标，以及在凝练专业方向、优化布局结构、创新培养模式、提升教学水平、服务发展需求等方面的整体思路。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sz w:val="28"/>
          <w:szCs w:val="28"/>
          <w:lang w:bidi="ar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、学校对品牌专业三期项目建设的保障措施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为保障品牌专业三期高质量实施，学校在经费安排、条件支撑、师资配置以及机制改革等方面拟采取的具体措施。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ZDNjNzcyZDRmMGZhOWIxN2I2NTFjNzk1ZTk2ODIifQ=="/>
  </w:docVars>
  <w:rsids>
    <w:rsidRoot w:val="24F20AFF"/>
    <w:rsid w:val="00006D44"/>
    <w:rsid w:val="000671CB"/>
    <w:rsid w:val="001B1A48"/>
    <w:rsid w:val="002B23B4"/>
    <w:rsid w:val="002F70A5"/>
    <w:rsid w:val="0044383C"/>
    <w:rsid w:val="004551A3"/>
    <w:rsid w:val="00573B9F"/>
    <w:rsid w:val="007011A6"/>
    <w:rsid w:val="007A0F02"/>
    <w:rsid w:val="007C6F4C"/>
    <w:rsid w:val="008E1681"/>
    <w:rsid w:val="00BC3258"/>
    <w:rsid w:val="00BD4F3B"/>
    <w:rsid w:val="00C63AD3"/>
    <w:rsid w:val="00EF325E"/>
    <w:rsid w:val="022F488C"/>
    <w:rsid w:val="0ECE53A0"/>
    <w:rsid w:val="12F27885"/>
    <w:rsid w:val="19DE635C"/>
    <w:rsid w:val="24F20AFF"/>
    <w:rsid w:val="2A5D6F80"/>
    <w:rsid w:val="3E936234"/>
    <w:rsid w:val="554E40EF"/>
    <w:rsid w:val="777FB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93</Words>
  <Characters>532</Characters>
  <Lines>4</Lines>
  <Paragraphs>1</Paragraphs>
  <TotalTime>107</TotalTime>
  <ScaleCrop>false</ScaleCrop>
  <LinksUpToDate>false</LinksUpToDate>
  <CharactersWithSpaces>624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2024-06-13T20:28:00Z</dcterms:created>
  <dc:creator>若相惜、卟弃</dc:creator>
  <cp:lastModifiedBy>uos</cp:lastModifiedBy>
  <cp:lastPrinted>2024-06-20T11:07:00Z</cp:lastPrinted>
  <dcterms:modified xsi:type="dcterms:W3CDTF">2024-06-21T15:27:26Z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5E1A4F508E1B47179F890DEE898B2D0C_13</vt:lpwstr>
  </property>
</Properties>
</file>