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制 定 人：</w:t>
      </w:r>
      <w:r>
        <w:rPr>
          <w:rFonts w:hint="eastAsia" w:eastAsia="黑体"/>
          <w:color w:val="000000"/>
          <w:sz w:val="30"/>
          <w:lang w:val="en-US" w:eastAsia="zh-CN"/>
        </w:rPr>
        <w:t>唐青</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张锡</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ascii="宋体"/>
          <w:sz w:val="30"/>
        </w:rPr>
        <w:t>8</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（一）课程属性及课程介绍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lang w:val="en-US" w:eastAsia="zh-CN"/>
        </w:rPr>
        <w:t>本课程</w:t>
      </w:r>
      <w:r>
        <w:rPr>
          <w:rFonts w:hint="eastAsia" w:ascii="宋体" w:hAnsi="宋体" w:eastAsia="宋体" w:cs="Times New Roman"/>
        </w:rPr>
        <w:t>是</w:t>
      </w:r>
      <w:r>
        <w:rPr>
          <w:rFonts w:hint="eastAsia" w:ascii="宋体" w:hAnsi="宋体" w:eastAsia="宋体" w:cs="Times New Roman"/>
          <w:lang w:eastAsia="zh-CN"/>
        </w:rPr>
        <w:t>数字媒体艺术</w:t>
      </w:r>
      <w:r>
        <w:rPr>
          <w:rFonts w:hint="eastAsia" w:ascii="宋体" w:hAnsi="宋体" w:eastAsia="宋体" w:cs="Times New Roman"/>
        </w:rPr>
        <w:t>专业的基础课程</w:t>
      </w:r>
      <w:r>
        <w:rPr>
          <w:rFonts w:hint="eastAsia" w:ascii="宋体" w:hAnsi="宋体" w:eastAsia="宋体" w:cs="Times New Roman"/>
          <w:lang w:eastAsia="zh-CN"/>
        </w:rPr>
        <w:t>。</w:t>
      </w:r>
      <w:r>
        <w:rPr>
          <w:rFonts w:hint="eastAsia" w:ascii="宋体" w:hAnsi="宋体" w:eastAsia="宋体" w:cs="Times New Roman"/>
        </w:rPr>
        <w:t>它是</w:t>
      </w:r>
      <w:r>
        <w:rPr>
          <w:rFonts w:hint="eastAsia" w:ascii="宋体" w:hAnsi="宋体" w:eastAsia="宋体" w:cs="Times New Roman"/>
          <w:lang w:val="en-US" w:eastAsia="zh-CN"/>
        </w:rPr>
        <w:t>数字媒体艺术专业学生的需要掌握的重要基础软件课程之一，也</w:t>
      </w:r>
      <w:r>
        <w:rPr>
          <w:rFonts w:hint="eastAsia" w:ascii="宋体" w:hAnsi="宋体" w:eastAsia="宋体" w:cs="Times New Roman"/>
        </w:rPr>
        <w:t>是将来从事相关职业所必须掌握的专业</w:t>
      </w:r>
      <w:r>
        <w:rPr>
          <w:rFonts w:hint="eastAsia" w:ascii="宋体" w:hAnsi="宋体" w:eastAsia="宋体" w:cs="Times New Roman"/>
          <w:lang w:val="en-US" w:eastAsia="zh-CN"/>
        </w:rPr>
        <w:t>基础技能</w:t>
      </w:r>
      <w:r>
        <w:rPr>
          <w:rFonts w:hint="eastAsia" w:ascii="宋体" w:hAnsi="宋体" w:eastAsia="宋体" w:cs="Times New Roman"/>
        </w:rPr>
        <w:t>之一。</w:t>
      </w:r>
      <w:r>
        <w:rPr>
          <w:rFonts w:hint="eastAsia" w:ascii="宋体" w:hAnsi="宋体" w:eastAsia="宋体" w:cs="Times New Roman"/>
          <w:lang w:val="en-US" w:eastAsia="zh-CN"/>
        </w:rPr>
        <w:t>本</w:t>
      </w:r>
      <w:r>
        <w:rPr>
          <w:rFonts w:hint="eastAsia" w:ascii="宋体" w:hAnsi="宋体" w:eastAsia="宋体" w:cs="Times New Roman"/>
        </w:rPr>
        <w:t>课程的目的在于让学生通过本课程的学习，能了解并掌握巩固</w:t>
      </w:r>
      <w:r>
        <w:rPr>
          <w:rFonts w:hint="eastAsia" w:ascii="宋体" w:hAnsi="宋体" w:eastAsia="宋体" w:cs="Times New Roman"/>
          <w:lang w:val="en-US" w:eastAsia="zh-CN"/>
        </w:rPr>
        <w:t>数字媒体艺术</w:t>
      </w:r>
      <w:r>
        <w:rPr>
          <w:rFonts w:hint="eastAsia" w:ascii="宋体" w:hAnsi="宋体" w:eastAsia="宋体" w:cs="Times New Roman"/>
        </w:rPr>
        <w:t>专业平面软件的使用与操作，为后期专业学习打下良好的基础。本课程注重学生</w:t>
      </w:r>
      <w:r>
        <w:rPr>
          <w:rFonts w:hint="eastAsia" w:ascii="宋体" w:hAnsi="宋体" w:eastAsia="宋体" w:cs="Times New Roman"/>
          <w:lang w:val="en-US" w:eastAsia="zh-CN"/>
        </w:rPr>
        <w:t>基础软件应用能力并重</w:t>
      </w:r>
      <w:r>
        <w:rPr>
          <w:rFonts w:hint="eastAsia" w:ascii="宋体" w:hAnsi="宋体" w:eastAsia="宋体" w:cs="Times New Roman"/>
        </w:rPr>
        <w:t>创意能力的培养及训练。</w:t>
      </w:r>
      <w:r>
        <w:rPr>
          <w:rFonts w:hint="eastAsia" w:ascii="宋体" w:hAnsi="宋体" w:eastAsia="宋体" w:cs="Times New Roman"/>
          <w:lang w:val="en-US" w:eastAsia="zh-CN"/>
        </w:rPr>
        <w:t>注重</w:t>
      </w:r>
      <w:r>
        <w:rPr>
          <w:rFonts w:hint="eastAsia" w:ascii="宋体" w:hAnsi="宋体" w:eastAsia="宋体" w:cs="Times New Roman"/>
        </w:rPr>
        <w:t>对学生艺术潜质、思维方式、创造能力等综合素质的全面开发和培养，帮助学生掌握科学的思维方法、</w:t>
      </w:r>
      <w:r>
        <w:rPr>
          <w:rFonts w:hint="eastAsia" w:ascii="宋体" w:hAnsi="宋体" w:eastAsia="宋体" w:cs="Times New Roman"/>
          <w:lang w:val="en-US" w:eastAsia="zh-CN"/>
        </w:rPr>
        <w:t>扎实的实践技能及灵活的应用能力</w:t>
      </w:r>
      <w:r>
        <w:rPr>
          <w:rFonts w:hint="eastAsia" w:ascii="宋体" w:hAnsi="宋体" w:eastAsia="宋体" w:cs="Times New Roman"/>
        </w:rPr>
        <w:t>。本课程将积极组织并参与设计实践以及各种设计、创意大赛，使理论与实践结合，通过严格的基础训练和设计实践，并自如运用于艺术设计活动的各个领域。</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rPr>
        <w:t xml:space="preserve">This course is a basic course for digital media art majors. It is one of the important basic software courses that digital media art students need to master, and it is also one of the professional basic skills that they must master in the future to engage in related occupations. The purpose of this course is to enable students to understand and consolidate the use and operation of plane software for digital media art majors through the study of this course, so as to lay a good foundation for later professional learning. This course focuses on the cultivation </w:t>
      </w:r>
      <w:bookmarkStart w:id="5" w:name="_GoBack"/>
      <w:bookmarkEnd w:id="5"/>
      <w:r>
        <w:rPr>
          <w:rFonts w:hint="eastAsia" w:ascii="宋体" w:hAnsi="宋体" w:eastAsia="宋体" w:cs="Times New Roman"/>
        </w:rPr>
        <w:t>and training of students' basic software application ability and creativity. Pay attention to the comprehensive development and training of students' artistic potential, thinking mode, creativity and other comprehensive qualities, and help students master scientific thinking methods, solid practical skills and flexible application ability. This course will actively organize and participate in design practice, as well as various design and creative competitions, so as to combine theory with practice. Through strict basic training and design practice, it can be freely used in various fields of artistic design activities.</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（二）教学目标</w:t>
      </w:r>
    </w:p>
    <w:p>
      <w:pPr>
        <w:spacing w:line="400" w:lineRule="exact"/>
        <w:ind w:firstLine="422" w:firstLineChars="200"/>
        <w:rPr>
          <w:rFonts w:hint="eastAsia" w:ascii="宋体" w:hAnsi="宋体"/>
          <w:szCs w:val="21"/>
        </w:rPr>
      </w:pPr>
      <w:r>
        <w:rPr>
          <w:rFonts w:hint="eastAsia" w:ascii="Times New Roman" w:hAnsi="Times New Roman" w:eastAsia="宋体" w:cs="Times New Roman"/>
          <w:b/>
          <w:bCs/>
          <w:lang w:val="en-US" w:eastAsia="zh-CN"/>
        </w:rPr>
        <w:t>课程教学目标：</w:t>
      </w:r>
      <w:r>
        <w:rPr>
          <w:rFonts w:hint="eastAsia" w:ascii="宋体" w:hAnsi="宋体"/>
        </w:rPr>
        <w:t>通过本课程的学习，</w:t>
      </w:r>
      <w:r>
        <w:rPr>
          <w:rFonts w:hint="eastAsia" w:ascii="宋体" w:hAnsi="宋体"/>
          <w:lang w:val="en-US" w:eastAsia="zh-CN"/>
        </w:rPr>
        <w:t>使得学生</w:t>
      </w:r>
      <w:r>
        <w:rPr>
          <w:rFonts w:hint="eastAsia" w:ascii="宋体" w:hAnsi="宋体"/>
        </w:rPr>
        <w:t>能够</w:t>
      </w:r>
      <w:r>
        <w:rPr>
          <w:rFonts w:ascii="宋体" w:hAnsi="宋体"/>
        </w:rPr>
        <w:t>把握</w:t>
      </w:r>
      <w:r>
        <w:rPr>
          <w:rFonts w:hint="eastAsia"/>
          <w:lang w:val="en-US" w:eastAsia="zh-CN"/>
        </w:rPr>
        <w:t>课程</w:t>
      </w:r>
      <w:r>
        <w:rPr>
          <w:rFonts w:hint="eastAsia"/>
        </w:rPr>
        <w:t>软件操作的</w:t>
      </w:r>
      <w:r>
        <w:rPr>
          <w:rFonts w:ascii="宋体" w:hAnsi="宋体"/>
        </w:rPr>
        <w:t>几大</w:t>
      </w:r>
      <w:r>
        <w:rPr>
          <w:rFonts w:hint="eastAsia" w:ascii="宋体" w:hAnsi="宋体"/>
        </w:rPr>
        <w:t>部分</w:t>
      </w:r>
      <w:r>
        <w:rPr>
          <w:rFonts w:ascii="宋体" w:hAnsi="宋体"/>
        </w:rPr>
        <w:t>：</w:t>
      </w:r>
      <w:r>
        <w:rPr>
          <w:rFonts w:hint="eastAsia" w:ascii="宋体" w:hAnsi="宋体"/>
          <w:lang w:eastAsia="zh-CN"/>
        </w:rPr>
        <w:t>（</w:t>
      </w:r>
      <w:r>
        <w:rPr>
          <w:rFonts w:hint="eastAsia" w:ascii="宋体" w:hAnsi="宋体"/>
          <w:lang w:val="en-US" w:eastAsia="zh-CN"/>
        </w:rPr>
        <w:t>1</w:t>
      </w:r>
      <w:r>
        <w:rPr>
          <w:rFonts w:hint="eastAsia" w:ascii="宋体" w:hAnsi="宋体"/>
          <w:lang w:eastAsia="zh-CN"/>
        </w:rPr>
        <w:t>）</w:t>
      </w:r>
      <w:r>
        <w:rPr>
          <w:rFonts w:hint="eastAsia" w:ascii="宋体" w:hAnsi="宋体"/>
        </w:rPr>
        <w:t>熟悉工具命令，绘制图形</w:t>
      </w:r>
      <w:r>
        <w:rPr>
          <w:rFonts w:hint="eastAsia" w:ascii="宋体" w:hAnsi="宋体"/>
          <w:lang w:eastAsia="zh-CN"/>
        </w:rPr>
        <w:t>、</w:t>
      </w:r>
      <w:r>
        <w:rPr>
          <w:rFonts w:hint="eastAsia" w:ascii="宋体" w:hAnsi="宋体"/>
          <w:lang w:val="en-US" w:eastAsia="zh-CN"/>
        </w:rPr>
        <w:t>界面</w:t>
      </w:r>
      <w:r>
        <w:rPr>
          <w:rFonts w:hint="eastAsia" w:ascii="宋体" w:hAnsi="宋体"/>
        </w:rPr>
        <w:t>与效果</w:t>
      </w:r>
      <w:r>
        <w:rPr>
          <w:rFonts w:ascii="宋体" w:hAnsi="宋体"/>
        </w:rPr>
        <w:t>、</w:t>
      </w:r>
      <w:r>
        <w:rPr>
          <w:rFonts w:hint="eastAsia" w:ascii="宋体" w:hAnsi="宋体"/>
        </w:rPr>
        <w:t>页面编排等</w:t>
      </w:r>
      <w:r>
        <w:rPr>
          <w:rFonts w:ascii="宋体" w:hAnsi="宋体"/>
        </w:rPr>
        <w:t>，</w:t>
      </w:r>
      <w:r>
        <w:rPr>
          <w:rFonts w:hint="eastAsia" w:ascii="宋体" w:hAnsi="宋体"/>
        </w:rPr>
        <w:t>由浅入深的学习，从而</w:t>
      </w:r>
      <w:r>
        <w:rPr>
          <w:rFonts w:ascii="宋体" w:hAnsi="宋体"/>
        </w:rPr>
        <w:t>更好的</w:t>
      </w:r>
      <w:r>
        <w:rPr>
          <w:rFonts w:hint="eastAsia" w:ascii="宋体" w:hAnsi="宋体"/>
        </w:rPr>
        <w:t>掌握与运用</w:t>
      </w:r>
      <w:bookmarkStart w:id="0" w:name="OLE_LINK1"/>
      <w:r>
        <w:rPr>
          <w:rFonts w:hint="eastAsia"/>
        </w:rPr>
        <w:t>Illustrator软件</w:t>
      </w:r>
      <w:bookmarkEnd w:id="0"/>
      <w:r>
        <w:rPr>
          <w:rFonts w:hint="eastAsia"/>
        </w:rPr>
        <w:t>进行专业创新</w:t>
      </w:r>
      <w:r>
        <w:rPr>
          <w:rFonts w:ascii="宋体" w:hAnsi="宋体"/>
        </w:rPr>
        <w:t>设计</w:t>
      </w:r>
      <w:r>
        <w:rPr>
          <w:rFonts w:hint="eastAsia" w:ascii="宋体" w:hAnsi="宋体"/>
        </w:rPr>
        <w:t>。</w:t>
      </w: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ascii="宋体" w:hAnsi="宋体"/>
        </w:rPr>
        <w:t>结合</w:t>
      </w:r>
      <w:r>
        <w:rPr>
          <w:rFonts w:hint="eastAsia" w:ascii="宋体" w:hAnsi="宋体"/>
        </w:rPr>
        <w:t>专业背景</w:t>
      </w:r>
      <w:r>
        <w:rPr>
          <w:rFonts w:ascii="宋体" w:hAnsi="宋体"/>
        </w:rPr>
        <w:t>突出</w:t>
      </w:r>
      <w:r>
        <w:rPr>
          <w:rFonts w:hint="eastAsia" w:ascii="宋体" w:hAnsi="宋体"/>
          <w:lang w:val="en-US" w:eastAsia="zh-CN"/>
        </w:rPr>
        <w:t>数字媒体艺术</w:t>
      </w:r>
      <w:r>
        <w:rPr>
          <w:rFonts w:hint="eastAsia" w:ascii="宋体" w:hAnsi="宋体"/>
        </w:rPr>
        <w:t>专业</w:t>
      </w:r>
      <w:r>
        <w:rPr>
          <w:rFonts w:hint="eastAsia"/>
        </w:rPr>
        <w:t>Illustrator</w:t>
      </w:r>
      <w:r>
        <w:rPr>
          <w:rFonts w:hint="eastAsia"/>
          <w:lang w:val="en-US" w:eastAsia="zh-CN"/>
        </w:rPr>
        <w:t>软件的学习及应用</w:t>
      </w:r>
      <w:r>
        <w:rPr>
          <w:rFonts w:ascii="宋体" w:hAnsi="宋体"/>
        </w:rPr>
        <w:t>特色</w:t>
      </w:r>
      <w:r>
        <w:rPr>
          <w:rFonts w:hint="eastAsia" w:ascii="宋体" w:hAnsi="宋体"/>
          <w:lang w:eastAsia="zh-CN"/>
        </w:rPr>
        <w:t>，</w:t>
      </w:r>
      <w:r>
        <w:rPr>
          <w:rFonts w:hint="eastAsia" w:ascii="宋体" w:hAnsi="宋体"/>
          <w:lang w:val="en-US" w:eastAsia="zh-CN"/>
        </w:rPr>
        <w:t>辅助专业</w:t>
      </w:r>
      <w:r>
        <w:rPr>
          <w:rFonts w:hint="eastAsia" w:ascii="宋体" w:hAnsi="宋体"/>
        </w:rPr>
        <w:t>设计进行创意表达。</w:t>
      </w: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lang w:val="en-US" w:eastAsia="zh-CN"/>
        </w:rPr>
        <w:t>注重与</w:t>
      </w:r>
      <w:r>
        <w:rPr>
          <w:rFonts w:hint="eastAsia"/>
        </w:rPr>
        <w:t>Illustrator相关软件</w:t>
      </w:r>
      <w:r>
        <w:rPr>
          <w:rFonts w:hint="eastAsia"/>
          <w:lang w:val="en-US" w:eastAsia="zh-CN"/>
        </w:rPr>
        <w:t>的</w:t>
      </w:r>
      <w:r>
        <w:rPr>
          <w:rFonts w:hint="eastAsia"/>
        </w:rPr>
        <w:t>关联性学习，</w:t>
      </w:r>
      <w:r>
        <w:rPr>
          <w:rFonts w:hint="eastAsia" w:ascii="宋体" w:hAnsi="宋体"/>
          <w:szCs w:val="21"/>
        </w:rPr>
        <w:t>并将常用工具综合起来，</w:t>
      </w:r>
      <w:r>
        <w:rPr>
          <w:rFonts w:hint="eastAsia" w:ascii="宋体" w:hAnsi="宋体"/>
          <w:szCs w:val="21"/>
          <w:lang w:val="en-US" w:eastAsia="zh-CN"/>
        </w:rPr>
        <w:t>具备</w:t>
      </w:r>
      <w:r>
        <w:rPr>
          <w:rFonts w:hint="eastAsia" w:ascii="宋体" w:hAnsi="宋体"/>
          <w:szCs w:val="21"/>
        </w:rPr>
        <w:t>完成一些典型案例</w:t>
      </w:r>
      <w:r>
        <w:rPr>
          <w:rFonts w:hint="eastAsia" w:ascii="宋体" w:hAnsi="宋体"/>
          <w:szCs w:val="21"/>
          <w:lang w:val="en-US" w:eastAsia="zh-CN"/>
        </w:rPr>
        <w:t>的制作能力</w:t>
      </w:r>
      <w:r>
        <w:rPr>
          <w:rFonts w:hint="eastAsia" w:ascii="宋体" w:hAnsi="宋体"/>
          <w:szCs w:val="21"/>
        </w:rPr>
        <w:t>，</w:t>
      </w:r>
      <w:r>
        <w:rPr>
          <w:rFonts w:hint="eastAsia" w:ascii="宋体" w:hAnsi="宋体"/>
          <w:bCs/>
          <w:szCs w:val="21"/>
        </w:rPr>
        <w:t>最终掌握</w:t>
      </w:r>
      <w:bookmarkStart w:id="1" w:name="OLE_LINK2"/>
      <w:r>
        <w:rPr>
          <w:rFonts w:hint="eastAsia" w:ascii="宋体" w:hAnsi="宋体"/>
          <w:bCs/>
          <w:szCs w:val="21"/>
          <w:lang w:val="en-US" w:eastAsia="zh-CN"/>
        </w:rPr>
        <w:t>专业领域内容设计制作的</w:t>
      </w:r>
      <w:r>
        <w:rPr>
          <w:rFonts w:hint="eastAsia" w:ascii="宋体" w:hAnsi="宋体"/>
          <w:szCs w:val="21"/>
        </w:rPr>
        <w:t>能力</w:t>
      </w:r>
      <w:bookmarkEnd w:id="1"/>
      <w:r>
        <w:rPr>
          <w:rFonts w:hint="eastAsia" w:ascii="宋体" w:hAnsi="宋体"/>
          <w:szCs w:val="21"/>
        </w:rPr>
        <w:t>。</w:t>
      </w:r>
    </w:p>
    <w:p>
      <w:pPr>
        <w:spacing w:line="276" w:lineRule="auto"/>
        <w:ind w:firstLine="422" w:firstLineChars="200"/>
        <w:rPr>
          <w:rFonts w:hint="eastAsia"/>
          <w:b/>
          <w:bCs/>
          <w:lang w:val="en-US" w:eastAsia="zh-CN"/>
        </w:rPr>
      </w:pPr>
      <w:r>
        <w:rPr>
          <w:rFonts w:hint="eastAsia"/>
          <w:b/>
          <w:bCs/>
          <w:lang w:val="en-US" w:eastAsia="zh-CN"/>
        </w:rPr>
        <w:t>课程思政教学目标：</w:t>
      </w:r>
    </w:p>
    <w:p>
      <w:pPr>
        <w:numPr>
          <w:ilvl w:val="0"/>
          <w:numId w:val="0"/>
        </w:numPr>
        <w:spacing w:line="276" w:lineRule="auto"/>
        <w:ind w:firstLine="420" w:firstLineChars="200"/>
        <w:rPr>
          <w:rFonts w:hint="default"/>
          <w:lang w:val="en-US" w:eastAsia="zh-CN"/>
        </w:rPr>
      </w:pPr>
      <w:r>
        <w:rPr>
          <w:rFonts w:hint="eastAsia"/>
          <w:lang w:val="en-US" w:eastAsia="zh-CN"/>
        </w:rPr>
        <w:t>1.</w:t>
      </w:r>
      <w:r>
        <w:rPr>
          <w:rFonts w:hint="default"/>
          <w:lang w:val="en-US" w:eastAsia="zh-CN"/>
        </w:rPr>
        <w:t>育人目标：本课程注重立德树人，根据教学内容中课程集合设计案例强调设计创新与国家发展的重要关系，有机与思政内容融合，在图形设计软件教学与实践中，坚持科学实践理念，帮助学生树立正确的世界观、人生观、价值观。</w:t>
      </w:r>
    </w:p>
    <w:p>
      <w:pPr>
        <w:spacing w:line="400" w:lineRule="exact"/>
        <w:ind w:firstLine="420" w:firstLineChars="200"/>
        <w:rPr>
          <w:rFonts w:hint="eastAsia" w:ascii="宋体" w:hAnsi="宋体"/>
          <w:szCs w:val="21"/>
        </w:rPr>
      </w:pPr>
      <w:r>
        <w:rPr>
          <w:rFonts w:hint="eastAsia"/>
          <w:lang w:val="en-US" w:eastAsia="zh-CN"/>
        </w:rPr>
        <w:t>2.思政教学目标：</w:t>
      </w:r>
      <w:r>
        <w:rPr>
          <w:rFonts w:hint="default"/>
          <w:lang w:val="en-US" w:eastAsia="zh-CN"/>
        </w:rPr>
        <w:t>本课程</w:t>
      </w:r>
      <w:r>
        <w:rPr>
          <w:rFonts w:hint="eastAsia"/>
          <w:lang w:val="en-US" w:eastAsia="zh-CN"/>
        </w:rPr>
        <w:t>旨在大力弘扬社会主义道德观，培养德才兼备的专业人才，将专业技能培养和道德精神培育相结合。引导学生</w:t>
      </w:r>
      <w:r>
        <w:rPr>
          <w:rFonts w:hint="default"/>
          <w:lang w:val="en-US" w:eastAsia="zh-CN"/>
        </w:rPr>
        <w:t>树立正确的劳动观，具有职业认同和职业素养；关心社会问题和国家发展，具有强烈的社会责任感和社会公益意识;能够主动参与社会实践，自觉践行社会主义核心价值观；</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（三）适用对象</w:t>
      </w:r>
    </w:p>
    <w:p>
      <w:pPr>
        <w:adjustRightInd w:val="0"/>
        <w:snapToGrid w:val="0"/>
        <w:spacing w:line="360" w:lineRule="auto"/>
        <w:ind w:firstLine="840" w:firstLineChars="400"/>
        <w:rPr>
          <w:rFonts w:asciiTheme="minorEastAsia" w:hAnsiTheme="minorEastAsia" w:eastAsiaTheme="minorEastAsia" w:cstheme="minorEastAsia"/>
          <w:sz w:val="24"/>
        </w:rPr>
      </w:pPr>
      <w:r>
        <w:rPr>
          <w:rFonts w:hint="eastAsia" w:ascii="宋体" w:hAnsi="宋体"/>
          <w:lang w:val="zh-CN"/>
        </w:rPr>
        <w:t>艺术设计类本科专业（数字媒体艺术）。</w:t>
      </w:r>
    </w:p>
    <w:p>
      <w:pPr>
        <w:numPr>
          <w:ilvl w:val="0"/>
          <w:numId w:val="1"/>
        </w:num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先修课程与后续课程</w:t>
      </w:r>
    </w:p>
    <w:p>
      <w:pPr>
        <w:numPr>
          <w:ilvl w:val="0"/>
          <w:numId w:val="0"/>
        </w:num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先修课程：《设计素描》、《设计色彩》、《</w:t>
      </w:r>
      <w:r>
        <w:rPr>
          <w:rFonts w:hint="eastAsia" w:ascii="宋体" w:hAnsi="宋体"/>
          <w:lang w:val="en-US" w:eastAsia="zh-CN"/>
        </w:rPr>
        <w:t>研究方法与表达</w:t>
      </w:r>
      <w:r>
        <w:rPr>
          <w:rFonts w:hint="eastAsia" w:ascii="宋体" w:hAnsi="宋体"/>
          <w:lang w:val="zh-CN"/>
        </w:rPr>
        <w:t>》、</w:t>
      </w:r>
      <w:r>
        <w:rPr>
          <w:rFonts w:hint="eastAsia" w:ascii="宋体" w:hAnsi="宋体"/>
          <w:lang w:val="zh-CN" w:eastAsia="zh-CN"/>
        </w:rPr>
        <w:t>《</w:t>
      </w:r>
      <w:r>
        <w:rPr>
          <w:rFonts w:hint="eastAsia" w:ascii="宋体" w:hAnsi="宋体"/>
          <w:lang w:val="en-US" w:eastAsia="zh-CN"/>
        </w:rPr>
        <w:t>设计概论</w:t>
      </w:r>
      <w:r>
        <w:rPr>
          <w:rFonts w:hint="eastAsia" w:ascii="宋体" w:hAnsi="宋体"/>
          <w:lang w:val="zh-CN" w:eastAsia="zh-CN"/>
        </w:rPr>
        <w:t>》、</w:t>
      </w:r>
      <w:r>
        <w:rPr>
          <w:rFonts w:hint="eastAsia" w:ascii="宋体" w:hAnsi="宋体"/>
          <w:lang w:val="zh-CN"/>
        </w:rPr>
        <w:t>《构成基础》、《</w:t>
      </w:r>
      <w:r>
        <w:rPr>
          <w:rFonts w:hint="eastAsia" w:ascii="宋体" w:hAnsi="宋体"/>
          <w:lang w:val="en-US" w:eastAsia="zh-CN"/>
        </w:rPr>
        <w:t>计算机辅助设计</w:t>
      </w:r>
      <w:r>
        <w:rPr>
          <w:rFonts w:hint="eastAsia" w:ascii="宋体" w:hAnsi="宋体"/>
          <w:lang w:val="zh-CN"/>
        </w:rPr>
        <w:t>1》</w:t>
      </w:r>
      <w:r>
        <w:rPr>
          <w:rFonts w:hint="eastAsia" w:ascii="宋体" w:hAnsi="宋体"/>
          <w:lang w:val="en-US" w:eastAsia="zh-CN"/>
        </w:rPr>
        <w:t>等；</w:t>
      </w:r>
    </w:p>
    <w:p>
      <w:p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后续课程：《</w:t>
      </w:r>
      <w:r>
        <w:rPr>
          <w:rFonts w:hint="eastAsia" w:ascii="宋体" w:hAnsi="宋体"/>
          <w:lang w:val="en-US" w:eastAsia="zh-CN"/>
        </w:rPr>
        <w:t>视觉设计基础</w:t>
      </w:r>
      <w:r>
        <w:rPr>
          <w:rFonts w:hint="eastAsia" w:ascii="宋体" w:hAnsi="宋体"/>
          <w:lang w:val="zh-CN"/>
        </w:rPr>
        <w:t>》、《字体设计》、《</w:t>
      </w:r>
      <w:r>
        <w:rPr>
          <w:rFonts w:hint="eastAsia" w:ascii="宋体" w:hAnsi="宋体"/>
          <w:lang w:val="en-US" w:eastAsia="zh-CN"/>
        </w:rPr>
        <w:t>图标设计</w:t>
      </w:r>
      <w:r>
        <w:rPr>
          <w:rFonts w:hint="eastAsia" w:ascii="宋体" w:hAnsi="宋体"/>
          <w:lang w:val="zh-CN"/>
        </w:rPr>
        <w:t>》、《</w:t>
      </w:r>
      <w:r>
        <w:rPr>
          <w:rFonts w:hint="eastAsia" w:ascii="宋体" w:hAnsi="宋体"/>
          <w:lang w:val="en-US" w:eastAsia="zh-CN"/>
        </w:rPr>
        <w:t>界面设计</w:t>
      </w:r>
      <w:r>
        <w:rPr>
          <w:rFonts w:hint="eastAsia" w:ascii="宋体" w:hAnsi="宋体"/>
          <w:lang w:val="zh-CN"/>
        </w:rPr>
        <w:t>》、《</w:t>
      </w:r>
      <w:r>
        <w:rPr>
          <w:rFonts w:hint="eastAsia" w:ascii="宋体" w:hAnsi="宋体"/>
          <w:lang w:val="en-US" w:eastAsia="zh-CN"/>
        </w:rPr>
        <w:t>信息产品设计</w:t>
      </w:r>
      <w:r>
        <w:rPr>
          <w:rFonts w:hint="eastAsia" w:ascii="宋体" w:hAnsi="宋体"/>
          <w:lang w:val="zh-CN"/>
        </w:rPr>
        <w:t>》</w:t>
      </w:r>
      <w:r>
        <w:rPr>
          <w:rFonts w:hint="eastAsia" w:ascii="宋体" w:hAnsi="宋体"/>
          <w:lang w:val="en-US" w:eastAsia="zh-CN"/>
        </w:rPr>
        <w:t>等；</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二、任课教师教学过程中应注意的事项</w:t>
      </w:r>
    </w:p>
    <w:p>
      <w:pPr>
        <w:widowControl/>
        <w:spacing w:line="360" w:lineRule="auto"/>
        <w:ind w:firstLine="420" w:firstLineChars="200"/>
        <w:jc w:val="left"/>
        <w:rPr>
          <w:rFonts w:asciiTheme="minorEastAsia" w:hAnsiTheme="minorEastAsia" w:eastAsiaTheme="minorEastAsia" w:cstheme="minorEastAsia"/>
          <w:b/>
          <w:bCs/>
          <w:sz w:val="28"/>
        </w:rPr>
      </w:pPr>
      <w:r>
        <w:rPr>
          <w:rFonts w:hint="eastAsia" w:ascii="宋体" w:hAnsi="宋体"/>
        </w:rPr>
        <w:t>在教学中我们为实现教学效果地开展提供了大量的设计素材和各种可利用的条件，包括教材、案例、影视、图片、课件等，也包括教师资源、教具、基础设施等。</w:t>
      </w:r>
      <w:r>
        <w:rPr>
          <w:rFonts w:hint="eastAsia" w:ascii="宋体" w:hAnsi="宋体"/>
          <w:lang w:val="en-US" w:eastAsia="zh-CN"/>
        </w:rPr>
        <w:t>旨在</w:t>
      </w:r>
      <w:r>
        <w:rPr>
          <w:rFonts w:hint="eastAsia" w:ascii="宋体" w:hAnsi="宋体"/>
        </w:rPr>
        <w:t>利用一切有助于教育、教学的物质条件、自然条件、社会条件以及媒体条件</w:t>
      </w:r>
      <w:r>
        <w:rPr>
          <w:rFonts w:hint="eastAsia" w:ascii="宋体" w:hAnsi="宋体"/>
          <w:lang w:eastAsia="zh-CN"/>
        </w:rPr>
        <w:t>，</w:t>
      </w:r>
      <w:r>
        <w:rPr>
          <w:rFonts w:hint="eastAsia" w:ascii="宋体" w:hAnsi="宋体"/>
          <w:lang w:val="en-US" w:eastAsia="zh-CN"/>
        </w:rPr>
        <w:t>帮助</w:t>
      </w:r>
      <w:r>
        <w:rPr>
          <w:rFonts w:hint="eastAsia" w:ascii="宋体" w:hAnsi="宋体"/>
        </w:rPr>
        <w:t>学生</w:t>
      </w:r>
      <w:r>
        <w:rPr>
          <w:rFonts w:hint="eastAsia" w:ascii="宋体" w:hAnsi="宋体"/>
          <w:lang w:val="en-US" w:eastAsia="zh-CN"/>
        </w:rPr>
        <w:t>能够切实地学习本课程的知识体系、实践技能及综合运用。</w:t>
      </w:r>
      <w:r>
        <w:rPr>
          <w:rFonts w:hint="eastAsia" w:ascii="宋体" w:hAnsi="宋体"/>
        </w:rPr>
        <w:t>提高学生艺术设计鉴赏能力，对优秀的作品能够深入的了解和认识，具有较强的艺术理解能力。</w:t>
      </w:r>
      <w:r>
        <w:rPr>
          <w:rFonts w:hint="eastAsia" w:ascii="宋体" w:hAnsi="宋体"/>
          <w:lang w:val="en-US" w:eastAsia="zh-CN"/>
        </w:rPr>
        <w:t>同时</w:t>
      </w:r>
      <w:r>
        <w:rPr>
          <w:rFonts w:hint="eastAsia" w:ascii="宋体" w:hAnsi="宋体"/>
        </w:rPr>
        <w:t>掌握一定的艺术设计美学知识，具有分析、制作</w:t>
      </w:r>
      <w:r>
        <w:rPr>
          <w:rFonts w:hint="eastAsia" w:ascii="宋体" w:hAnsi="宋体"/>
          <w:lang w:val="en-US" w:eastAsia="zh-CN"/>
        </w:rPr>
        <w:t>及赏析</w:t>
      </w:r>
      <w:r>
        <w:rPr>
          <w:rFonts w:hint="eastAsia" w:ascii="宋体" w:hAnsi="宋体"/>
        </w:rPr>
        <w:t>艺术设计作品的初步能力。</w:t>
      </w:r>
      <w:r>
        <w:rPr>
          <w:rFonts w:hint="eastAsia" w:ascii="宋体" w:hAnsi="宋体"/>
          <w:lang w:val="en-US" w:eastAsia="zh-CN"/>
        </w:rPr>
        <w:t>并</w:t>
      </w:r>
      <w:r>
        <w:rPr>
          <w:rFonts w:hint="eastAsia" w:ascii="宋体" w:hAnsi="宋体"/>
        </w:rPr>
        <w:t>通</w:t>
      </w:r>
      <w:r>
        <w:rPr>
          <w:rFonts w:hint="eastAsia" w:ascii="宋体" w:hAnsi="宋体"/>
          <w:lang w:val="en-US" w:eastAsia="zh-CN"/>
        </w:rPr>
        <w:t>思维引导</w:t>
      </w:r>
      <w:r>
        <w:rPr>
          <w:rFonts w:hint="eastAsia" w:ascii="宋体" w:hAnsi="宋体"/>
        </w:rPr>
        <w:t>，让学生活学活用。</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三、学时要求与分配：</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（一）总学时要求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课时。</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（二）学时分配</w:t>
      </w:r>
    </w:p>
    <w:tbl>
      <w:tblPr>
        <w:tblStyle w:val="5"/>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1924"/>
        <w:gridCol w:w="64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1924" w:type="dxa"/>
            <w:vAlign w:val="center"/>
          </w:tcPr>
          <w:p>
            <w:pPr>
              <w:jc w:val="both"/>
              <w:rPr>
                <w:rFonts w:hint="eastAsia" w:ascii="Times New Roman" w:hAnsi="Times New Roman" w:eastAsia="宋体" w:cs="Times New Roman"/>
                <w:b/>
                <w:kern w:val="2"/>
                <w:sz w:val="21"/>
                <w:szCs w:val="24"/>
                <w:lang w:val="en-US" w:eastAsia="zh-CN" w:bidi="ar-SA"/>
              </w:rPr>
            </w:pPr>
            <w:r>
              <w:rPr>
                <w:rFonts w:hint="eastAsia"/>
                <w:b/>
                <w:lang w:val="en-US" w:eastAsia="zh-CN"/>
              </w:rPr>
              <w:t>课程思政融入点</w:t>
            </w:r>
          </w:p>
        </w:tc>
        <w:tc>
          <w:tcPr>
            <w:tcW w:w="640"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851"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第一章：初识Illustrator</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Illustrator与图像设计基础</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Illustrator CC的工作界面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辅助工具</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4.项目案例实训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第二章：工具使用--基本图形的绘制与编辑</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绘制基本图形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对象的基本编辑方法</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3.项目案例实训</w:t>
            </w:r>
          </w:p>
          <w:p>
            <w:pPr>
              <w:numPr>
                <w:ilvl w:val="0"/>
                <w:numId w:val="0"/>
              </w:numPr>
              <w:jc w:val="both"/>
              <w:rPr>
                <w:rFonts w:hint="default" w:ascii="微软雅黑" w:hAnsi="微软雅黑" w:eastAsia="微软雅黑" w:cs="微软雅黑"/>
                <w:i w:val="0"/>
                <w:caps w:val="0"/>
                <w:color w:val="111111"/>
                <w:spacing w:val="0"/>
                <w:sz w:val="16"/>
                <w:szCs w:val="16"/>
                <w:shd w:val="clear" w:fill="FFFFFF"/>
                <w:lang w:val="en-US" w:eastAsia="zh-CN"/>
              </w:rPr>
            </w:pPr>
          </w:p>
        </w:tc>
        <w:tc>
          <w:tcPr>
            <w:tcW w:w="1924" w:type="dxa"/>
            <w:vAlign w:val="center"/>
          </w:tcPr>
          <w:p>
            <w:pPr>
              <w:jc w:val="center"/>
              <w:rPr>
                <w:rFonts w:hint="default" w:ascii="宋体" w:hAnsi="宋体" w:eastAsia="宋体" w:cs="宋体"/>
                <w:color w:val="333333"/>
                <w:kern w:val="0"/>
                <w:sz w:val="21"/>
                <w:szCs w:val="21"/>
                <w:lang w:val="en-US" w:eastAsia="zh-CN" w:bidi="ar-SA"/>
              </w:rPr>
            </w:pPr>
            <w:r>
              <w:rPr>
                <w:rFonts w:hint="eastAsia" w:ascii="宋体" w:hAnsi="宋体" w:cs="宋体"/>
                <w:color w:val="333333"/>
                <w:kern w:val="0"/>
                <w:szCs w:val="21"/>
                <w:lang w:val="en-US" w:eastAsia="zh-CN"/>
              </w:rPr>
              <w:t>时代担当与创新精神导入--工具的更新迭代</w:t>
            </w:r>
          </w:p>
        </w:tc>
        <w:tc>
          <w:tcPr>
            <w:tcW w:w="640"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851"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b/>
                <w:bCs/>
                <w:szCs w:val="21"/>
                <w:lang w:val="en-US" w:eastAsia="zh-CN"/>
              </w:rPr>
              <w:t>第三章：工具使用--图形的描边与上色</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填充与描边图像</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渐变与渐变网格填充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图案填充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第四章：工具使用--复杂图形的绘制</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使用钢笔工具绘制图形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使用画笔工具绘制图形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使用透视图工具绘制图形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使用符号工具绘制图形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p>
            <w:pPr>
              <w:spacing w:line="460" w:lineRule="exact"/>
              <w:rPr>
                <w:rFonts w:hint="eastAsia" w:ascii="宋体" w:hAnsi="宋体" w:eastAsia="宋体" w:cs="宋体"/>
                <w:szCs w:val="21"/>
                <w:lang w:val="en-US" w:eastAsia="zh-CN"/>
              </w:rPr>
            </w:pPr>
          </w:p>
        </w:tc>
        <w:tc>
          <w:tcPr>
            <w:tcW w:w="1924" w:type="dxa"/>
            <w:vAlign w:val="center"/>
          </w:tcPr>
          <w:p>
            <w:pPr>
              <w:widowControl/>
              <w:spacing w:line="360" w:lineRule="atLeast"/>
              <w:jc w:val="center"/>
              <w:rPr>
                <w:rFonts w:hint="default" w:ascii="宋体" w:hAnsi="宋体" w:eastAsia="宋体" w:cs="宋体"/>
                <w:color w:val="333333"/>
                <w:kern w:val="0"/>
                <w:sz w:val="21"/>
                <w:szCs w:val="21"/>
                <w:lang w:val="en-US" w:eastAsia="zh-CN" w:bidi="ar-SA"/>
              </w:rPr>
            </w:pPr>
            <w:r>
              <w:rPr>
                <w:rFonts w:hint="eastAsia" w:ascii="宋体" w:hAnsi="宋体" w:cs="宋体"/>
                <w:color w:val="333333"/>
                <w:kern w:val="0"/>
                <w:szCs w:val="21"/>
                <w:lang w:val="en-US" w:eastAsia="zh-CN"/>
              </w:rPr>
              <w:t>传统文化元素的提炼--古建绘制</w:t>
            </w:r>
          </w:p>
        </w:tc>
        <w:tc>
          <w:tcPr>
            <w:tcW w:w="640"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851"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第五章：工具使用--图形的高级编辑</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运用变形工具编辑图形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混合对象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封套扭曲对象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使用路径查找器编辑图形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tc>
        <w:tc>
          <w:tcPr>
            <w:tcW w:w="1924" w:type="dxa"/>
          </w:tcPr>
          <w:p>
            <w:pPr>
              <w:spacing w:line="460" w:lineRule="exact"/>
              <w:rPr>
                <w:rFonts w:hint="default" w:ascii="宋体" w:hAnsi="宋体" w:cs="宋体"/>
                <w:szCs w:val="21"/>
                <w:lang w:val="en-US" w:eastAsia="zh-CN"/>
              </w:rPr>
            </w:pPr>
            <w:r>
              <w:rPr>
                <w:rFonts w:hint="eastAsia" w:ascii="宋体" w:hAnsi="宋体" w:cs="宋体"/>
                <w:color w:val="333333"/>
                <w:kern w:val="0"/>
                <w:szCs w:val="21"/>
                <w:lang w:val="en-US" w:eastAsia="zh-CN"/>
              </w:rPr>
              <w:t>非遗文化元素的精炼--矢量图形表达</w:t>
            </w:r>
          </w:p>
        </w:tc>
        <w:tc>
          <w:tcPr>
            <w:tcW w:w="640"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851"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第六章：图层与蒙版</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图层</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蒙版</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1924" w:type="dxa"/>
          </w:tcPr>
          <w:p>
            <w:pPr>
              <w:spacing w:line="460" w:lineRule="exact"/>
              <w:rPr>
                <w:rFonts w:hint="default" w:ascii="宋体" w:hAnsi="宋体" w:cs="宋体"/>
                <w:szCs w:val="21"/>
                <w:lang w:val="en-US" w:eastAsia="zh-CN"/>
              </w:rPr>
            </w:pPr>
            <w:r>
              <w:rPr>
                <w:rFonts w:hint="eastAsia" w:ascii="宋体" w:hAnsi="宋体" w:cs="宋体"/>
                <w:color w:val="333333"/>
                <w:kern w:val="0"/>
                <w:szCs w:val="21"/>
                <w:lang w:val="en-US" w:eastAsia="zh-CN"/>
              </w:rPr>
              <w:t>爱国情怀表达--爱国主题图文混排</w:t>
            </w:r>
          </w:p>
        </w:tc>
        <w:tc>
          <w:tcPr>
            <w:tcW w:w="640"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851"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vAlign w:val="center"/>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第七章：文字与图表的使用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创建文字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编辑文字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创建与编辑图表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1924" w:type="dxa"/>
          </w:tcPr>
          <w:p>
            <w:pPr>
              <w:spacing w:line="460" w:lineRule="exact"/>
              <w:rPr>
                <w:rFonts w:hint="default" w:ascii="宋体" w:hAnsi="宋体" w:cs="宋体"/>
                <w:szCs w:val="21"/>
                <w:lang w:val="en-US" w:eastAsia="zh-CN"/>
              </w:rPr>
            </w:pPr>
            <w:r>
              <w:rPr>
                <w:rFonts w:hint="eastAsia" w:ascii="宋体" w:hAnsi="宋体" w:cs="宋体"/>
                <w:color w:val="333333"/>
                <w:kern w:val="0"/>
                <w:szCs w:val="21"/>
                <w:lang w:val="en-US" w:eastAsia="zh-CN"/>
              </w:rPr>
              <w:t>红色文化主题设计--字体设计</w:t>
            </w:r>
          </w:p>
        </w:tc>
        <w:tc>
          <w:tcPr>
            <w:tcW w:w="640"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851"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第八章：样式及特效--快速更改图形外观效果</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图形样式的编辑与应用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外观与效果的应用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1924" w:type="dxa"/>
          </w:tcPr>
          <w:p>
            <w:pPr>
              <w:spacing w:line="460" w:lineRule="exact"/>
              <w:rPr>
                <w:rFonts w:hint="eastAsia" w:ascii="宋体" w:hAnsi="宋体" w:cs="宋体"/>
                <w:szCs w:val="21"/>
                <w:lang w:val="en-US" w:eastAsia="zh-CN"/>
              </w:rPr>
            </w:pPr>
            <w:r>
              <w:rPr>
                <w:rFonts w:hint="eastAsia" w:ascii="宋体" w:hAnsi="宋体" w:cs="宋体"/>
                <w:color w:val="333333"/>
                <w:kern w:val="0"/>
                <w:szCs w:val="21"/>
                <w:lang w:val="en-US" w:eastAsia="zh-CN"/>
              </w:rPr>
              <w:t>历史文化主题设计--海报设计</w:t>
            </w:r>
          </w:p>
        </w:tc>
        <w:tc>
          <w:tcPr>
            <w:tcW w:w="640"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851"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第九章：切片、任务自动化与打印</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切片</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任务自动化</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打印输出</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1924" w:type="dxa"/>
          </w:tcPr>
          <w:p>
            <w:pPr>
              <w:spacing w:line="460" w:lineRule="exact"/>
              <w:rPr>
                <w:rFonts w:hint="eastAsia" w:ascii="宋体" w:hAnsi="宋体" w:cs="宋体"/>
                <w:szCs w:val="21"/>
                <w:lang w:val="en-US" w:eastAsia="zh-CN"/>
              </w:rPr>
            </w:pPr>
            <w:r>
              <w:rPr>
                <w:rFonts w:hint="eastAsia" w:ascii="宋体" w:hAnsi="宋体" w:cs="宋体"/>
                <w:color w:val="333333"/>
                <w:kern w:val="0"/>
                <w:szCs w:val="21"/>
                <w:lang w:val="en-US" w:eastAsia="zh-CN"/>
              </w:rPr>
              <w:t>文化自信提炼--品牌设计</w:t>
            </w:r>
          </w:p>
        </w:tc>
        <w:tc>
          <w:tcPr>
            <w:tcW w:w="640"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851"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第十章：综合项目实训</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案例项目1</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案例项目2</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案例项目3</w:t>
            </w:r>
          </w:p>
        </w:tc>
        <w:tc>
          <w:tcPr>
            <w:tcW w:w="1924" w:type="dxa"/>
          </w:tcPr>
          <w:p>
            <w:pPr>
              <w:spacing w:line="460" w:lineRule="exact"/>
              <w:rPr>
                <w:rFonts w:hint="default" w:ascii="宋体" w:hAnsi="宋体" w:cs="宋体"/>
                <w:szCs w:val="21"/>
                <w:lang w:val="en-US" w:eastAsia="zh-CN"/>
              </w:rPr>
            </w:pPr>
            <w:r>
              <w:rPr>
                <w:rFonts w:hint="eastAsia" w:ascii="宋体" w:hAnsi="宋体" w:cs="宋体"/>
                <w:color w:val="333333"/>
                <w:kern w:val="0"/>
                <w:szCs w:val="21"/>
                <w:lang w:val="en-US" w:eastAsia="zh-CN"/>
              </w:rPr>
              <w:t>文化自信及创新--综合设计</w:t>
            </w:r>
          </w:p>
        </w:tc>
        <w:tc>
          <w:tcPr>
            <w:tcW w:w="640"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851" w:type="dxa"/>
          </w:tcPr>
          <w:p>
            <w:pPr>
              <w:spacing w:line="360" w:lineRule="auto"/>
              <w:jc w:val="center"/>
              <w:rPr>
                <w:rFonts w:asciiTheme="minorEastAsia" w:hAnsiTheme="minorEastAsia" w:eastAsiaTheme="minorEastAsia" w:cstheme="minorEastAsia"/>
                <w:bCs/>
                <w:szCs w:val="21"/>
              </w:rPr>
            </w:pPr>
          </w:p>
        </w:tc>
      </w:tr>
    </w:tbl>
    <w:p>
      <w:pPr>
        <w:ind w:firstLine="315" w:firstLineChars="150"/>
        <w:rPr>
          <w:rFonts w:asciiTheme="minorEastAsia" w:hAnsiTheme="minorEastAsia" w:eastAsiaTheme="minorEastAsia" w:cstheme="minorEastAsia"/>
          <w:b/>
          <w:bCs/>
          <w:szCs w:val="21"/>
        </w:rPr>
      </w:pPr>
      <w:r>
        <w:rPr>
          <w:rFonts w:hint="eastAsia" w:asciiTheme="minorEastAsia" w:hAnsiTheme="minorEastAsia" w:eastAsiaTheme="minorEastAsia" w:cstheme="minorEastAsia"/>
        </w:rPr>
        <w:t>注：由于各任课教师单双周排课情况不一，实际教学请按照课学时执行。</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教学参考资料</w:t>
      </w:r>
    </w:p>
    <w:p>
      <w:pPr>
        <w:pStyle w:val="4"/>
        <w:spacing w:before="0" w:beforeAutospacing="0" w:after="0" w:afterAutospacing="0" w:line="400" w:lineRule="exact"/>
        <w:ind w:firstLine="422" w:firstLineChars="200"/>
        <w:rPr>
          <w:b/>
          <w:color w:val="000000"/>
          <w:sz w:val="21"/>
          <w:szCs w:val="21"/>
        </w:rPr>
      </w:pPr>
      <w:r>
        <w:rPr>
          <w:b/>
          <w:color w:val="000000"/>
          <w:sz w:val="21"/>
          <w:szCs w:val="21"/>
        </w:rPr>
        <w:t>教材：</w:t>
      </w:r>
    </w:p>
    <w:p>
      <w:pPr>
        <w:adjustRightInd w:val="0"/>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w:t>
      </w:r>
      <w:r>
        <w:rPr>
          <w:rFonts w:hint="eastAsia" w:ascii="宋体" w:hAnsi="宋体" w:eastAsia="宋体" w:cs="Times New Roman"/>
          <w:szCs w:val="21"/>
        </w:rPr>
        <w:t>Illustrator CC基础培训教程（移动学习版）</w:t>
      </w:r>
      <w:r>
        <w:rPr>
          <w:rFonts w:hint="eastAsia" w:ascii="宋体" w:hAnsi="宋体" w:eastAsia="宋体" w:cs="Times New Roman"/>
          <w:szCs w:val="21"/>
          <w:lang w:eastAsia="zh-CN"/>
        </w:rPr>
        <w:t>》，肖庆</w:t>
      </w:r>
      <w:r>
        <w:rPr>
          <w:rFonts w:hint="eastAsia" w:ascii="宋体" w:hAnsi="宋体" w:eastAsia="宋体" w:cs="Times New Roman"/>
          <w:szCs w:val="21"/>
          <w:lang w:val="en-US" w:eastAsia="zh-CN"/>
        </w:rPr>
        <w:t>编著，2019年2月第一版，</w:t>
      </w:r>
      <w:r>
        <w:rPr>
          <w:rFonts w:hint="eastAsia" w:ascii="宋体" w:hAnsi="宋体" w:eastAsia="宋体" w:cs="Times New Roman"/>
          <w:szCs w:val="21"/>
        </w:rPr>
        <w:t xml:space="preserve"> 人民邮电出版社</w:t>
      </w:r>
      <w:r>
        <w:rPr>
          <w:rFonts w:hint="eastAsia" w:ascii="宋体" w:hAnsi="宋体" w:eastAsia="宋体" w:cs="Times New Roman"/>
          <w:szCs w:val="21"/>
          <w:lang w:eastAsia="zh-CN"/>
        </w:rPr>
        <w:t>。</w:t>
      </w:r>
    </w:p>
    <w:p>
      <w:pPr>
        <w:pStyle w:val="4"/>
        <w:spacing w:before="0" w:beforeAutospacing="0" w:after="0" w:afterAutospacing="0" w:line="400" w:lineRule="exact"/>
        <w:ind w:firstLine="422" w:firstLineChars="200"/>
        <w:rPr>
          <w:rFonts w:hint="eastAsia"/>
          <w:b/>
          <w:color w:val="000000"/>
          <w:sz w:val="21"/>
          <w:szCs w:val="21"/>
        </w:rPr>
      </w:pPr>
      <w:r>
        <w:rPr>
          <w:b/>
          <w:color w:val="000000"/>
          <w:sz w:val="21"/>
          <w:szCs w:val="21"/>
        </w:rPr>
        <w:t>参考</w:t>
      </w:r>
      <w:r>
        <w:rPr>
          <w:rFonts w:hint="eastAsia"/>
          <w:b/>
          <w:color w:val="000000"/>
          <w:sz w:val="21"/>
          <w:szCs w:val="21"/>
        </w:rPr>
        <w:t>书：</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1、《突破平面Illustrator CS6设计与制作深度剖析(附光盘)》，李金蓉，清华大学出版社; 第1版 (2013年5月1日)；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2、《中文版Illustrator CS6平面创意设计与制作300例(附DVD光盘2张)》，孙启善,管虹，北京希望电子出版社;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3、《配色设计原理》，奥博斯科编辑部(作者),暴凤明(译者)，中国青年出版社; 第1版 (2009年12月1日)；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4、《版式设计原理》，佐佐木刚士，中国青年出版社; 第1版 (2007年8月1日)；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5、《色彩设计的原理》，伊达千代(作者),悦知文化(译者)，中信出版社;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6、《文字设计的原理》，伊达千代.(作者),.内藤孝彦.(作者),.悦知文化.(译者)，中信出版社;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7、《美国视觉设计学院用书:图形、色彩、文字、编排、网络设计参考书》，蒂莫西􀀀萨马拉(作者),庞秀云(译者)，广西美术出版社;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8、《设计几何学:关于比例与构成的研究》，金伯利􀀀伊拉姆 (Elam K.)(作者),李乐山(译者)，知识产权出版社; 第1版(2003年8月1日)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9、《互联网产品(Web/移动Web/APP)视觉设计·配色篇》，罗慧.，清华大学出版社; 第1版 (2015年1月1日)。</w:t>
      </w:r>
    </w:p>
    <w:p>
      <w:pPr>
        <w:adjustRightInd w:val="0"/>
        <w:snapToGrid w:val="0"/>
        <w:spacing w:line="360" w:lineRule="auto"/>
        <w:rPr>
          <w:rStyle w:val="8"/>
          <w:rFonts w:hint="eastAsia"/>
        </w:rPr>
      </w:pPr>
      <w:r>
        <w:rPr>
          <w:rFonts w:hint="eastAsia"/>
          <w:b/>
          <w:bCs/>
          <w:lang w:val="en-US" w:eastAsia="zh-CN"/>
        </w:rPr>
        <w:t>课程思政资源：</w:t>
      </w:r>
      <w:r>
        <w:rPr>
          <w:rFonts w:hint="eastAsia"/>
          <w:lang w:val="en-US" w:eastAsia="zh-CN"/>
        </w:rPr>
        <w:t>1.课程思政专题网站https://kcsz.buu.edu.cn/</w:t>
      </w:r>
    </w:p>
    <w:p>
      <w:pPr>
        <w:adjustRightInd w:val="0"/>
        <w:snapToGrid w:val="0"/>
        <w:spacing w:line="360" w:lineRule="auto"/>
        <w:ind w:left="840" w:leftChars="400" w:firstLine="630" w:firstLineChars="300"/>
        <w:rPr>
          <w:rFonts w:hint="default" w:eastAsia="宋体"/>
          <w:lang w:val="en-US" w:eastAsia="zh-CN"/>
        </w:rPr>
      </w:pPr>
      <w:r>
        <w:rPr>
          <w:rFonts w:hint="eastAsia"/>
          <w:lang w:val="en-US" w:eastAsia="zh-CN"/>
        </w:rPr>
        <w:t>2.学习强国APP</w:t>
      </w:r>
    </w:p>
    <w:p>
      <w:pPr>
        <w:adjustRightInd w:val="0"/>
        <w:snapToGrid w:val="0"/>
        <w:spacing w:line="360" w:lineRule="auto"/>
        <w:ind w:firstLine="420" w:firstLineChars="200"/>
        <w:rPr>
          <w:rFonts w:hint="eastAsia" w:ascii="宋体" w:hAnsi="宋体" w:eastAsia="宋体" w:cs="Times New Roman"/>
          <w:szCs w:val="21"/>
          <w:lang w:val="en-US" w:eastAsia="zh-CN"/>
        </w:rPr>
      </w:pP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课程的考核要求</w:t>
      </w:r>
    </w:p>
    <w:p>
      <w:pPr>
        <w:spacing w:line="360" w:lineRule="auto"/>
        <w:ind w:firstLine="420" w:firstLineChars="200"/>
        <w:rPr>
          <w:rFonts w:hint="default" w:ascii="宋体" w:hAnsi="宋体" w:eastAsia="宋体"/>
          <w:szCs w:val="21"/>
          <w:lang w:val="en-US" w:eastAsia="zh-CN"/>
        </w:rPr>
      </w:pPr>
      <w:r>
        <w:rPr>
          <w:rFonts w:hint="eastAsia" w:ascii="宋体" w:hAnsi="宋体"/>
          <w:szCs w:val="21"/>
        </w:rPr>
        <w:t>1.期末考试形式：</w:t>
      </w:r>
      <w:r>
        <w:rPr>
          <w:rFonts w:hint="eastAsia" w:ascii="宋体" w:hAnsi="宋体"/>
          <w:szCs w:val="21"/>
          <w:lang w:val="en-US" w:eastAsia="zh-CN"/>
        </w:rPr>
        <w:t>考核（大作业）</w:t>
      </w:r>
    </w:p>
    <w:p>
      <w:pPr>
        <w:spacing w:line="360" w:lineRule="auto"/>
        <w:ind w:firstLine="420" w:firstLineChars="200"/>
        <w:rPr>
          <w:rFonts w:hint="eastAsia" w:ascii="宋体" w:hAnsi="宋体"/>
          <w:szCs w:val="21"/>
        </w:rPr>
      </w:pPr>
      <w:r>
        <w:rPr>
          <w:rFonts w:hint="eastAsia" w:ascii="宋体" w:hAnsi="宋体"/>
          <w:szCs w:val="21"/>
        </w:rPr>
        <w:t>2.平时成绩构成比例：作业50%；考勤与课堂提问20%；测验30%。</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 30%；</w:t>
      </w:r>
      <w:bookmarkStart w:id="2" w:name="OLE_LINK6"/>
      <w:bookmarkStart w:id="3" w:name="OLE_LINK7"/>
      <w:r>
        <w:rPr>
          <w:rFonts w:hint="eastAsia" w:ascii="宋体" w:hAnsi="宋体"/>
          <w:szCs w:val="21"/>
        </w:rPr>
        <w:t>期中考试成绩 30%；期末考试成绩</w:t>
      </w:r>
      <w:bookmarkEnd w:id="2"/>
      <w:r>
        <w:rPr>
          <w:rFonts w:hint="eastAsia" w:ascii="宋体" w:hAnsi="宋体"/>
          <w:szCs w:val="21"/>
        </w:rPr>
        <w:t xml:space="preserve"> 40%</w:t>
      </w:r>
      <w:bookmarkEnd w:id="3"/>
      <w:r>
        <w:rPr>
          <w:rFonts w:hint="eastAsia" w:ascii="宋体" w:hAnsi="宋体"/>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b/>
          <w:bCs/>
          <w:sz w:val="28"/>
        </w:rPr>
      </w:pPr>
      <w:bookmarkStart w:id="4" w:name="OLE_LINK3"/>
      <w:r>
        <w:rPr>
          <w:rFonts w:hint="eastAsia" w:eastAsia="黑体"/>
          <w:b/>
          <w:bCs/>
          <w:sz w:val="28"/>
        </w:rPr>
        <w:t xml:space="preserve">第一章  </w:t>
      </w:r>
      <w:bookmarkEnd w:id="4"/>
      <w:r>
        <w:rPr>
          <w:rFonts w:hint="eastAsia" w:eastAsia="黑体"/>
          <w:b/>
          <w:bCs/>
          <w:sz w:val="28"/>
          <w:lang w:val="en-US" w:eastAsia="zh-CN"/>
        </w:rPr>
        <w:t>初识Illustrator</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ascii="Times New Roman" w:hAnsi="Times New Roman" w:eastAsia="黑体" w:cs="Times New Roman"/>
          <w:bCs/>
          <w:lang w:val="en-US" w:eastAsia="zh-CN"/>
        </w:rPr>
        <w:t>专业</w:t>
      </w:r>
      <w:r>
        <w:rPr>
          <w:rFonts w:hint="eastAsia" w:ascii="Times New Roman" w:hAnsi="Times New Roman" w:eastAsia="黑体" w:cs="Times New Roman"/>
          <w:bCs/>
        </w:rPr>
        <w:t>相关技能介绍、比较。Illustrator软件的功能介绍，逐一分析相关专业用途。Illustrator中文版软件的安装与开启、保存、以及软件开启界面的布局介绍。新建画板，保存画板，软件开启布局工具栏、菜单栏的设置、应用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 xml:space="preserve">第一节  </w:t>
      </w:r>
      <w:r>
        <w:rPr>
          <w:rFonts w:hint="eastAsia" w:ascii="宋体" w:hAnsi="宋体" w:eastAsia="宋体" w:cs="Times New Roman"/>
          <w:b/>
        </w:rPr>
        <w:t>Illustrator与图像设计基础</w:t>
      </w:r>
      <w:r>
        <w:rPr>
          <w:rFonts w:hint="eastAsia" w:ascii="宋体" w:hAnsi="宋体" w:eastAsia="宋体" w:cs="Times New Roman"/>
          <w:b/>
          <w:lang w:val="en-US" w:eastAsia="zh-CN"/>
        </w:rPr>
        <w:t>概述</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Illustrator CC的工作界面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第三节  </w:t>
      </w:r>
      <w:r>
        <w:rPr>
          <w:rFonts w:hint="eastAsia" w:ascii="宋体" w:hAnsi="宋体" w:eastAsia="宋体" w:cs="Times New Roman"/>
          <w:b/>
        </w:rPr>
        <w:t>辅助工具</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rPr>
        <w:t>Illustrator与图像设计基础</w:t>
      </w:r>
      <w:r>
        <w:rPr>
          <w:rFonts w:hint="eastAsia" w:ascii="黑体" w:hAnsi="宋体" w:eastAsia="黑体"/>
          <w:bCs/>
          <w:lang w:val="en-US" w:eastAsia="zh-CN"/>
        </w:rPr>
        <w:t>概述及</w:t>
      </w:r>
      <w:r>
        <w:rPr>
          <w:rFonts w:hint="eastAsia" w:ascii="黑体" w:hAnsi="宋体" w:eastAsia="黑体"/>
          <w:bCs/>
        </w:rPr>
        <w:t>Illustrator CC的工作界面。</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rPr>
        <w:t>初识矢量图形与矢量软件的概念。能够与位图区别开来，并能够区分并实用。</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cs="Times New Roman"/>
          <w:bCs/>
        </w:rPr>
        <w:t>时代担当与创新精神导入--工具的更新迭代</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二</w:t>
      </w:r>
      <w:r>
        <w:rPr>
          <w:rFonts w:hint="eastAsia" w:eastAsia="黑体"/>
          <w:b/>
          <w:bCs/>
          <w:sz w:val="28"/>
        </w:rPr>
        <w:t xml:space="preserve">章  </w:t>
      </w:r>
      <w:r>
        <w:rPr>
          <w:rFonts w:hint="eastAsia" w:eastAsia="黑体"/>
          <w:b/>
          <w:bCs/>
          <w:sz w:val="28"/>
          <w:lang w:val="en-US" w:eastAsia="zh-CN"/>
        </w:rPr>
        <w:t>工具使用--基本图形的绘制与编辑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default" w:ascii="Times New Roman" w:hAnsi="Times New Roman" w:eastAsia="黑体" w:cs="Times New Roman"/>
          <w:bCs/>
          <w:lang w:val="en-US" w:eastAsia="zh-CN"/>
        </w:rPr>
      </w:pPr>
      <w:r>
        <w:rPr>
          <w:rFonts w:hint="eastAsia" w:ascii="Times New Roman" w:hAnsi="Times New Roman" w:eastAsia="黑体" w:cs="Times New Roman"/>
          <w:bCs/>
        </w:rPr>
        <w:t>了解Illustrator软件</w:t>
      </w:r>
      <w:r>
        <w:rPr>
          <w:rFonts w:hint="eastAsia" w:eastAsia="黑体" w:cs="Times New Roman"/>
          <w:bCs/>
          <w:lang w:val="en-US" w:eastAsia="zh-CN"/>
        </w:rPr>
        <w:t>绘制基本图形的操作方法、流程及步骤，能够理解并绘制基础专业案例图形、简易图标等内容。通过知识点的学习能够灵活得以综合应用，且能够在项目实训中加以体现。</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rPr>
      </w:pPr>
      <w:r>
        <w:rPr>
          <w:rFonts w:hint="eastAsia" w:ascii="宋体" w:hAnsi="宋体" w:eastAsia="宋体" w:cs="Times New Roman"/>
          <w:b/>
          <w:lang w:val="en-US" w:eastAsia="zh-CN"/>
        </w:rPr>
        <w:t xml:space="preserve">第一节  </w:t>
      </w:r>
      <w:r>
        <w:rPr>
          <w:rFonts w:hint="eastAsia" w:ascii="宋体" w:hAnsi="宋体" w:eastAsia="宋体" w:cs="Times New Roman"/>
          <w:b/>
        </w:rPr>
        <w:t>绘制基本图形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对象的基本编辑方法</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lang w:val="en-US" w:eastAsia="zh-CN"/>
        </w:rPr>
        <w:t>基本工具的命令的掌握、基本图形绘制及编辑</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专业案例的路径的绘制及案例制作。</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cs="Times New Roman"/>
          <w:bCs/>
        </w:rPr>
        <w:t>时代担当与创新精神导入--工具的更新迭代</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三</w:t>
      </w:r>
      <w:r>
        <w:rPr>
          <w:rFonts w:hint="eastAsia" w:eastAsia="黑体"/>
          <w:b/>
          <w:bCs/>
          <w:sz w:val="28"/>
        </w:rPr>
        <w:t xml:space="preserve">章  </w:t>
      </w:r>
      <w:r>
        <w:rPr>
          <w:rFonts w:hint="eastAsia" w:eastAsia="黑体"/>
          <w:b/>
          <w:bCs/>
          <w:sz w:val="28"/>
          <w:lang w:val="en-US" w:eastAsia="zh-CN"/>
        </w:rPr>
        <w:t>工具使用--图形的描边与上色</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专业图形及案例的细节表现方法。学会填充、描边、渐变及渐变网格等工具的使用，并且能够编辑专业图案。通过项目案例的实践操作能够灵活掌握，并更够综合应用，学会案例操作的举一反三。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填充与描边图像</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渐变与渐变网格填充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图案填充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填充与描边图像、渐变与渐变网格填充</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专业图案编辑及在项目案例中的灵活运用</w:t>
      </w:r>
      <w:r>
        <w:rPr>
          <w:rFonts w:hint="eastAsia" w:ascii="黑体" w:hAnsi="宋体" w:eastAsia="黑体"/>
          <w:bCs/>
        </w:rPr>
        <w:t>。</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jc w:val="both"/>
        <w:rPr>
          <w:rFonts w:hint="eastAsia" w:ascii="黑体" w:hAnsi="宋体" w:eastAsia="黑体" w:cs="Times New Roman"/>
          <w:bCs/>
        </w:rPr>
      </w:pPr>
      <w:r>
        <w:rPr>
          <w:rFonts w:hint="eastAsia" w:ascii="黑体" w:hAnsi="宋体" w:eastAsia="黑体" w:cs="Times New Roman"/>
          <w:bCs/>
        </w:rPr>
        <w:t>传统文化元素的提炼--古建绘制</w:t>
      </w:r>
    </w:p>
    <w:p>
      <w:pPr>
        <w:jc w:val="both"/>
        <w:rPr>
          <w:rFonts w:hint="eastAsia" w:ascii="黑体" w:hAnsi="宋体" w:eastAsia="黑体" w:cs="Times New Roman"/>
          <w:bCs/>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四</w:t>
      </w:r>
      <w:r>
        <w:rPr>
          <w:rFonts w:hint="eastAsia" w:eastAsia="黑体"/>
          <w:b/>
          <w:bCs/>
          <w:sz w:val="28"/>
        </w:rPr>
        <w:t xml:space="preserve">章  </w:t>
      </w:r>
      <w:r>
        <w:rPr>
          <w:rFonts w:hint="eastAsia" w:eastAsia="黑体"/>
          <w:b/>
          <w:bCs/>
          <w:sz w:val="28"/>
          <w:lang w:val="en-US" w:eastAsia="zh-CN"/>
        </w:rPr>
        <w:t>工具使用--复杂图形的绘制</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专业图形及案例的细节表现方法。学会钢笔、画笔、透视工具及符号工具等等的使用，并且能够编辑专业图案。通过项目案例的实践操作能够灵活掌握，并更够综合应用，学会案例操作的举一反三。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使用钢笔工具绘制图形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使用画笔工具绘制图形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使用透视图工具绘制图形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使用符号工具绘制图形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钢笔工具及画笔工具的特点及使用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透视图工具及符号工具的特点及在案例中的综合使用。</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jc w:val="both"/>
        <w:rPr>
          <w:rFonts w:hint="eastAsia" w:ascii="黑体" w:hAnsi="宋体" w:eastAsia="黑体" w:cs="Times New Roman"/>
          <w:bCs/>
        </w:rPr>
      </w:pPr>
      <w:r>
        <w:rPr>
          <w:rFonts w:hint="eastAsia" w:ascii="黑体" w:hAnsi="宋体" w:eastAsia="黑体" w:cs="Times New Roman"/>
          <w:bCs/>
        </w:rPr>
        <w:t>传统文化元素的提炼--古建绘制</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五</w:t>
      </w:r>
      <w:r>
        <w:rPr>
          <w:rFonts w:hint="eastAsia" w:eastAsia="黑体"/>
          <w:b/>
          <w:bCs/>
          <w:sz w:val="28"/>
        </w:rPr>
        <w:t xml:space="preserve">章  </w:t>
      </w:r>
      <w:r>
        <w:rPr>
          <w:rFonts w:hint="eastAsia" w:eastAsia="黑体"/>
          <w:b/>
          <w:bCs/>
          <w:sz w:val="28"/>
          <w:lang w:val="en-US" w:eastAsia="zh-CN"/>
        </w:rPr>
        <w:t>工具使用--图形的高级编辑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变形工具、混合对象、封套扭曲对象及路径查找器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运用变形工具编辑图形</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混合对象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封套扭曲对象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使用路径查找器编辑图形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变形工具及混合对象的特点及使用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封套扭曲对象及路径查找器的特点及在案例中的综合使用。</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Cs/>
          <w:lang w:val="en-US" w:eastAsia="zh-CN"/>
        </w:rPr>
        <w:t>非遗文化元素的精炼--矢量图形表达</w:t>
      </w:r>
    </w:p>
    <w:p>
      <w:pPr>
        <w:jc w:val="center"/>
        <w:rPr>
          <w:rFonts w:hint="eastAsia" w:asciiTheme="minorEastAsia" w:hAnsiTheme="minorEastAsia" w:eastAsiaTheme="minorEastAsia" w:cstheme="minorEastAsia"/>
          <w:szCs w:val="21"/>
        </w:rPr>
      </w:pPr>
      <w:r>
        <w:rPr>
          <w:rFonts w:hint="eastAsia" w:eastAsia="黑体"/>
          <w:b/>
          <w:bCs/>
          <w:sz w:val="28"/>
        </w:rPr>
        <w:t>第</w:t>
      </w:r>
      <w:r>
        <w:rPr>
          <w:rFonts w:hint="eastAsia" w:eastAsia="黑体"/>
          <w:b/>
          <w:bCs/>
          <w:sz w:val="28"/>
          <w:lang w:val="en-US" w:eastAsia="zh-CN"/>
        </w:rPr>
        <w:t>六</w:t>
      </w:r>
      <w:r>
        <w:rPr>
          <w:rFonts w:hint="eastAsia" w:eastAsia="黑体"/>
          <w:b/>
          <w:bCs/>
          <w:sz w:val="28"/>
        </w:rPr>
        <w:t xml:space="preserve">章  </w:t>
      </w:r>
      <w:r>
        <w:rPr>
          <w:rFonts w:hint="eastAsia" w:eastAsia="黑体"/>
          <w:b/>
          <w:bCs/>
          <w:sz w:val="28"/>
          <w:lang w:val="en-US" w:eastAsia="zh-CN"/>
        </w:rPr>
        <w:t>图层与蒙版</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专业图形及案例的表现方法。学会图层及蒙版的概念，特点及使用方法，并且能够辅助于专业案例的设计及制作。通过项目案例的实践操作能够灵活掌握，并更够综合应用，学会案例操作的举一反三。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图层</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蒙版</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图层及蒙版的特点及使用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能够根据不同的案例需求灵活且合理地运用图层及蒙版。</w:t>
      </w:r>
    </w:p>
    <w:p>
      <w:pPr>
        <w:adjustRightInd w:val="0"/>
        <w:snapToGrid w:val="0"/>
        <w:spacing w:line="360" w:lineRule="auto"/>
        <w:rPr>
          <w:rFonts w:hint="eastAsia" w:ascii="黑体" w:hAnsi="宋体" w:eastAsia="黑体" w:cs="Times New Roman"/>
          <w:b/>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cs="Times New Roman"/>
          <w:bCs/>
        </w:rPr>
        <w:t>爱国情怀表达--爱国主题图文混排</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七</w:t>
      </w:r>
      <w:r>
        <w:rPr>
          <w:rFonts w:hint="eastAsia" w:eastAsia="黑体"/>
          <w:b/>
          <w:bCs/>
          <w:sz w:val="28"/>
        </w:rPr>
        <w:t xml:space="preserve">章  </w:t>
      </w:r>
      <w:r>
        <w:rPr>
          <w:rFonts w:hint="eastAsia" w:eastAsia="黑体"/>
          <w:b/>
          <w:bCs/>
          <w:sz w:val="28"/>
          <w:lang w:val="en-US" w:eastAsia="zh-CN"/>
        </w:rPr>
        <w:t>文字与图表的使用</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专业图形及案例的表现方法。学会文字及图表的特点、基本型式及使用方法，并且能够辅助于专业案例的设计及制作。通过项目案例的实践操作能够灵活掌握，并更够综合应用，学会案例操作的举一反三。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创建文字</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编辑文字</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创建与编辑图表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文字工具及图表工具的特点、类型及使用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能够根据不同的案例需求灵活且合理地运用文字及图表。</w:t>
      </w:r>
    </w:p>
    <w:p>
      <w:pPr>
        <w:adjustRightInd w:val="0"/>
        <w:snapToGrid w:val="0"/>
        <w:spacing w:line="360" w:lineRule="auto"/>
        <w:rPr>
          <w:rFonts w:hint="eastAsia" w:ascii="宋体" w:hAnsi="宋体" w:cs="宋体"/>
          <w:color w:val="333333"/>
          <w:kern w:val="0"/>
          <w:szCs w:val="21"/>
          <w:lang w:val="en-US" w:eastAsia="zh-CN"/>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Cs/>
          <w:lang w:val="en-US" w:eastAsia="zh-CN"/>
        </w:rPr>
        <w:t>红色文化主题设计--字体设计</w:t>
      </w:r>
    </w:p>
    <w:p>
      <w:pPr>
        <w:jc w:val="center"/>
        <w:rPr>
          <w:rFonts w:hint="eastAsia" w:eastAsia="黑体"/>
          <w:b/>
          <w:bCs/>
          <w:sz w:val="28"/>
        </w:rPr>
      </w:pPr>
    </w:p>
    <w:p>
      <w:pPr>
        <w:jc w:val="center"/>
        <w:rPr>
          <w:rFonts w:hint="eastAsia" w:eastAsia="黑体"/>
          <w:b/>
          <w:bCs/>
          <w:sz w:val="28"/>
          <w:lang w:val="en-US" w:eastAsia="zh-CN"/>
        </w:rPr>
      </w:pPr>
      <w:r>
        <w:rPr>
          <w:rFonts w:hint="eastAsia" w:eastAsia="黑体"/>
          <w:b/>
          <w:bCs/>
          <w:sz w:val="28"/>
        </w:rPr>
        <w:t>第</w:t>
      </w:r>
      <w:r>
        <w:rPr>
          <w:rFonts w:hint="eastAsia" w:eastAsia="黑体"/>
          <w:b/>
          <w:bCs/>
          <w:sz w:val="28"/>
          <w:lang w:val="en-US" w:eastAsia="zh-CN"/>
        </w:rPr>
        <w:t>八</w:t>
      </w:r>
      <w:r>
        <w:rPr>
          <w:rFonts w:hint="eastAsia" w:eastAsia="黑体"/>
          <w:b/>
          <w:bCs/>
          <w:sz w:val="28"/>
        </w:rPr>
        <w:t xml:space="preserve">章  </w:t>
      </w:r>
      <w:r>
        <w:rPr>
          <w:rFonts w:hint="eastAsia" w:eastAsia="黑体"/>
          <w:b/>
          <w:bCs/>
          <w:sz w:val="28"/>
          <w:lang w:val="en-US" w:eastAsia="zh-CN"/>
        </w:rPr>
        <w:t>样式及特效--快速更改图形外观效果</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图形样式的编辑及使用，学会案例特效的制作原理及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图形样式的编辑与应用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外观与效果的应用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图形样式的类型、特点及使用方法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能够根据不同的案例需求灵活且合理地运用图形样式及外观特效。</w:t>
      </w:r>
    </w:p>
    <w:p>
      <w:pPr>
        <w:adjustRightInd w:val="0"/>
        <w:snapToGrid w:val="0"/>
        <w:spacing w:line="360" w:lineRule="auto"/>
        <w:rPr>
          <w:rFonts w:hint="eastAsia" w:ascii="宋体" w:hAnsi="宋体" w:cs="宋体"/>
          <w:color w:val="333333"/>
          <w:kern w:val="0"/>
          <w:szCs w:val="21"/>
          <w:lang w:val="en-US" w:eastAsia="zh-CN"/>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Cs/>
          <w:lang w:val="en-US" w:eastAsia="zh-CN"/>
        </w:rPr>
        <w:t>历史文化主题设计--海报设计</w:t>
      </w:r>
    </w:p>
    <w:p>
      <w:pPr>
        <w:numPr>
          <w:ilvl w:val="0"/>
          <w:numId w:val="0"/>
        </w:numPr>
        <w:ind w:firstLine="1968" w:firstLineChars="700"/>
        <w:jc w:val="both"/>
        <w:rPr>
          <w:rFonts w:hint="eastAsia" w:eastAsia="黑体"/>
          <w:b/>
          <w:bCs/>
          <w:sz w:val="28"/>
        </w:rPr>
      </w:pPr>
    </w:p>
    <w:p>
      <w:pPr>
        <w:numPr>
          <w:ilvl w:val="0"/>
          <w:numId w:val="0"/>
        </w:numPr>
        <w:ind w:firstLine="1968" w:firstLineChars="700"/>
        <w:jc w:val="both"/>
        <w:rPr>
          <w:rFonts w:ascii="微软雅黑" w:hAnsi="微软雅黑" w:eastAsia="微软雅黑" w:cs="微软雅黑"/>
          <w:i w:val="0"/>
          <w:caps w:val="0"/>
          <w:color w:val="111111"/>
          <w:spacing w:val="0"/>
          <w:sz w:val="16"/>
          <w:szCs w:val="16"/>
          <w:shd w:val="clear" w:fill="FFFFFF"/>
        </w:rPr>
      </w:pPr>
      <w:r>
        <w:rPr>
          <w:rFonts w:hint="eastAsia" w:eastAsia="黑体"/>
          <w:b/>
          <w:bCs/>
          <w:sz w:val="28"/>
        </w:rPr>
        <w:t>第</w:t>
      </w:r>
      <w:r>
        <w:rPr>
          <w:rFonts w:hint="eastAsia" w:eastAsia="黑体"/>
          <w:b/>
          <w:bCs/>
          <w:sz w:val="28"/>
          <w:lang w:val="en-US" w:eastAsia="zh-CN"/>
        </w:rPr>
        <w:t>九</w:t>
      </w:r>
      <w:r>
        <w:rPr>
          <w:rFonts w:hint="eastAsia" w:eastAsia="黑体"/>
          <w:b/>
          <w:bCs/>
          <w:sz w:val="28"/>
        </w:rPr>
        <w:t xml:space="preserve">章  </w:t>
      </w:r>
      <w:r>
        <w:rPr>
          <w:rFonts w:hint="eastAsia" w:eastAsia="黑体"/>
          <w:b/>
          <w:bCs/>
          <w:sz w:val="28"/>
          <w:lang w:val="en-US" w:eastAsia="zh-CN"/>
        </w:rPr>
        <w:t>切片、任务自动化与打印</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切片、任务自动化、打印输出的特点、基本作用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切片</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任务自动化</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打印输出</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切片工具、任务自动化及打印输出的相关特点、作用及使用方法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能够根据不同的案例需求灵活且合理地进行运用。</w:t>
      </w:r>
    </w:p>
    <w:p>
      <w:pPr>
        <w:adjustRightInd w:val="0"/>
        <w:snapToGrid w:val="0"/>
        <w:spacing w:line="360" w:lineRule="auto"/>
        <w:rPr>
          <w:rFonts w:hint="eastAsia" w:ascii="宋体" w:hAnsi="宋体" w:cs="宋体"/>
          <w:color w:val="333333"/>
          <w:kern w:val="0"/>
          <w:szCs w:val="21"/>
          <w:lang w:val="en-US" w:eastAsia="zh-CN"/>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Cs/>
          <w:lang w:val="en-US" w:eastAsia="zh-CN"/>
        </w:rPr>
        <w:t>文化自信提炼--品牌设计</w:t>
      </w: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十</w:t>
      </w:r>
      <w:r>
        <w:rPr>
          <w:rFonts w:hint="eastAsia" w:eastAsia="黑体"/>
          <w:b/>
          <w:bCs/>
          <w:sz w:val="28"/>
        </w:rPr>
        <w:t xml:space="preserve">章  </w:t>
      </w:r>
      <w:r>
        <w:rPr>
          <w:rFonts w:hint="eastAsia" w:eastAsia="黑体"/>
          <w:b/>
          <w:bCs/>
          <w:sz w:val="28"/>
          <w:lang w:val="en-US" w:eastAsia="zh-CN"/>
        </w:rPr>
        <w:t>综合项目实训</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类型、表现方法流程及设计制作方法。能够将所学知识点在拆解项目中进行合理运用。并通过案例的实践练习，熟悉专业项目案例的流程、方法、原则并能够灵活掌握及够综合应用，学会项目制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案例项目1</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案例项目2</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案例项目3</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由浅入深地理解掌握专业模拟项目案例的设计制作原则、步骤、方法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能够根据专业案例进行步骤拆解并灵活合理运用工具及命令进行设计制作。</w:t>
      </w:r>
    </w:p>
    <w:p>
      <w:pPr>
        <w:adjustRightInd w:val="0"/>
        <w:snapToGrid w:val="0"/>
        <w:spacing w:line="360" w:lineRule="auto"/>
        <w:rPr>
          <w:rFonts w:hint="eastAsia" w:ascii="宋体" w:hAnsi="宋体" w:cs="宋体"/>
          <w:color w:val="333333"/>
          <w:kern w:val="0"/>
          <w:szCs w:val="21"/>
          <w:lang w:val="en-US" w:eastAsia="zh-CN"/>
        </w:rPr>
      </w:pPr>
      <w:r>
        <w:rPr>
          <w:rFonts w:hint="eastAsia" w:ascii="黑体" w:hAnsi="宋体" w:eastAsia="黑体" w:cs="Times New Roman"/>
          <w:b/>
        </w:rPr>
        <w:t>【</w:t>
      </w:r>
      <w:r>
        <w:rPr>
          <w:rFonts w:hint="eastAsia" w:ascii="黑体" w:hAnsi="宋体" w:eastAsia="黑体" w:cs="Times New Roman"/>
          <w:b/>
          <w:lang w:val="en-US" w:eastAsia="zh-CN"/>
        </w:rPr>
        <w:t>课程思政</w:t>
      </w:r>
      <w:r>
        <w:rPr>
          <w:rFonts w:hint="eastAsia" w:ascii="黑体" w:hAnsi="宋体" w:eastAsia="黑体" w:cs="Times New Roman"/>
          <w:b/>
        </w:rPr>
        <w:t>重点】</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Cs/>
          <w:lang w:val="en-US" w:eastAsia="zh-CN"/>
        </w:rPr>
        <w:t>文化自信及创新--综合设计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EA977"/>
    <w:multiLevelType w:val="singleLevel"/>
    <w:tmpl w:val="06EEA977"/>
    <w:lvl w:ilvl="0" w:tentative="0">
      <w:start w:val="4"/>
      <w:numFmt w:val="chineseCounting"/>
      <w:suff w:val="nothing"/>
      <w:lvlText w:val="%1、"/>
      <w:lvlJc w:val="left"/>
      <w:rPr>
        <w:rFonts w:hint="eastAsia"/>
      </w:rPr>
    </w:lvl>
  </w:abstractNum>
  <w:abstractNum w:abstractNumId="1">
    <w:nsid w:val="37DFDAE7"/>
    <w:multiLevelType w:val="singleLevel"/>
    <w:tmpl w:val="37DFDAE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5NWE0ZGI2MzBhZGM4MmFiNDUzMzliNmFhMDY4MTIifQ=="/>
  </w:docVars>
  <w:rsids>
    <w:rsidRoot w:val="6E7D7C44"/>
    <w:rsid w:val="000A2014"/>
    <w:rsid w:val="000F5118"/>
    <w:rsid w:val="000F749A"/>
    <w:rsid w:val="004F2BCC"/>
    <w:rsid w:val="007B3D3B"/>
    <w:rsid w:val="00AE644C"/>
    <w:rsid w:val="00C4017B"/>
    <w:rsid w:val="00CD2644"/>
    <w:rsid w:val="00E34616"/>
    <w:rsid w:val="00F05B95"/>
    <w:rsid w:val="0137253F"/>
    <w:rsid w:val="02F1390B"/>
    <w:rsid w:val="0380516A"/>
    <w:rsid w:val="05486B91"/>
    <w:rsid w:val="05A1426D"/>
    <w:rsid w:val="073E2918"/>
    <w:rsid w:val="0F6233EE"/>
    <w:rsid w:val="10755193"/>
    <w:rsid w:val="11880FD5"/>
    <w:rsid w:val="11941FCF"/>
    <w:rsid w:val="13985F0C"/>
    <w:rsid w:val="14BE379B"/>
    <w:rsid w:val="15E431D0"/>
    <w:rsid w:val="16610D1A"/>
    <w:rsid w:val="1899743B"/>
    <w:rsid w:val="191B6861"/>
    <w:rsid w:val="19290BAD"/>
    <w:rsid w:val="19CA2E9D"/>
    <w:rsid w:val="1A1C2D3A"/>
    <w:rsid w:val="1A69712D"/>
    <w:rsid w:val="1B34519E"/>
    <w:rsid w:val="1B8558EE"/>
    <w:rsid w:val="1C7127CB"/>
    <w:rsid w:val="1CBE1E9A"/>
    <w:rsid w:val="25BD34E4"/>
    <w:rsid w:val="28825125"/>
    <w:rsid w:val="29440079"/>
    <w:rsid w:val="2AA1282F"/>
    <w:rsid w:val="2CB479FB"/>
    <w:rsid w:val="2E5E1C28"/>
    <w:rsid w:val="30097974"/>
    <w:rsid w:val="3060766E"/>
    <w:rsid w:val="322E6526"/>
    <w:rsid w:val="33F8559D"/>
    <w:rsid w:val="37B008C0"/>
    <w:rsid w:val="38A757F6"/>
    <w:rsid w:val="3A652F46"/>
    <w:rsid w:val="3BD221DD"/>
    <w:rsid w:val="403D52C3"/>
    <w:rsid w:val="40E35E83"/>
    <w:rsid w:val="41F50642"/>
    <w:rsid w:val="44CD7E13"/>
    <w:rsid w:val="454C65D1"/>
    <w:rsid w:val="46301F49"/>
    <w:rsid w:val="473C640E"/>
    <w:rsid w:val="476632F9"/>
    <w:rsid w:val="4A1625EE"/>
    <w:rsid w:val="4A374F69"/>
    <w:rsid w:val="4B005E9A"/>
    <w:rsid w:val="4D874B9E"/>
    <w:rsid w:val="4F9F315B"/>
    <w:rsid w:val="50A44C44"/>
    <w:rsid w:val="516911F5"/>
    <w:rsid w:val="553D24A1"/>
    <w:rsid w:val="55E146EE"/>
    <w:rsid w:val="5BC32B41"/>
    <w:rsid w:val="5BF5779F"/>
    <w:rsid w:val="5CD165D4"/>
    <w:rsid w:val="5D326AB7"/>
    <w:rsid w:val="5D532370"/>
    <w:rsid w:val="5DB01A40"/>
    <w:rsid w:val="5E3C6B86"/>
    <w:rsid w:val="5F200DC3"/>
    <w:rsid w:val="62016217"/>
    <w:rsid w:val="65FD0638"/>
    <w:rsid w:val="67BE1A9A"/>
    <w:rsid w:val="67D920D0"/>
    <w:rsid w:val="67F71B32"/>
    <w:rsid w:val="6AD31852"/>
    <w:rsid w:val="6BF34948"/>
    <w:rsid w:val="6DDE5F61"/>
    <w:rsid w:val="6E746E31"/>
    <w:rsid w:val="6E7D7C44"/>
    <w:rsid w:val="6F4006FC"/>
    <w:rsid w:val="709C52E5"/>
    <w:rsid w:val="715D2B26"/>
    <w:rsid w:val="719E7466"/>
    <w:rsid w:val="729C53FC"/>
    <w:rsid w:val="72F033A9"/>
    <w:rsid w:val="74F2696E"/>
    <w:rsid w:val="75EB013C"/>
    <w:rsid w:val="76E02840"/>
    <w:rsid w:val="783915C3"/>
    <w:rsid w:val="7B610DAC"/>
    <w:rsid w:val="7BFD23E3"/>
    <w:rsid w:val="7CC47391"/>
    <w:rsid w:val="7DBC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styleId="8">
    <w:name w:val="Hyperlink"/>
    <w:qFormat/>
    <w:uiPriority w:val="0"/>
    <w:rPr>
      <w:color w:val="000000"/>
      <w:u w:val="none"/>
    </w:rPr>
  </w:style>
  <w:style w:type="character" w:customStyle="1" w:styleId="9">
    <w:name w:val="apple-style-span"/>
    <w:basedOn w:val="6"/>
    <w:qFormat/>
    <w:uiPriority w:val="0"/>
  </w:style>
  <w:style w:type="character" w:customStyle="1" w:styleId="10">
    <w:name w:val="页眉 字符"/>
    <w:basedOn w:val="6"/>
    <w:link w:val="3"/>
    <w:qFormat/>
    <w:uiPriority w:val="0"/>
    <w:rPr>
      <w:kern w:val="2"/>
      <w:sz w:val="18"/>
      <w:szCs w:val="18"/>
    </w:rPr>
  </w:style>
  <w:style w:type="character" w:customStyle="1" w:styleId="11">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10</Pages>
  <Words>4979</Words>
  <Characters>5373</Characters>
  <Lines>29</Lines>
  <Paragraphs>8</Paragraphs>
  <TotalTime>2</TotalTime>
  <ScaleCrop>false</ScaleCrop>
  <LinksUpToDate>false</LinksUpToDate>
  <CharactersWithSpaces>5540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2018-09-02T12:44:00Z</dcterms:created>
  <dc:creator>zxh</dc:creator>
  <cp:lastModifiedBy>xbhzs</cp:lastModifiedBy>
  <dcterms:modified xsi:type="dcterms:W3CDTF">2022-09-19T06:24:50Z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9C2A9E55E7B94A4792CCA013CC61CAA8</vt:lpwstr>
  </property>
</Properties>
</file>