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7A46B" w14:textId="77777777" w:rsidR="00B73AD3" w:rsidRDefault="00C53AB4" w:rsidP="005D40E0">
      <w:pPr>
        <w:pStyle w:val="a7"/>
      </w:pPr>
      <w:r>
        <w:rPr>
          <w:rFonts w:hint="eastAsia"/>
        </w:rPr>
        <w:t>南京审计大学金审学院</w:t>
      </w:r>
    </w:p>
    <w:p w14:paraId="378B755D" w14:textId="77777777" w:rsidR="00C53AB4" w:rsidRDefault="00C53AB4" w:rsidP="005D40E0">
      <w:pPr>
        <w:pStyle w:val="a7"/>
      </w:pPr>
      <w:r>
        <w:rPr>
          <w:rFonts w:hint="eastAsia"/>
        </w:rPr>
        <w:t>公共选修课程管理规定</w:t>
      </w:r>
    </w:p>
    <w:p w14:paraId="6F7E864C" w14:textId="295BBEB8" w:rsidR="00247190" w:rsidRPr="00EC4003" w:rsidRDefault="00247190" w:rsidP="00247190">
      <w:pPr>
        <w:pStyle w:val="aa"/>
        <w:ind w:firstLine="560"/>
        <w:rPr>
          <w:shd w:val="clear" w:color="auto" w:fill="FFFFFF"/>
          <w:lang w:bidi="ar"/>
        </w:rPr>
      </w:pPr>
      <w:r w:rsidRPr="00D32F33">
        <w:rPr>
          <w:rFonts w:hint="eastAsia"/>
          <w:shd w:val="clear" w:color="auto" w:fill="FFFFFF"/>
          <w:lang w:bidi="ar"/>
        </w:rPr>
        <w:t>教务﹝2024﹞1</w:t>
      </w:r>
      <w:r>
        <w:rPr>
          <w:rFonts w:hint="eastAsia"/>
          <w:shd w:val="clear" w:color="auto" w:fill="FFFFFF"/>
          <w:lang w:bidi="ar"/>
        </w:rPr>
        <w:t>22</w:t>
      </w:r>
      <w:r w:rsidRPr="00D32F33">
        <w:rPr>
          <w:rFonts w:hint="eastAsia"/>
          <w:shd w:val="clear" w:color="auto" w:fill="FFFFFF"/>
          <w:lang w:bidi="ar"/>
        </w:rPr>
        <w:t>号</w:t>
      </w:r>
    </w:p>
    <w:p w14:paraId="7C22381D" w14:textId="77777777" w:rsidR="00C53AB4" w:rsidRDefault="00C53AB4" w:rsidP="00C53AB4">
      <w:pPr>
        <w:ind w:firstLineChars="1100" w:firstLine="3080"/>
        <w:rPr>
          <w:rFonts w:ascii="仿宋" w:eastAsia="仿宋" w:hAnsi="仿宋"/>
          <w:color w:val="FF0000"/>
          <w:sz w:val="28"/>
          <w:szCs w:val="28"/>
        </w:rPr>
      </w:pPr>
    </w:p>
    <w:p w14:paraId="47CFADBD" w14:textId="77777777" w:rsidR="00C53AB4" w:rsidRPr="00FE5580" w:rsidRDefault="00C53AB4" w:rsidP="005D40E0">
      <w:pPr>
        <w:pStyle w:val="aa"/>
      </w:pPr>
      <w:r w:rsidRPr="00FE5580">
        <w:rPr>
          <w:rFonts w:hint="eastAsia"/>
        </w:rPr>
        <w:t>第一章  总则</w:t>
      </w:r>
    </w:p>
    <w:p w14:paraId="05491995" w14:textId="77777777" w:rsidR="00C53AB4" w:rsidRPr="00FE5580" w:rsidRDefault="00C53AB4" w:rsidP="005D40E0">
      <w:pPr>
        <w:pStyle w:val="ab"/>
        <w:ind w:firstLine="562"/>
      </w:pPr>
      <w:r w:rsidRPr="00FE5580">
        <w:rPr>
          <w:rFonts w:hint="eastAsia"/>
          <w:b/>
        </w:rPr>
        <w:t>第一条</w:t>
      </w:r>
      <w:r>
        <w:rPr>
          <w:rFonts w:hint="eastAsia"/>
        </w:rPr>
        <w:t xml:space="preserve"> </w:t>
      </w:r>
      <w:r w:rsidRPr="00FE5580">
        <w:rPr>
          <w:rFonts w:hint="eastAsia"/>
        </w:rPr>
        <w:t>为加强我校公共选修课程的规范管理，保障学生学习权利，确保教学计划顺利实施和课程教学资源合理利用，促进学生知识结构的学科</w:t>
      </w:r>
      <w:r>
        <w:rPr>
          <w:rFonts w:hint="eastAsia"/>
        </w:rPr>
        <w:t>交叉与文理渗透，加强学生综合素质培养，有效</w:t>
      </w:r>
      <w:r w:rsidRPr="00FE5580">
        <w:rPr>
          <w:rFonts w:hint="eastAsia"/>
        </w:rPr>
        <w:t>指导学生进行</w:t>
      </w:r>
      <w:r>
        <w:rPr>
          <w:rFonts w:hint="eastAsia"/>
        </w:rPr>
        <w:t>公共课</w:t>
      </w:r>
      <w:r w:rsidRPr="00FE5580">
        <w:rPr>
          <w:rFonts w:hint="eastAsia"/>
        </w:rPr>
        <w:t>选课，保证</w:t>
      </w:r>
      <w:r>
        <w:rPr>
          <w:rFonts w:hint="eastAsia"/>
        </w:rPr>
        <w:t>选课</w:t>
      </w:r>
      <w:r w:rsidRPr="00FE5580">
        <w:rPr>
          <w:rFonts w:hint="eastAsia"/>
        </w:rPr>
        <w:t>课程</w:t>
      </w:r>
      <w:r>
        <w:rPr>
          <w:rFonts w:hint="eastAsia"/>
        </w:rPr>
        <w:t>教学</w:t>
      </w:r>
      <w:r w:rsidRPr="00FE5580">
        <w:rPr>
          <w:rFonts w:hint="eastAsia"/>
        </w:rPr>
        <w:t>质量，特制定本规定。</w:t>
      </w:r>
    </w:p>
    <w:p w14:paraId="60672E83" w14:textId="77777777" w:rsidR="00C53AB4" w:rsidRPr="00FE5580" w:rsidRDefault="00C53AB4" w:rsidP="005D40E0">
      <w:pPr>
        <w:pStyle w:val="aa"/>
      </w:pPr>
      <w:r w:rsidRPr="00FE5580">
        <w:rPr>
          <w:rFonts w:hint="eastAsia"/>
        </w:rPr>
        <w:t>第二章  公共选修课课程资源</w:t>
      </w:r>
    </w:p>
    <w:p w14:paraId="71703912" w14:textId="77777777" w:rsidR="00C53AB4" w:rsidRDefault="00C53AB4" w:rsidP="005D40E0">
      <w:pPr>
        <w:pStyle w:val="ab"/>
        <w:ind w:firstLine="562"/>
      </w:pPr>
      <w:r w:rsidRPr="00FE5580">
        <w:rPr>
          <w:rFonts w:hint="eastAsia"/>
          <w:b/>
        </w:rPr>
        <w:t>第二条</w:t>
      </w:r>
      <w:r>
        <w:rPr>
          <w:rFonts w:hint="eastAsia"/>
        </w:rPr>
        <w:t xml:space="preserve"> 公共选修课课程包括</w:t>
      </w:r>
      <w:r w:rsidRPr="00DB0438">
        <w:rPr>
          <w:rFonts w:hint="eastAsia"/>
        </w:rPr>
        <w:t>通识类选修课、实践类选修课、通识教育人文社科类、自然科学类选修课、</w:t>
      </w:r>
      <w:r>
        <w:rPr>
          <w:rFonts w:hint="eastAsia"/>
        </w:rPr>
        <w:t>美育类课程。</w:t>
      </w:r>
    </w:p>
    <w:p w14:paraId="794A4D70" w14:textId="77777777" w:rsidR="00C53AB4" w:rsidRDefault="006F5F2E" w:rsidP="005D40E0">
      <w:pPr>
        <w:pStyle w:val="ab"/>
        <w:ind w:firstLine="560"/>
      </w:pPr>
      <w:r>
        <w:rPr>
          <w:rFonts w:hint="eastAsia"/>
        </w:rPr>
        <w:t>（一）</w:t>
      </w:r>
      <w:r w:rsidR="00C53AB4">
        <w:rPr>
          <w:rFonts w:hint="eastAsia"/>
        </w:rPr>
        <w:t>各专业人才培养方案开设的人文社科类和自然科学类公共选修课程。</w:t>
      </w:r>
    </w:p>
    <w:p w14:paraId="3289C317" w14:textId="77777777" w:rsidR="00C53AB4" w:rsidRDefault="006F5F2E" w:rsidP="005D40E0">
      <w:pPr>
        <w:pStyle w:val="ab"/>
        <w:ind w:firstLine="560"/>
      </w:pPr>
      <w:r>
        <w:rPr>
          <w:rFonts w:hint="eastAsia"/>
        </w:rPr>
        <w:t>（二）</w:t>
      </w:r>
      <w:r w:rsidR="00C53AB4">
        <w:rPr>
          <w:rFonts w:hint="eastAsia"/>
        </w:rPr>
        <w:t>教师申请开设公共选修课。教师根据自身专业特点申请开设适合全校学生公共选修的课程。鼓励教师利用精品在线开放课程资源，基于SPOC教学设计模式开发公共选修课程。</w:t>
      </w:r>
    </w:p>
    <w:p w14:paraId="6A0E1781" w14:textId="77777777" w:rsidR="00C53AB4" w:rsidRDefault="006F5F2E" w:rsidP="005D40E0">
      <w:pPr>
        <w:pStyle w:val="ab"/>
        <w:ind w:firstLine="560"/>
      </w:pPr>
      <w:r>
        <w:rPr>
          <w:rFonts w:hint="eastAsia"/>
        </w:rPr>
        <w:t>（三）</w:t>
      </w:r>
      <w:r w:rsidR="00C53AB4">
        <w:rPr>
          <w:rFonts w:hint="eastAsia"/>
        </w:rPr>
        <w:t>网络课程资源库提供的公共选修课程。</w:t>
      </w:r>
    </w:p>
    <w:p w14:paraId="39A89B03" w14:textId="77777777" w:rsidR="00C53AB4" w:rsidRDefault="006F5F2E" w:rsidP="005D40E0">
      <w:pPr>
        <w:pStyle w:val="ab"/>
        <w:ind w:firstLine="560"/>
      </w:pPr>
      <w:r>
        <w:rPr>
          <w:rFonts w:hint="eastAsia"/>
        </w:rPr>
        <w:t>（四）</w:t>
      </w:r>
      <w:r w:rsidR="00C53AB4">
        <w:rPr>
          <w:rFonts w:hint="eastAsia"/>
        </w:rPr>
        <w:t>学校建立公共选修</w:t>
      </w:r>
      <w:r w:rsidR="00C53AB4" w:rsidRPr="00DB0438">
        <w:rPr>
          <w:rFonts w:hint="eastAsia"/>
        </w:rPr>
        <w:t>课课程库</w:t>
      </w:r>
      <w:r w:rsidR="00C53AB4">
        <w:rPr>
          <w:rFonts w:hint="eastAsia"/>
        </w:rPr>
        <w:t>，实行动态管理，根据课程开设情况，可在每学期末</w:t>
      </w:r>
      <w:r w:rsidR="00C53AB4" w:rsidRPr="00DB0438">
        <w:rPr>
          <w:rFonts w:hint="eastAsia"/>
        </w:rPr>
        <w:t>更新</w:t>
      </w:r>
      <w:r w:rsidR="00C53AB4">
        <w:rPr>
          <w:rFonts w:hint="eastAsia"/>
        </w:rPr>
        <w:t>课程库。</w:t>
      </w:r>
    </w:p>
    <w:p w14:paraId="144F9231" w14:textId="77777777" w:rsidR="00C53AB4" w:rsidRPr="00576928" w:rsidRDefault="00C53AB4" w:rsidP="005D40E0">
      <w:pPr>
        <w:pStyle w:val="aa"/>
      </w:pPr>
      <w:r w:rsidRPr="00576928">
        <w:rPr>
          <w:rFonts w:hint="eastAsia"/>
        </w:rPr>
        <w:t xml:space="preserve">第三章  </w:t>
      </w:r>
      <w:r>
        <w:rPr>
          <w:rFonts w:hint="eastAsia"/>
        </w:rPr>
        <w:t>公共选修课</w:t>
      </w:r>
      <w:r w:rsidRPr="00576928">
        <w:rPr>
          <w:rFonts w:hint="eastAsia"/>
        </w:rPr>
        <w:t>申请与审核</w:t>
      </w:r>
    </w:p>
    <w:p w14:paraId="4BA81BF2" w14:textId="77777777" w:rsidR="00C53AB4" w:rsidRDefault="00C53AB4" w:rsidP="005D40E0">
      <w:pPr>
        <w:pStyle w:val="ab"/>
        <w:ind w:firstLine="562"/>
      </w:pPr>
      <w:r w:rsidRPr="00576928">
        <w:rPr>
          <w:rFonts w:hint="eastAsia"/>
          <w:b/>
        </w:rPr>
        <w:t>第三条</w:t>
      </w:r>
      <w:r>
        <w:rPr>
          <w:rFonts w:hint="eastAsia"/>
        </w:rPr>
        <w:t xml:space="preserve"> 公共选修课的任课教师，必须具有中级及以上职称或硕</w:t>
      </w:r>
      <w:r>
        <w:rPr>
          <w:rFonts w:hint="eastAsia"/>
        </w:rPr>
        <w:lastRenderedPageBreak/>
        <w:t>士以上学位；具有与开设课程相关的学科背景或专业技能。</w:t>
      </w:r>
    </w:p>
    <w:p w14:paraId="0B44EAF5" w14:textId="77777777" w:rsidR="00C53AB4" w:rsidRPr="00B868AB" w:rsidRDefault="00C53AB4" w:rsidP="005D40E0">
      <w:pPr>
        <w:pStyle w:val="ab"/>
        <w:ind w:firstLine="562"/>
      </w:pPr>
      <w:r w:rsidRPr="00576928">
        <w:rPr>
          <w:rFonts w:hint="eastAsia"/>
          <w:b/>
        </w:rPr>
        <w:t>第四条</w:t>
      </w:r>
      <w:r>
        <w:rPr>
          <w:rFonts w:hint="eastAsia"/>
        </w:rPr>
        <w:t xml:space="preserve"> 教师个人申请新开公共选修课程，须填写《南京审计大学金审学院公共选修课程开课申请表》,并附课程的教学大纲、授课</w:t>
      </w:r>
      <w:r w:rsidR="0083732D" w:rsidRPr="00B868AB">
        <w:rPr>
          <w:rFonts w:hint="eastAsia"/>
        </w:rPr>
        <w:t>信息表</w:t>
      </w:r>
      <w:r w:rsidRPr="00B868AB">
        <w:rPr>
          <w:rFonts w:hint="eastAsia"/>
        </w:rPr>
        <w:t>和讲义(课件),由</w:t>
      </w:r>
      <w:r w:rsidR="0083732D" w:rsidRPr="00B868AB">
        <w:rPr>
          <w:rFonts w:hint="eastAsia"/>
        </w:rPr>
        <w:t>各</w:t>
      </w:r>
      <w:r w:rsidR="001957E6">
        <w:rPr>
          <w:rFonts w:hint="eastAsia"/>
        </w:rPr>
        <w:t>学院、</w:t>
      </w:r>
      <w:r w:rsidRPr="00B868AB">
        <w:rPr>
          <w:rFonts w:hint="eastAsia"/>
        </w:rPr>
        <w:t>部负责对申请人资格、申报材料进行审查，汇总交教务</w:t>
      </w:r>
      <w:r w:rsidR="0083732D" w:rsidRPr="00B868AB">
        <w:rPr>
          <w:rFonts w:hint="eastAsia"/>
        </w:rPr>
        <w:t>管理办公室</w:t>
      </w:r>
      <w:r w:rsidRPr="00B868AB">
        <w:rPr>
          <w:rFonts w:hint="eastAsia"/>
        </w:rPr>
        <w:t>审批后列入公共选修课程库。</w:t>
      </w:r>
    </w:p>
    <w:p w14:paraId="6DF67CE3" w14:textId="77777777" w:rsidR="00C53AB4" w:rsidRPr="00B868AB" w:rsidRDefault="00C53AB4" w:rsidP="005D40E0">
      <w:pPr>
        <w:pStyle w:val="ab"/>
        <w:ind w:firstLine="562"/>
      </w:pPr>
      <w:r w:rsidRPr="00B868AB">
        <w:rPr>
          <w:rFonts w:hint="eastAsia"/>
          <w:b/>
        </w:rPr>
        <w:t>第五条</w:t>
      </w:r>
      <w:r w:rsidRPr="00B868AB">
        <w:rPr>
          <w:rFonts w:hint="eastAsia"/>
        </w:rPr>
        <w:t xml:space="preserve"> 公共选修课开课应保持相对稳定性，确实需要停止开设的课程，必须提前一学期向教务</w:t>
      </w:r>
      <w:r w:rsidR="0083732D" w:rsidRPr="00B868AB">
        <w:rPr>
          <w:rFonts w:hint="eastAsia"/>
        </w:rPr>
        <w:t>管理办公室</w:t>
      </w:r>
      <w:r w:rsidRPr="00B868AB">
        <w:rPr>
          <w:rFonts w:hint="eastAsia"/>
        </w:rPr>
        <w:t>提出申请，教务</w:t>
      </w:r>
      <w:r w:rsidR="0083732D" w:rsidRPr="00B868AB">
        <w:rPr>
          <w:rFonts w:hint="eastAsia"/>
        </w:rPr>
        <w:t>管理办公室</w:t>
      </w:r>
      <w:r w:rsidRPr="00B868AB">
        <w:rPr>
          <w:rFonts w:hint="eastAsia"/>
        </w:rPr>
        <w:t>审核备案后从南京审计大学金审学院公共选修课程库中删除。</w:t>
      </w:r>
    </w:p>
    <w:p w14:paraId="24220009" w14:textId="77777777" w:rsidR="00C53AB4" w:rsidRPr="00B868AB" w:rsidRDefault="00C53AB4" w:rsidP="005D40E0">
      <w:pPr>
        <w:pStyle w:val="aa"/>
      </w:pPr>
      <w:r w:rsidRPr="00B868AB">
        <w:rPr>
          <w:rFonts w:hint="eastAsia"/>
        </w:rPr>
        <w:t>第四章  公共选修课</w:t>
      </w:r>
      <w:r w:rsidRPr="00AD421A">
        <w:rPr>
          <w:rFonts w:hint="eastAsia"/>
        </w:rPr>
        <w:t>开课要求</w:t>
      </w:r>
    </w:p>
    <w:p w14:paraId="47681E94" w14:textId="77777777" w:rsidR="00C53AB4" w:rsidRPr="00B868AB" w:rsidRDefault="00C53AB4" w:rsidP="005D40E0">
      <w:pPr>
        <w:pStyle w:val="ab"/>
        <w:ind w:firstLine="562"/>
      </w:pPr>
      <w:r w:rsidRPr="00AD421A">
        <w:rPr>
          <w:rFonts w:hint="eastAsia"/>
          <w:b/>
        </w:rPr>
        <w:t>第六条</w:t>
      </w:r>
      <w:r w:rsidRPr="00B868AB">
        <w:rPr>
          <w:rFonts w:hint="eastAsia"/>
        </w:rPr>
        <w:t xml:space="preserve"> 公共选修课独立编班开课，最低开班人数不少</w:t>
      </w:r>
      <w:r w:rsidRPr="00AD421A">
        <w:rPr>
          <w:rFonts w:hint="eastAsia"/>
        </w:rPr>
        <w:t>于20</w:t>
      </w:r>
      <w:r w:rsidRPr="00B868AB">
        <w:rPr>
          <w:rFonts w:hint="eastAsia"/>
        </w:rPr>
        <w:t>人。</w:t>
      </w:r>
    </w:p>
    <w:p w14:paraId="0069EE49" w14:textId="77777777" w:rsidR="00C53AB4" w:rsidRPr="00B868AB" w:rsidRDefault="00C53AB4" w:rsidP="005D40E0">
      <w:pPr>
        <w:pStyle w:val="ab"/>
        <w:ind w:firstLine="562"/>
      </w:pPr>
      <w:r w:rsidRPr="00B868AB">
        <w:rPr>
          <w:rFonts w:hint="eastAsia"/>
          <w:b/>
        </w:rPr>
        <w:t>第七条</w:t>
      </w:r>
      <w:r w:rsidRPr="00B868AB">
        <w:rPr>
          <w:rFonts w:hint="eastAsia"/>
        </w:rPr>
        <w:t xml:space="preserve"> 公共选修课每周采用相对集中的时间开课，避免与学生其他课程时间冲突。</w:t>
      </w:r>
    </w:p>
    <w:p w14:paraId="7AE703D0" w14:textId="77777777" w:rsidR="00C53AB4" w:rsidRPr="00B868AB" w:rsidRDefault="00C53AB4" w:rsidP="005D40E0">
      <w:pPr>
        <w:pStyle w:val="aa"/>
      </w:pPr>
      <w:r w:rsidRPr="00B868AB">
        <w:rPr>
          <w:rFonts w:hint="eastAsia"/>
        </w:rPr>
        <w:t>第五章  公共选修课选课原则及程序</w:t>
      </w:r>
    </w:p>
    <w:p w14:paraId="0B8A4398" w14:textId="77777777" w:rsidR="00C53AB4" w:rsidRPr="00B868AB" w:rsidRDefault="00C53AB4" w:rsidP="005D40E0">
      <w:pPr>
        <w:pStyle w:val="ab"/>
        <w:ind w:firstLine="562"/>
      </w:pPr>
      <w:r w:rsidRPr="00AD421A">
        <w:rPr>
          <w:rFonts w:hint="eastAsia"/>
          <w:b/>
        </w:rPr>
        <w:t>第八条</w:t>
      </w:r>
      <w:r w:rsidRPr="00B868AB">
        <w:rPr>
          <w:rFonts w:hint="eastAsia"/>
        </w:rPr>
        <w:t xml:space="preserve"> 学生原则上在第2-7学期参加选课学习，选修课程总学分必</w:t>
      </w:r>
      <w:r w:rsidR="0083732D" w:rsidRPr="00B868AB">
        <w:rPr>
          <w:rFonts w:hint="eastAsia"/>
        </w:rPr>
        <w:t>须</w:t>
      </w:r>
      <w:r w:rsidRPr="00B868AB">
        <w:rPr>
          <w:rFonts w:hint="eastAsia"/>
        </w:rPr>
        <w:t>达到人才培养方案的要求。</w:t>
      </w:r>
    </w:p>
    <w:p w14:paraId="524FD7D6" w14:textId="77777777" w:rsidR="00C53AB4" w:rsidRDefault="00C53AB4" w:rsidP="005D40E0">
      <w:pPr>
        <w:pStyle w:val="ab"/>
        <w:ind w:firstLine="562"/>
      </w:pPr>
      <w:r w:rsidRPr="00AD421A">
        <w:rPr>
          <w:rFonts w:hint="eastAsia"/>
          <w:b/>
        </w:rPr>
        <w:t>第九条</w:t>
      </w:r>
      <w:r>
        <w:rPr>
          <w:rFonts w:hint="eastAsia"/>
        </w:rPr>
        <w:t xml:space="preserve"> 学生不能选修与本专业人才培养方案中相同或相近的课程，否则学分不予认定。</w:t>
      </w:r>
    </w:p>
    <w:p w14:paraId="5C1820BB" w14:textId="77777777" w:rsidR="00C53AB4" w:rsidRDefault="00C53AB4" w:rsidP="005D40E0">
      <w:pPr>
        <w:pStyle w:val="ab"/>
        <w:ind w:firstLine="562"/>
      </w:pPr>
      <w:r w:rsidRPr="00AD421A">
        <w:rPr>
          <w:rFonts w:hint="eastAsia"/>
          <w:b/>
        </w:rPr>
        <w:t>第十条</w:t>
      </w:r>
      <w:r>
        <w:rPr>
          <w:rFonts w:hint="eastAsia"/>
        </w:rPr>
        <w:t xml:space="preserve"> 学生多次选修同一门课程，学分不予重复认定。</w:t>
      </w:r>
    </w:p>
    <w:p w14:paraId="24AC86AB" w14:textId="001419FC" w:rsidR="00C53AB4" w:rsidRDefault="00C53AB4" w:rsidP="005D40E0">
      <w:pPr>
        <w:pStyle w:val="ab"/>
        <w:ind w:firstLine="562"/>
      </w:pPr>
      <w:r w:rsidRPr="00576928">
        <w:rPr>
          <w:rFonts w:hint="eastAsia"/>
          <w:b/>
        </w:rPr>
        <w:t>第十一条</w:t>
      </w:r>
      <w:r>
        <w:rPr>
          <w:rFonts w:hint="eastAsia"/>
        </w:rPr>
        <w:t xml:space="preserve"> 学生登</w:t>
      </w:r>
      <w:r w:rsidR="008060AC">
        <w:rPr>
          <w:rFonts w:hint="eastAsia"/>
        </w:rPr>
        <w:t>录</w:t>
      </w:r>
      <w:r>
        <w:rPr>
          <w:rFonts w:hint="eastAsia"/>
        </w:rPr>
        <w:t>学校教务管理系统进行选课，具体程序如下：</w:t>
      </w:r>
    </w:p>
    <w:p w14:paraId="09B714B5" w14:textId="77777777" w:rsidR="00C53AB4" w:rsidRDefault="006F5F2E" w:rsidP="005D40E0">
      <w:pPr>
        <w:pStyle w:val="ab"/>
        <w:ind w:firstLine="560"/>
      </w:pPr>
      <w:r>
        <w:rPr>
          <w:rFonts w:hint="eastAsia"/>
        </w:rPr>
        <w:t>（一）</w:t>
      </w:r>
      <w:r w:rsidR="00C53AB4">
        <w:rPr>
          <w:rFonts w:hint="eastAsia"/>
        </w:rPr>
        <w:t>每学期第一周开始第一轮选课，各</w:t>
      </w:r>
      <w:r w:rsidR="001957E6">
        <w:rPr>
          <w:rFonts w:hint="eastAsia"/>
        </w:rPr>
        <w:t>学院、</w:t>
      </w:r>
      <w:r w:rsidR="00C53AB4">
        <w:rPr>
          <w:rFonts w:hint="eastAsia"/>
        </w:rPr>
        <w:t>部根据公布的公共选修课课程库通知学生选课。</w:t>
      </w:r>
    </w:p>
    <w:p w14:paraId="4FA21B46" w14:textId="77777777" w:rsidR="00C53AB4" w:rsidRPr="00B868AB" w:rsidRDefault="006F5F2E" w:rsidP="005D40E0">
      <w:pPr>
        <w:pStyle w:val="ab"/>
        <w:ind w:firstLine="560"/>
      </w:pPr>
      <w:r>
        <w:rPr>
          <w:rFonts w:hint="eastAsia"/>
        </w:rPr>
        <w:t>（二）</w:t>
      </w:r>
      <w:r w:rsidR="00C53AB4">
        <w:rPr>
          <w:rFonts w:hint="eastAsia"/>
        </w:rPr>
        <w:t>教</w:t>
      </w:r>
      <w:r w:rsidR="00C53AB4" w:rsidRPr="00B868AB">
        <w:rPr>
          <w:rFonts w:hint="eastAsia"/>
        </w:rPr>
        <w:t>务</w:t>
      </w:r>
      <w:r w:rsidR="0083732D" w:rsidRPr="00B868AB">
        <w:rPr>
          <w:rFonts w:hint="eastAsia"/>
        </w:rPr>
        <w:t>管理办公室</w:t>
      </w:r>
      <w:r w:rsidR="00C53AB4">
        <w:rPr>
          <w:rFonts w:hint="eastAsia"/>
        </w:rPr>
        <w:t>根据第一轮选课情况，取消未达到最低开</w:t>
      </w:r>
      <w:r w:rsidR="00C53AB4">
        <w:rPr>
          <w:rFonts w:hint="eastAsia"/>
        </w:rPr>
        <w:lastRenderedPageBreak/>
        <w:t>班人数要求的班级，各</w:t>
      </w:r>
      <w:r w:rsidR="001957E6">
        <w:rPr>
          <w:rFonts w:hint="eastAsia"/>
        </w:rPr>
        <w:t>学院、</w:t>
      </w:r>
      <w:r w:rsidR="00C53AB4">
        <w:rPr>
          <w:rFonts w:hint="eastAsia"/>
        </w:rPr>
        <w:t>部通知落选学生进行第二轮选课，或未达到最低开班人数要求的课程和人数很少，直接由教务</w:t>
      </w:r>
      <w:r w:rsidR="0083732D" w:rsidRPr="00B868AB">
        <w:rPr>
          <w:rFonts w:hint="eastAsia"/>
        </w:rPr>
        <w:t>管理办公室</w:t>
      </w:r>
      <w:r w:rsidR="00C53AB4" w:rsidRPr="00B868AB">
        <w:rPr>
          <w:rFonts w:hint="eastAsia"/>
        </w:rPr>
        <w:t>统一协调调整。</w:t>
      </w:r>
    </w:p>
    <w:p w14:paraId="18FD3D20" w14:textId="77777777" w:rsidR="00C53AB4" w:rsidRDefault="006F5F2E" w:rsidP="005D40E0">
      <w:pPr>
        <w:pStyle w:val="ab"/>
        <w:ind w:firstLine="560"/>
      </w:pPr>
      <w:r>
        <w:rPr>
          <w:rFonts w:hint="eastAsia"/>
        </w:rPr>
        <w:t>（三）</w:t>
      </w:r>
      <w:r w:rsidR="00C53AB4" w:rsidRPr="00B868AB">
        <w:rPr>
          <w:rFonts w:hint="eastAsia"/>
        </w:rPr>
        <w:t>学生在选课结束后，教务</w:t>
      </w:r>
      <w:r w:rsidR="0083732D" w:rsidRPr="00B868AB">
        <w:rPr>
          <w:rFonts w:hint="eastAsia"/>
        </w:rPr>
        <w:t>管理办公室</w:t>
      </w:r>
      <w:r w:rsidR="00C53AB4" w:rsidRPr="00B868AB">
        <w:rPr>
          <w:rFonts w:hint="eastAsia"/>
        </w:rPr>
        <w:t>会在</w:t>
      </w:r>
      <w:r w:rsidR="00C53AB4">
        <w:rPr>
          <w:rFonts w:hint="eastAsia"/>
        </w:rPr>
        <w:t>网站发布选课结果的通知，学生应及时查询本人</w:t>
      </w:r>
      <w:r w:rsidR="0083732D">
        <w:rPr>
          <w:rFonts w:hint="eastAsia"/>
        </w:rPr>
        <w:t>的</w:t>
      </w:r>
      <w:r w:rsidR="00C53AB4">
        <w:rPr>
          <w:rFonts w:hint="eastAsia"/>
        </w:rPr>
        <w:t>选课结果。</w:t>
      </w:r>
    </w:p>
    <w:p w14:paraId="461EAF4B" w14:textId="77777777" w:rsidR="00C53AB4" w:rsidRDefault="006F5F2E" w:rsidP="005D40E0">
      <w:pPr>
        <w:pStyle w:val="ab"/>
        <w:ind w:firstLine="560"/>
      </w:pPr>
      <w:r>
        <w:rPr>
          <w:rFonts w:hint="eastAsia"/>
        </w:rPr>
        <w:t>（四）</w:t>
      </w:r>
      <w:r w:rsidR="00C53AB4">
        <w:rPr>
          <w:rFonts w:hint="eastAsia"/>
        </w:rPr>
        <w:t>因误选、错选或其他原因需要重新选课的部分学生可以在开学第一周选课结束后的指定时间内到教务管理办公室更改。</w:t>
      </w:r>
    </w:p>
    <w:p w14:paraId="2237B2B4" w14:textId="77777777" w:rsidR="00C53AB4" w:rsidRPr="00B8001B" w:rsidRDefault="00C53AB4" w:rsidP="005D40E0">
      <w:pPr>
        <w:pStyle w:val="aa"/>
      </w:pPr>
      <w:r w:rsidRPr="00B8001B">
        <w:rPr>
          <w:rFonts w:hint="eastAsia"/>
        </w:rPr>
        <w:t xml:space="preserve">第六章  </w:t>
      </w:r>
      <w:r>
        <w:rPr>
          <w:rFonts w:hint="eastAsia"/>
        </w:rPr>
        <w:t>公共选修课</w:t>
      </w:r>
      <w:r w:rsidRPr="00B8001B">
        <w:rPr>
          <w:rFonts w:hint="eastAsia"/>
        </w:rPr>
        <w:t>教学管理</w:t>
      </w:r>
    </w:p>
    <w:p w14:paraId="4DCF70CB" w14:textId="77777777" w:rsidR="00C53AB4" w:rsidRDefault="00C53AB4" w:rsidP="005D40E0">
      <w:pPr>
        <w:pStyle w:val="ab"/>
        <w:ind w:firstLine="562"/>
      </w:pPr>
      <w:r w:rsidRPr="00B8001B">
        <w:rPr>
          <w:rFonts w:hint="eastAsia"/>
          <w:b/>
        </w:rPr>
        <w:t>第十二条</w:t>
      </w:r>
      <w:r>
        <w:rPr>
          <w:rFonts w:hint="eastAsia"/>
        </w:rPr>
        <w:t xml:space="preserve"> 教务管理办公室负责对全校公共选修课教学进行管理，各</w:t>
      </w:r>
      <w:r w:rsidR="001957E6">
        <w:rPr>
          <w:rFonts w:hint="eastAsia"/>
        </w:rPr>
        <w:t>学院、部</w:t>
      </w:r>
      <w:r>
        <w:rPr>
          <w:rFonts w:hint="eastAsia"/>
        </w:rPr>
        <w:t>应对本</w:t>
      </w:r>
      <w:r w:rsidR="001957E6">
        <w:rPr>
          <w:rFonts w:hint="eastAsia"/>
        </w:rPr>
        <w:t>学院、部</w:t>
      </w:r>
      <w:r>
        <w:rPr>
          <w:rFonts w:hint="eastAsia"/>
        </w:rPr>
        <w:t>所开公共选修课严把质量关。</w:t>
      </w:r>
    </w:p>
    <w:p w14:paraId="2A26E793" w14:textId="77777777" w:rsidR="00C53AB4" w:rsidRDefault="00C53AB4" w:rsidP="005D40E0">
      <w:pPr>
        <w:pStyle w:val="ab"/>
        <w:ind w:firstLine="562"/>
      </w:pPr>
      <w:r w:rsidRPr="00B8001B">
        <w:rPr>
          <w:rFonts w:hint="eastAsia"/>
          <w:b/>
        </w:rPr>
        <w:t>第十三条</w:t>
      </w:r>
      <w:r>
        <w:rPr>
          <w:rFonts w:hint="eastAsia"/>
        </w:rPr>
        <w:t xml:space="preserve"> 任课教师应加强课堂管理，切实履行好课堂教学管理第一责任人的岗位职责。</w:t>
      </w:r>
    </w:p>
    <w:p w14:paraId="318EC559" w14:textId="77777777" w:rsidR="00C53AB4" w:rsidRDefault="00C53AB4" w:rsidP="005D40E0">
      <w:pPr>
        <w:pStyle w:val="ab"/>
        <w:ind w:firstLine="562"/>
      </w:pPr>
      <w:r w:rsidRPr="00B8001B">
        <w:rPr>
          <w:rFonts w:hint="eastAsia"/>
          <w:b/>
        </w:rPr>
        <w:t>第十四条</w:t>
      </w:r>
      <w:r>
        <w:rPr>
          <w:rFonts w:hint="eastAsia"/>
        </w:rPr>
        <w:t xml:space="preserve"> 任课教师因特殊情况需调停课的，应按学校有关规定执行。</w:t>
      </w:r>
    </w:p>
    <w:p w14:paraId="4D35C418" w14:textId="77777777" w:rsidR="00C53AB4" w:rsidRDefault="00C53AB4" w:rsidP="005D40E0">
      <w:pPr>
        <w:pStyle w:val="ab"/>
        <w:ind w:firstLine="562"/>
      </w:pPr>
      <w:r w:rsidRPr="00B8001B">
        <w:rPr>
          <w:rFonts w:hint="eastAsia"/>
          <w:b/>
        </w:rPr>
        <w:t>第十五条</w:t>
      </w:r>
      <w:r>
        <w:rPr>
          <w:rFonts w:hint="eastAsia"/>
        </w:rPr>
        <w:t xml:space="preserve"> 公共选修课教材由任课教师推荐，学生自愿购买，严禁任课教师直接向学生销售教材。</w:t>
      </w:r>
    </w:p>
    <w:p w14:paraId="22B0A19D" w14:textId="77777777" w:rsidR="00C53AB4" w:rsidRDefault="00C53AB4" w:rsidP="005D40E0">
      <w:pPr>
        <w:pStyle w:val="ab"/>
        <w:ind w:firstLine="562"/>
      </w:pPr>
      <w:r w:rsidRPr="00B8001B">
        <w:rPr>
          <w:rFonts w:hint="eastAsia"/>
          <w:b/>
        </w:rPr>
        <w:t>第十六条</w:t>
      </w:r>
      <w:r>
        <w:rPr>
          <w:rFonts w:hint="eastAsia"/>
        </w:rPr>
        <w:t xml:space="preserve"> 网络公共选修课由教务管理办公室依托网络公共课程平台负责监管，对于利用辅助工具等作弊手段进行学习的不良行为，一经查实，该门课程记录清零。</w:t>
      </w:r>
    </w:p>
    <w:p w14:paraId="6D34D627" w14:textId="77777777" w:rsidR="00C53AB4" w:rsidRPr="00B8001B" w:rsidRDefault="00C53AB4" w:rsidP="005D40E0">
      <w:pPr>
        <w:pStyle w:val="aa"/>
      </w:pPr>
      <w:r w:rsidRPr="00B8001B">
        <w:rPr>
          <w:rFonts w:hint="eastAsia"/>
        </w:rPr>
        <w:t xml:space="preserve">第七章  </w:t>
      </w:r>
      <w:r>
        <w:rPr>
          <w:rFonts w:hint="eastAsia"/>
        </w:rPr>
        <w:t>公共选修课</w:t>
      </w:r>
      <w:r w:rsidRPr="00B8001B">
        <w:rPr>
          <w:rFonts w:hint="eastAsia"/>
        </w:rPr>
        <w:t>考核</w:t>
      </w:r>
    </w:p>
    <w:p w14:paraId="1F08995F" w14:textId="77777777" w:rsidR="00C53AB4" w:rsidRDefault="00C53AB4" w:rsidP="005D40E0">
      <w:pPr>
        <w:pStyle w:val="ab"/>
        <w:ind w:firstLine="562"/>
      </w:pPr>
      <w:r w:rsidRPr="00AD421A">
        <w:rPr>
          <w:rFonts w:hint="eastAsia"/>
          <w:b/>
        </w:rPr>
        <w:t>第十七条</w:t>
      </w:r>
      <w:r>
        <w:rPr>
          <w:rFonts w:hint="eastAsia"/>
        </w:rPr>
        <w:t xml:space="preserve"> 公共选修课程的考核一律实施考查，考核不合格不予补考，只能重新选修课程。</w:t>
      </w:r>
    </w:p>
    <w:p w14:paraId="27F08716" w14:textId="77777777" w:rsidR="00C53AB4" w:rsidRDefault="00C53AB4" w:rsidP="005D40E0">
      <w:pPr>
        <w:pStyle w:val="ab"/>
        <w:ind w:firstLine="562"/>
      </w:pPr>
      <w:r w:rsidRPr="00B8001B">
        <w:rPr>
          <w:rFonts w:hint="eastAsia"/>
          <w:b/>
        </w:rPr>
        <w:lastRenderedPageBreak/>
        <w:t>第十八条</w:t>
      </w:r>
      <w:r>
        <w:rPr>
          <w:rFonts w:hint="eastAsia"/>
        </w:rPr>
        <w:t xml:space="preserve"> 未列入选课学生名单，自主参加课程学习的学生，其课程成绩不予承认。</w:t>
      </w:r>
    </w:p>
    <w:p w14:paraId="517B2BF6" w14:textId="77777777" w:rsidR="00C53AB4" w:rsidRDefault="00C53AB4" w:rsidP="005D40E0">
      <w:pPr>
        <w:pStyle w:val="ab"/>
        <w:ind w:firstLine="562"/>
      </w:pPr>
      <w:r w:rsidRPr="00B8001B">
        <w:rPr>
          <w:rFonts w:hint="eastAsia"/>
          <w:b/>
        </w:rPr>
        <w:t>第十九条</w:t>
      </w:r>
      <w:r>
        <w:rPr>
          <w:rFonts w:hint="eastAsia"/>
        </w:rPr>
        <w:t xml:space="preserve"> 任课教师必须向</w:t>
      </w:r>
      <w:r w:rsidRPr="00B868AB">
        <w:rPr>
          <w:rFonts w:hint="eastAsia"/>
        </w:rPr>
        <w:t>学生</w:t>
      </w:r>
      <w:r w:rsidR="00131151" w:rsidRPr="00B868AB">
        <w:rPr>
          <w:rFonts w:hint="eastAsia"/>
        </w:rPr>
        <w:t>说明</w:t>
      </w:r>
      <w:r w:rsidRPr="00B868AB">
        <w:rPr>
          <w:rFonts w:hint="eastAsia"/>
        </w:rPr>
        <w:t>该课程的</w:t>
      </w:r>
      <w:r w:rsidR="008134EF" w:rsidRPr="00B868AB">
        <w:rPr>
          <w:rFonts w:hint="eastAsia"/>
        </w:rPr>
        <w:t>教学大纲</w:t>
      </w:r>
      <w:r w:rsidRPr="00B868AB">
        <w:rPr>
          <w:rFonts w:hint="eastAsia"/>
        </w:rPr>
        <w:t>，让</w:t>
      </w:r>
      <w:r>
        <w:rPr>
          <w:rFonts w:hint="eastAsia"/>
        </w:rPr>
        <w:t>学生了解该课程的教学安排、考核方式和成绩评定办法。</w:t>
      </w:r>
    </w:p>
    <w:p w14:paraId="7D525574" w14:textId="77777777" w:rsidR="00C53AB4" w:rsidRDefault="00C53AB4" w:rsidP="005D40E0">
      <w:pPr>
        <w:pStyle w:val="ab"/>
        <w:ind w:firstLine="562"/>
      </w:pPr>
      <w:r w:rsidRPr="00B8001B">
        <w:rPr>
          <w:rFonts w:hint="eastAsia"/>
          <w:b/>
        </w:rPr>
        <w:t>第二十条</w:t>
      </w:r>
      <w:r>
        <w:rPr>
          <w:rFonts w:hint="eastAsia"/>
        </w:rPr>
        <w:t xml:space="preserve"> 公共选修课的考核要求，执行学校课程考核管理文件的相关规定。</w:t>
      </w:r>
    </w:p>
    <w:p w14:paraId="5AA54238" w14:textId="77777777" w:rsidR="00C53AB4" w:rsidRPr="00B8001B" w:rsidRDefault="00C53AB4" w:rsidP="005D40E0">
      <w:pPr>
        <w:pStyle w:val="aa"/>
      </w:pPr>
      <w:r w:rsidRPr="00B8001B">
        <w:rPr>
          <w:rFonts w:hint="eastAsia"/>
        </w:rPr>
        <w:t>第八章  附则</w:t>
      </w:r>
    </w:p>
    <w:p w14:paraId="10EA3A95" w14:textId="77777777" w:rsidR="00C53AB4" w:rsidRDefault="00C53AB4" w:rsidP="005D40E0">
      <w:pPr>
        <w:pStyle w:val="ab"/>
        <w:ind w:firstLine="562"/>
      </w:pPr>
      <w:r w:rsidRPr="00B8001B">
        <w:rPr>
          <w:rFonts w:hint="eastAsia"/>
          <w:b/>
        </w:rPr>
        <w:t>第二十一条</w:t>
      </w:r>
      <w:r>
        <w:rPr>
          <w:rFonts w:hint="eastAsia"/>
        </w:rPr>
        <w:t xml:space="preserve"> 本规定自发布之日起执行。</w:t>
      </w:r>
    </w:p>
    <w:p w14:paraId="04D6309D" w14:textId="77777777" w:rsidR="00C53AB4" w:rsidRDefault="00C53AB4" w:rsidP="005D40E0">
      <w:pPr>
        <w:pStyle w:val="ab"/>
        <w:ind w:firstLine="562"/>
      </w:pPr>
      <w:r w:rsidRPr="00B8001B">
        <w:rPr>
          <w:rFonts w:hint="eastAsia"/>
          <w:b/>
        </w:rPr>
        <w:t>第二十二条</w:t>
      </w:r>
      <w:r>
        <w:rPr>
          <w:rFonts w:hint="eastAsia"/>
        </w:rPr>
        <w:t xml:space="preserve"> 本规定由教务管理办公室负责解释。</w:t>
      </w:r>
    </w:p>
    <w:p w14:paraId="28139947" w14:textId="77777777" w:rsidR="00C53AB4" w:rsidRDefault="00C53AB4" w:rsidP="00C53AB4">
      <w:pPr>
        <w:ind w:firstLineChars="200" w:firstLine="560"/>
        <w:rPr>
          <w:rFonts w:ascii="仿宋_GB2312" w:eastAsia="仿宋_GB2312" w:hAnsi="宋体"/>
          <w:sz w:val="28"/>
          <w:szCs w:val="28"/>
        </w:rPr>
      </w:pPr>
    </w:p>
    <w:p w14:paraId="003FED86" w14:textId="77777777" w:rsidR="00247190" w:rsidRDefault="00247190" w:rsidP="00247190">
      <w:pPr>
        <w:pStyle w:val="a9"/>
        <w:ind w:firstLineChars="0" w:firstLine="0"/>
        <w:jc w:val="right"/>
      </w:pPr>
      <w:r>
        <w:t>南京审计大学金审学院</w:t>
      </w:r>
      <w:r>
        <w:rPr>
          <w:rFonts w:hint="eastAsia"/>
        </w:rPr>
        <w:t>教务管理办公室</w:t>
      </w:r>
    </w:p>
    <w:p w14:paraId="2F87D338" w14:textId="77777777" w:rsidR="00247190" w:rsidRDefault="00247190" w:rsidP="00247190">
      <w:pPr>
        <w:pStyle w:val="a9"/>
        <w:ind w:firstLineChars="1700" w:firstLine="4760"/>
      </w:pPr>
      <w:r>
        <w:rPr>
          <w:rFonts w:hint="eastAsia"/>
        </w:rPr>
        <w:t>2024年8月14日</w:t>
      </w:r>
    </w:p>
    <w:sectPr w:rsidR="00247190" w:rsidSect="00C45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7D28" w14:textId="77777777" w:rsidR="00DC6D6D" w:rsidRDefault="00DC6D6D" w:rsidP="00B93E81">
      <w:r>
        <w:separator/>
      </w:r>
    </w:p>
  </w:endnote>
  <w:endnote w:type="continuationSeparator" w:id="0">
    <w:p w14:paraId="7063988F" w14:textId="77777777" w:rsidR="00DC6D6D" w:rsidRDefault="00DC6D6D" w:rsidP="00B9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8B11" w14:textId="77777777" w:rsidR="00DC6D6D" w:rsidRDefault="00DC6D6D" w:rsidP="00B93E81">
      <w:r>
        <w:separator/>
      </w:r>
    </w:p>
  </w:footnote>
  <w:footnote w:type="continuationSeparator" w:id="0">
    <w:p w14:paraId="09442B21" w14:textId="77777777" w:rsidR="00DC6D6D" w:rsidRDefault="00DC6D6D" w:rsidP="00B93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B4"/>
    <w:rsid w:val="000C0DB3"/>
    <w:rsid w:val="00131151"/>
    <w:rsid w:val="00146B75"/>
    <w:rsid w:val="001957E6"/>
    <w:rsid w:val="002079ED"/>
    <w:rsid w:val="002218E7"/>
    <w:rsid w:val="00247190"/>
    <w:rsid w:val="002963C5"/>
    <w:rsid w:val="002A3DC5"/>
    <w:rsid w:val="002E41C7"/>
    <w:rsid w:val="003673AD"/>
    <w:rsid w:val="003D2990"/>
    <w:rsid w:val="004E51B1"/>
    <w:rsid w:val="005D40E0"/>
    <w:rsid w:val="006362A8"/>
    <w:rsid w:val="00692A12"/>
    <w:rsid w:val="006F256A"/>
    <w:rsid w:val="006F5F2E"/>
    <w:rsid w:val="007679F7"/>
    <w:rsid w:val="008060AC"/>
    <w:rsid w:val="008134EF"/>
    <w:rsid w:val="0083017D"/>
    <w:rsid w:val="0083732D"/>
    <w:rsid w:val="008651EA"/>
    <w:rsid w:val="008C06FE"/>
    <w:rsid w:val="008D09A7"/>
    <w:rsid w:val="008D6A34"/>
    <w:rsid w:val="00922057"/>
    <w:rsid w:val="00941209"/>
    <w:rsid w:val="00A00D3C"/>
    <w:rsid w:val="00A126F3"/>
    <w:rsid w:val="00A21062"/>
    <w:rsid w:val="00A227FB"/>
    <w:rsid w:val="00AD421A"/>
    <w:rsid w:val="00B50B35"/>
    <w:rsid w:val="00B73AD3"/>
    <w:rsid w:val="00B868AB"/>
    <w:rsid w:val="00B93E81"/>
    <w:rsid w:val="00BA15FE"/>
    <w:rsid w:val="00BB7F36"/>
    <w:rsid w:val="00C3791A"/>
    <w:rsid w:val="00C455FE"/>
    <w:rsid w:val="00C53AB4"/>
    <w:rsid w:val="00CE6E9E"/>
    <w:rsid w:val="00D47BBF"/>
    <w:rsid w:val="00D85349"/>
    <w:rsid w:val="00DC6D6D"/>
    <w:rsid w:val="00DD3C54"/>
    <w:rsid w:val="00EB65EB"/>
    <w:rsid w:val="00F03ABD"/>
    <w:rsid w:val="00F17315"/>
    <w:rsid w:val="00FD07B5"/>
    <w:rsid w:val="00FF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86A1A"/>
  <w15:docId w15:val="{91AACC4E-D6E5-4203-BDA7-17B54A46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AB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E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3E81"/>
    <w:rPr>
      <w:rFonts w:ascii="Times New Roman" w:eastAsia="宋体" w:hAnsi="Times New Roman" w:cs="Times New Roman"/>
      <w:sz w:val="18"/>
      <w:szCs w:val="18"/>
    </w:rPr>
  </w:style>
  <w:style w:type="paragraph" w:styleId="a5">
    <w:name w:val="footer"/>
    <w:basedOn w:val="a"/>
    <w:link w:val="a6"/>
    <w:uiPriority w:val="99"/>
    <w:unhideWhenUsed/>
    <w:rsid w:val="00B93E81"/>
    <w:pPr>
      <w:tabs>
        <w:tab w:val="center" w:pos="4153"/>
        <w:tab w:val="right" w:pos="8306"/>
      </w:tabs>
      <w:snapToGrid w:val="0"/>
      <w:jc w:val="left"/>
    </w:pPr>
    <w:rPr>
      <w:sz w:val="18"/>
      <w:szCs w:val="18"/>
    </w:rPr>
  </w:style>
  <w:style w:type="character" w:customStyle="1" w:styleId="a6">
    <w:name w:val="页脚 字符"/>
    <w:basedOn w:val="a0"/>
    <w:link w:val="a5"/>
    <w:uiPriority w:val="99"/>
    <w:rsid w:val="00B93E81"/>
    <w:rPr>
      <w:rFonts w:ascii="Times New Roman" w:eastAsia="宋体" w:hAnsi="Times New Roman" w:cs="Times New Roman"/>
      <w:sz w:val="18"/>
      <w:szCs w:val="18"/>
    </w:rPr>
  </w:style>
  <w:style w:type="paragraph" w:customStyle="1" w:styleId="a7">
    <w:name w:val="文件标题"/>
    <w:basedOn w:val="a"/>
    <w:qFormat/>
    <w:rsid w:val="005D40E0"/>
    <w:pPr>
      <w:adjustRightInd w:val="0"/>
      <w:jc w:val="center"/>
      <w:outlineLvl w:val="0"/>
    </w:pPr>
    <w:rPr>
      <w:rFonts w:ascii="宋体" w:hAnsi="宋体"/>
      <w:b/>
      <w:color w:val="000000"/>
      <w:sz w:val="44"/>
      <w:szCs w:val="44"/>
    </w:rPr>
  </w:style>
  <w:style w:type="paragraph" w:customStyle="1" w:styleId="a8">
    <w:name w:val="文件点标题"/>
    <w:basedOn w:val="a"/>
    <w:qFormat/>
    <w:rsid w:val="005D40E0"/>
    <w:pPr>
      <w:ind w:firstLineChars="200" w:firstLine="562"/>
    </w:pPr>
    <w:rPr>
      <w:rFonts w:ascii="黑体" w:eastAsia="黑体" w:hAnsi="黑体"/>
      <w:b/>
      <w:sz w:val="28"/>
      <w:szCs w:val="28"/>
    </w:rPr>
  </w:style>
  <w:style w:type="paragraph" w:customStyle="1" w:styleId="a9">
    <w:name w:val="文件落款"/>
    <w:basedOn w:val="a"/>
    <w:qFormat/>
    <w:rsid w:val="005D40E0"/>
    <w:pPr>
      <w:ind w:firstLineChars="1600" w:firstLine="4480"/>
    </w:pPr>
    <w:rPr>
      <w:rFonts w:ascii="仿宋" w:eastAsia="仿宋" w:hAnsi="仿宋"/>
      <w:sz w:val="28"/>
      <w:szCs w:val="28"/>
    </w:rPr>
  </w:style>
  <w:style w:type="paragraph" w:customStyle="1" w:styleId="aa">
    <w:name w:val="文件章标题"/>
    <w:basedOn w:val="a"/>
    <w:qFormat/>
    <w:rsid w:val="005D40E0"/>
    <w:pPr>
      <w:adjustRightInd w:val="0"/>
      <w:jc w:val="center"/>
    </w:pPr>
    <w:rPr>
      <w:rFonts w:ascii="黑体" w:eastAsia="黑体" w:hAnsi="黑体"/>
      <w:b/>
      <w:color w:val="000000"/>
      <w:sz w:val="28"/>
      <w:szCs w:val="28"/>
    </w:rPr>
  </w:style>
  <w:style w:type="paragraph" w:customStyle="1" w:styleId="ab">
    <w:name w:val="文件正文"/>
    <w:basedOn w:val="ac"/>
    <w:qFormat/>
    <w:rsid w:val="005D40E0"/>
    <w:pPr>
      <w:shd w:val="clear" w:color="auto" w:fill="FFFFFF"/>
      <w:adjustRightInd w:val="0"/>
      <w:ind w:firstLineChars="200" w:firstLine="200"/>
    </w:pPr>
    <w:rPr>
      <w:rFonts w:ascii="仿宋" w:eastAsia="仿宋" w:hAnsi="仿宋" w:cs="宋体"/>
      <w:color w:val="000000"/>
      <w:kern w:val="0"/>
      <w:sz w:val="28"/>
      <w:szCs w:val="28"/>
    </w:rPr>
  </w:style>
  <w:style w:type="paragraph" w:styleId="ac">
    <w:name w:val="Normal (Web)"/>
    <w:basedOn w:val="a"/>
    <w:uiPriority w:val="99"/>
    <w:semiHidden/>
    <w:unhideWhenUsed/>
    <w:rsid w:val="005D40E0"/>
    <w:rPr>
      <w:sz w:val="24"/>
      <w:szCs w:val="24"/>
    </w:rPr>
  </w:style>
  <w:style w:type="paragraph" w:styleId="ad">
    <w:name w:val="Revision"/>
    <w:hidden/>
    <w:uiPriority w:val="99"/>
    <w:semiHidden/>
    <w:rsid w:val="00922057"/>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6</cp:revision>
  <dcterms:created xsi:type="dcterms:W3CDTF">2024-08-14T09:34:00Z</dcterms:created>
  <dcterms:modified xsi:type="dcterms:W3CDTF">2024-09-12T03:30:00Z</dcterms:modified>
</cp:coreProperties>
</file>