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AFE0" w14:textId="77777777" w:rsidR="00B427B5" w:rsidRDefault="00000000" w:rsidP="00FC128E">
      <w:pPr>
        <w:pStyle w:val="a8"/>
      </w:pPr>
      <w:r>
        <w:rPr>
          <w:rFonts w:hint="eastAsia"/>
        </w:rPr>
        <w:t>南京审计大学金审学院</w:t>
      </w:r>
    </w:p>
    <w:p w14:paraId="6C8DCE68" w14:textId="77777777" w:rsidR="00B427B5" w:rsidRDefault="00000000" w:rsidP="00FC128E">
      <w:pPr>
        <w:pStyle w:val="a8"/>
      </w:pPr>
      <w:r>
        <w:rPr>
          <w:rFonts w:hint="eastAsia"/>
        </w:rPr>
        <w:t>实验（实训）教学管理规定</w:t>
      </w:r>
    </w:p>
    <w:p w14:paraId="73F319B2" w14:textId="3C0B6D13" w:rsidR="008C09BE" w:rsidRPr="001A008A" w:rsidRDefault="001A008A" w:rsidP="001A008A">
      <w:pPr>
        <w:pStyle w:val="ab"/>
        <w:rPr>
          <w:shd w:val="clear" w:color="auto" w:fill="FFFFFF"/>
          <w:lang w:bidi="ar"/>
        </w:rPr>
      </w:pPr>
      <w:r w:rsidRPr="00D32F33">
        <w:rPr>
          <w:rFonts w:hint="eastAsia"/>
          <w:shd w:val="clear" w:color="auto" w:fill="FFFFFF"/>
          <w:lang w:bidi="ar"/>
        </w:rPr>
        <w:t>教务﹝2024﹞1</w:t>
      </w:r>
      <w:r>
        <w:rPr>
          <w:rFonts w:hint="eastAsia"/>
          <w:shd w:val="clear" w:color="auto" w:fill="FFFFFF"/>
          <w:lang w:bidi="ar"/>
        </w:rPr>
        <w:t>15</w:t>
      </w:r>
      <w:r w:rsidRPr="00D32F33">
        <w:rPr>
          <w:rFonts w:hint="eastAsia"/>
          <w:shd w:val="clear" w:color="auto" w:fill="FFFFFF"/>
          <w:lang w:bidi="ar"/>
        </w:rPr>
        <w:t>号</w:t>
      </w:r>
    </w:p>
    <w:p w14:paraId="1734682A" w14:textId="77777777" w:rsidR="00B427B5" w:rsidRDefault="00B427B5">
      <w:pPr>
        <w:spacing w:line="360" w:lineRule="auto"/>
        <w:jc w:val="center"/>
        <w:rPr>
          <w:rFonts w:ascii="仿宋" w:eastAsia="仿宋" w:hAnsi="仿宋"/>
          <w:color w:val="FF0000"/>
          <w:sz w:val="28"/>
          <w:szCs w:val="28"/>
        </w:rPr>
      </w:pPr>
    </w:p>
    <w:p w14:paraId="508CDAD0" w14:textId="77777777" w:rsidR="00B427B5" w:rsidRDefault="00000000" w:rsidP="00FC128E">
      <w:pPr>
        <w:pStyle w:val="ab"/>
      </w:pPr>
      <w:r>
        <w:rPr>
          <w:rFonts w:hint="eastAsia"/>
        </w:rPr>
        <w:t>第一章  总则</w:t>
      </w:r>
    </w:p>
    <w:p w14:paraId="46B3494F" w14:textId="77777777" w:rsidR="00B427B5" w:rsidRDefault="00000000" w:rsidP="00FC128E">
      <w:pPr>
        <w:pStyle w:val="ac"/>
      </w:pPr>
      <w:r>
        <w:rPr>
          <w:rStyle w:val="16"/>
          <w:rFonts w:ascii="仿宋_GB2312" w:eastAsia="仿宋_GB2312" w:hint="eastAsia"/>
        </w:rPr>
        <w:t>第一条</w:t>
      </w:r>
      <w:r>
        <w:rPr>
          <w:rFonts w:hint="eastAsia"/>
        </w:rPr>
        <w:t xml:space="preserve"> 实验（实训）教学是高等学校人才培养体系中理论和实践相结合的重要实践性教学环节。为进一步加强对实验（实训）教学的科学化、规范化管理，现结合学校实际，特制定本规定。</w:t>
      </w:r>
    </w:p>
    <w:p w14:paraId="67103D2E" w14:textId="77777777" w:rsidR="00B427B5" w:rsidRDefault="00000000" w:rsidP="00FC128E">
      <w:pPr>
        <w:pStyle w:val="ac"/>
      </w:pPr>
      <w:r>
        <w:rPr>
          <w:rStyle w:val="16"/>
          <w:rFonts w:ascii="仿宋_GB2312" w:eastAsia="仿宋_GB2312" w:hint="eastAsia"/>
        </w:rPr>
        <w:t>第二条</w:t>
      </w:r>
      <w:r>
        <w:rPr>
          <w:rFonts w:hint="eastAsia"/>
        </w:rPr>
        <w:t xml:space="preserve"> 实验（实训）教学的根本任务。通过科学实验（实训）方法和技能的基本训练，验证理解并巩固深化学生所学的理论知识，提高学生实际动手能力；培养学生的观察力、创造力、综合运用所学知识解决实际问题的能力；培养学生严谨的科学态度、积极的探索精神和实事求是的作风。</w:t>
      </w:r>
    </w:p>
    <w:p w14:paraId="7507F39C" w14:textId="77777777" w:rsidR="00B427B5" w:rsidRDefault="00000000" w:rsidP="00FC128E">
      <w:pPr>
        <w:pStyle w:val="ac"/>
      </w:pPr>
      <w:r>
        <w:rPr>
          <w:rStyle w:val="16"/>
          <w:rFonts w:ascii="仿宋_GB2312" w:eastAsia="仿宋_GB2312" w:hint="eastAsia"/>
        </w:rPr>
        <w:t>第三条</w:t>
      </w:r>
      <w:r>
        <w:rPr>
          <w:rFonts w:hint="eastAsia"/>
        </w:rPr>
        <w:t xml:space="preserve"> 实验（实训）教学应不断吸收当代科学技术和教育改革成果，及时更新实验（实训）内容，注重学生能力培养；深化实验（实训）教学改革，实行科学化、标准化和规范化的实验（实训）教学管理，努力提高实验教学质量。</w:t>
      </w:r>
    </w:p>
    <w:p w14:paraId="4D19A913" w14:textId="5E179FB4" w:rsidR="00B427B5" w:rsidRDefault="00000000" w:rsidP="00FC128E">
      <w:pPr>
        <w:pStyle w:val="ac"/>
      </w:pPr>
      <w:r>
        <w:rPr>
          <w:rStyle w:val="16"/>
          <w:rFonts w:ascii="仿宋_GB2312" w:eastAsia="仿宋_GB2312" w:hint="eastAsia"/>
        </w:rPr>
        <w:t>第四条</w:t>
      </w:r>
      <w:r>
        <w:rPr>
          <w:rFonts w:hint="eastAsia"/>
        </w:rPr>
        <w:t xml:space="preserve"> 实验（实训）教学条件的保障。教务管理办公室、实践实验教学中心共同</w:t>
      </w:r>
      <w:bookmarkStart w:id="0" w:name="_Hlk173911996"/>
      <w:r>
        <w:rPr>
          <w:rFonts w:hint="eastAsia"/>
        </w:rPr>
        <w:t>负责实验（实训）室管理、实验（实训）室</w:t>
      </w:r>
      <w:bookmarkEnd w:id="0"/>
      <w:r>
        <w:rPr>
          <w:rFonts w:hint="eastAsia"/>
        </w:rPr>
        <w:t>软硬件建设、实验（实训）技术人员配备、实验（实训）教师培训、实验（实训）资源协调等工作。</w:t>
      </w:r>
    </w:p>
    <w:p w14:paraId="6C780C0D" w14:textId="77777777" w:rsidR="00B427B5" w:rsidRDefault="00000000" w:rsidP="00FC128E">
      <w:pPr>
        <w:pStyle w:val="ab"/>
      </w:pPr>
      <w:r>
        <w:rPr>
          <w:rFonts w:hint="eastAsia"/>
        </w:rPr>
        <w:t>第二章  组织机构</w:t>
      </w:r>
    </w:p>
    <w:p w14:paraId="547339DF" w14:textId="77777777" w:rsidR="00B427B5" w:rsidRDefault="00000000" w:rsidP="00FC128E">
      <w:pPr>
        <w:pStyle w:val="ac"/>
      </w:pPr>
      <w:r>
        <w:rPr>
          <w:rFonts w:hint="eastAsia"/>
          <w:b/>
        </w:rPr>
        <w:lastRenderedPageBreak/>
        <w:t>第五条</w:t>
      </w:r>
      <w:r>
        <w:rPr>
          <w:rFonts w:hint="eastAsia"/>
        </w:rPr>
        <w:t xml:space="preserve"> 实验（实训）教学实行校院两级管理</w:t>
      </w:r>
    </w:p>
    <w:p w14:paraId="637FF042" w14:textId="77777777" w:rsidR="00B427B5" w:rsidRDefault="00000000" w:rsidP="00FC128E">
      <w:pPr>
        <w:pStyle w:val="ac"/>
        <w:ind w:firstLine="549"/>
      </w:pPr>
      <w:r>
        <w:rPr>
          <w:rFonts w:hint="eastAsia"/>
        </w:rPr>
        <w:t>（一）学校教务管理办公室按专业培养方案管理实验（实训）教学工作，组织编写、修订《实验（实训）教学大纲》，组织制订实验（实训）教学项目改革规划，对实验（实训）教学质量进行评估等。</w:t>
      </w:r>
      <w:r>
        <w:t xml:space="preserve"> </w:t>
      </w:r>
    </w:p>
    <w:p w14:paraId="3E31026C" w14:textId="77777777" w:rsidR="00B427B5" w:rsidRDefault="00000000" w:rsidP="00FC128E">
      <w:pPr>
        <w:pStyle w:val="ac"/>
        <w:ind w:firstLine="549"/>
        <w:rPr>
          <w:rFonts w:ascii="仿宋_GB2312"/>
        </w:rPr>
      </w:pPr>
      <w:r>
        <w:rPr>
          <w:rFonts w:ascii="仿宋_GB2312" w:hint="eastAsia"/>
        </w:rPr>
        <w:t>（二）各学院负责实验（实训）教学大纲、实验（实训</w:t>
      </w:r>
      <w:r>
        <w:rPr>
          <w:rFonts w:ascii="仿宋_GB2312"/>
        </w:rPr>
        <w:t>）</w:t>
      </w:r>
      <w:r>
        <w:rPr>
          <w:rFonts w:ascii="仿宋_GB2312" w:hint="eastAsia"/>
        </w:rPr>
        <w:t>教材或指导书等教学文件的制</w:t>
      </w:r>
      <w:r>
        <w:rPr>
          <w:rFonts w:ascii="仿宋_GB2312" w:hint="eastAsia"/>
        </w:rPr>
        <w:t>(</w:t>
      </w:r>
      <w:r>
        <w:rPr>
          <w:rFonts w:ascii="仿宋_GB2312" w:hint="eastAsia"/>
        </w:rPr>
        <w:t>修</w:t>
      </w:r>
      <w:r>
        <w:rPr>
          <w:rFonts w:ascii="仿宋_GB2312" w:hint="eastAsia"/>
        </w:rPr>
        <w:t>)</w:t>
      </w:r>
      <w:r>
        <w:rPr>
          <w:rFonts w:ascii="仿宋_GB2312" w:hint="eastAsia"/>
        </w:rPr>
        <w:t>订，组织、落实实验（实训）教学计划，制订实验（实训）项目发展规划，对各课程的实验（实训）教学工作和教学质量进行检查等。</w:t>
      </w:r>
    </w:p>
    <w:p w14:paraId="7936B908" w14:textId="77777777" w:rsidR="00B427B5" w:rsidRDefault="00000000" w:rsidP="00FC128E">
      <w:pPr>
        <w:pStyle w:val="ab"/>
        <w:rPr>
          <w:rFonts w:ascii="仿宋_GB2312" w:eastAsia="仿宋_GB2312" w:hAnsi="宋体"/>
        </w:rPr>
      </w:pPr>
      <w:r>
        <w:rPr>
          <w:rFonts w:hint="eastAsia"/>
        </w:rPr>
        <w:t>第三章  教学管理</w:t>
      </w:r>
    </w:p>
    <w:p w14:paraId="436552E7" w14:textId="77777777" w:rsidR="00B427B5" w:rsidRDefault="00000000" w:rsidP="00FC128E">
      <w:pPr>
        <w:pStyle w:val="ac"/>
      </w:pPr>
      <w:r>
        <w:rPr>
          <w:rFonts w:hint="eastAsia"/>
          <w:b/>
          <w:bCs/>
        </w:rPr>
        <w:t xml:space="preserve">第六条 </w:t>
      </w:r>
      <w:r>
        <w:rPr>
          <w:rFonts w:hint="eastAsia"/>
        </w:rPr>
        <w:t>专业培养方案管理</w:t>
      </w:r>
    </w:p>
    <w:p w14:paraId="212A5072" w14:textId="177E34B5" w:rsidR="00B427B5" w:rsidRDefault="00000000" w:rsidP="00FC128E">
      <w:pPr>
        <w:pStyle w:val="ac"/>
        <w:ind w:firstLine="549"/>
      </w:pPr>
      <w:r>
        <w:rPr>
          <w:rFonts w:hint="eastAsia"/>
        </w:rPr>
        <w:t>（一）专业培养方案中实验（实训）课时在32学时(含)以上的课程原则上要单独设课，须明确开设实验（实训）的课程名称、课程时数；各专业应具备专业能力训练与理论课相衔接的实验（实训）课程体系。</w:t>
      </w:r>
    </w:p>
    <w:p w14:paraId="6F5CE7CC" w14:textId="7BC43BDE" w:rsidR="00B427B5" w:rsidRDefault="00000000" w:rsidP="00FC128E">
      <w:pPr>
        <w:pStyle w:val="ac"/>
        <w:ind w:firstLine="549"/>
        <w:rPr>
          <w:b/>
          <w:color w:val="FF0000"/>
        </w:rPr>
      </w:pPr>
      <w:r>
        <w:rPr>
          <w:rFonts w:hint="eastAsia"/>
        </w:rPr>
        <w:t>（二）实验（实训）项目根据性质可分为演示验证性、综合性、设计研究性三类。</w:t>
      </w:r>
      <w:bookmarkStart w:id="1" w:name="_Hlk173912229"/>
      <w:r>
        <w:rPr>
          <w:rFonts w:hint="eastAsia"/>
        </w:rPr>
        <w:t>演示</w:t>
      </w:r>
      <w:bookmarkEnd w:id="1"/>
      <w:r>
        <w:rPr>
          <w:rFonts w:hint="eastAsia"/>
        </w:rPr>
        <w:t>验证性实验（实训）是指在理论学习的基础上，按预先规定的内容和方法，在教师演示指导下由学生进行独立操作；综合性实验（实训）是指实验内容涉及本课程的综合知识或与本课程相关领域知识的实验（实训）；设计研究性实验（实训）是指在明确实验（实训）目的、要求并提供实验（实训）条件后，由学生自行设计实验（实训）方案并加以研究实现的实验（实训）。</w:t>
      </w:r>
    </w:p>
    <w:p w14:paraId="5A357AC3" w14:textId="31A8DF76" w:rsidR="00B427B5" w:rsidRDefault="00000000" w:rsidP="00FC128E">
      <w:pPr>
        <w:pStyle w:val="ac"/>
        <w:ind w:firstLine="549"/>
      </w:pPr>
      <w:r>
        <w:rPr>
          <w:rFonts w:hint="eastAsia"/>
        </w:rPr>
        <w:t>（三）实验（实训）教学大纲是组织实验（实训）教学和检查教</w:t>
      </w:r>
      <w:r>
        <w:rPr>
          <w:rFonts w:hint="eastAsia"/>
        </w:rPr>
        <w:lastRenderedPageBreak/>
        <w:t>学质量的重要依据，应按照课程教学的基本要求和学校的统一规定，由学院组织教师结合实际认真撰写，并报教务管理办公室备案。</w:t>
      </w:r>
    </w:p>
    <w:p w14:paraId="50B37C35" w14:textId="78A1CAA1" w:rsidR="00B427B5" w:rsidRDefault="00000000" w:rsidP="00FC128E">
      <w:pPr>
        <w:pStyle w:val="ac"/>
        <w:ind w:firstLine="549"/>
      </w:pPr>
      <w:r>
        <w:rPr>
          <w:rFonts w:hint="eastAsia"/>
        </w:rPr>
        <w:t>（四）</w:t>
      </w:r>
      <w:bookmarkStart w:id="2" w:name="_Hlk173912538"/>
      <w:r>
        <w:rPr>
          <w:rFonts w:hint="eastAsia"/>
        </w:rPr>
        <w:t>实验（实训）</w:t>
      </w:r>
      <w:bookmarkEnd w:id="2"/>
      <w:r>
        <w:rPr>
          <w:rFonts w:hint="eastAsia"/>
        </w:rPr>
        <w:t>教学大纲内容应包括：课程属性、课程介绍、教学目标、适用对象、教学内容与要求、教学项目及说明、先修课程与后续课程、学时要求与分配、教学参考资料、课程考核要求等。</w:t>
      </w:r>
    </w:p>
    <w:p w14:paraId="10B0D047" w14:textId="10D1D5F5" w:rsidR="00B427B5" w:rsidRDefault="00000000" w:rsidP="00FC128E">
      <w:pPr>
        <w:pStyle w:val="ac"/>
        <w:ind w:firstLine="549"/>
      </w:pPr>
      <w:r>
        <w:rPr>
          <w:rFonts w:hint="eastAsia"/>
        </w:rPr>
        <w:t>（五）实验（实训）项目选择应遵循下述原则：符合实验（实训）教学目标总要求，重基本技能的训练和能力培养；类型力求典型全面，反映现代科技水平；能激发学生的学习兴趣，具有可行性和实效性；注重衔接行业和学科前沿知识，更新实验（实训）教学项目。</w:t>
      </w:r>
    </w:p>
    <w:p w14:paraId="6A32F128" w14:textId="77777777" w:rsidR="00B427B5" w:rsidRDefault="00000000" w:rsidP="00FC128E">
      <w:pPr>
        <w:pStyle w:val="ac"/>
        <w:ind w:firstLine="549"/>
      </w:pPr>
      <w:r>
        <w:rPr>
          <w:rFonts w:hint="eastAsia"/>
        </w:rPr>
        <w:t>（六）实验（实训）教学均应有教材或指导书。自(改)编的教材或</w:t>
      </w:r>
      <w:proofErr w:type="gramStart"/>
      <w:r>
        <w:rPr>
          <w:rFonts w:hint="eastAsia"/>
        </w:rPr>
        <w:t>指导书需经学院</w:t>
      </w:r>
      <w:proofErr w:type="gramEnd"/>
      <w:r>
        <w:rPr>
          <w:rFonts w:hint="eastAsia"/>
        </w:rPr>
        <w:t>审定后方可使用。实验（实训）指导书应对每个实验（实训）项目的目的要求、基本原理、方法、步骤、重要的提示及参考文献资料等</w:t>
      </w:r>
      <w:proofErr w:type="gramStart"/>
      <w:r>
        <w:rPr>
          <w:rFonts w:hint="eastAsia"/>
        </w:rPr>
        <w:t>作出</w:t>
      </w:r>
      <w:proofErr w:type="gramEnd"/>
      <w:r>
        <w:rPr>
          <w:rFonts w:hint="eastAsia"/>
        </w:rPr>
        <w:t>说明。</w:t>
      </w:r>
    </w:p>
    <w:p w14:paraId="3F5A82AB" w14:textId="77777777" w:rsidR="00B427B5" w:rsidRDefault="00000000" w:rsidP="00426CC1">
      <w:pPr>
        <w:pStyle w:val="ac"/>
      </w:pPr>
      <w:r>
        <w:rPr>
          <w:rStyle w:val="16"/>
          <w:rFonts w:ascii="仿宋_GB2312" w:eastAsia="仿宋_GB2312" w:hint="eastAsia"/>
        </w:rPr>
        <w:t>第七条</w:t>
      </w:r>
      <w:r>
        <w:rPr>
          <w:rFonts w:hint="eastAsia"/>
        </w:rPr>
        <w:t xml:space="preserve"> 教学过程管理</w:t>
      </w:r>
    </w:p>
    <w:p w14:paraId="0E53AC9F" w14:textId="5D09C170" w:rsidR="00B427B5" w:rsidRDefault="00000000" w:rsidP="00426CC1">
      <w:pPr>
        <w:pStyle w:val="ac"/>
        <w:ind w:firstLine="549"/>
      </w:pPr>
      <w:r>
        <w:rPr>
          <w:rFonts w:hint="eastAsia"/>
        </w:rPr>
        <w:t>（一）实验（实训）教学过程可分为课前准备、课中教学及课后管理三个环节。</w:t>
      </w:r>
    </w:p>
    <w:p w14:paraId="3CFEEDBD" w14:textId="17063BE0" w:rsidR="00B427B5" w:rsidRDefault="00000000" w:rsidP="00426CC1">
      <w:pPr>
        <w:pStyle w:val="ac"/>
        <w:ind w:firstLine="549"/>
      </w:pPr>
      <w:r>
        <w:rPr>
          <w:rFonts w:hint="eastAsia"/>
        </w:rPr>
        <w:t>（二）课前准备。包括实验（实训）教学大纲、实验（实训）教材、仪器设备调试、材料准备、工具的准备，保证供电、通风等；实验（实训）指导教师课前应根据《授课信息表》认真备课，明确实验（实训）目的要求，每个实验（实训）尤其是新的实验（实训）必须做好预实验（实训），对实验（实训）现象、结果以及实验（实训）中可能出现的问题和处理办法都做到心中有数。</w:t>
      </w:r>
    </w:p>
    <w:p w14:paraId="1AF33B89" w14:textId="70D39C9D" w:rsidR="00B427B5" w:rsidRDefault="00000000" w:rsidP="00426CC1">
      <w:pPr>
        <w:pStyle w:val="ac"/>
        <w:ind w:firstLine="549"/>
      </w:pPr>
      <w:r>
        <w:rPr>
          <w:rFonts w:hint="eastAsia"/>
        </w:rPr>
        <w:lastRenderedPageBreak/>
        <w:t>（三）课中教学。每门实验（实训）的首堂课，教师必须结合课程具体要求向学生宣讲实验（实训）守则、安全工作规则等规章制度和注意事项。对学生进行严格考勤，对缺席实验（实训）的学生，须另行安排时间予以补做。认真检查学生的实验（实训）预习情况。讲解实验（实训）项目的原理、方法、要求、操作技能以及主要仪器设备的原理、结构及使用方法等。实验（实训）中，要培养学生独立操作、独立思考能力，指导教师要加强巡回视导，注意学生实验（实训）操作、实验（实训）现象观察和数据采集情况，发现问题及时纠正，并做好记录。使用大型、精密、贵重仪器设备时，应指定专人负责，以确保设备的安全。实验（实训）完毕后，指导教师应查看学生实验（实训）情况，并要求学生断电、整理设备、清扫场地等，检查合格后方可离去。实验（实训）指导教师应在《实验、实训运行记录》上如实填写当次实验（实训）信息。</w:t>
      </w:r>
    </w:p>
    <w:p w14:paraId="003FC260" w14:textId="45A3F2D7" w:rsidR="00B427B5" w:rsidRDefault="00000000" w:rsidP="00426CC1">
      <w:pPr>
        <w:pStyle w:val="ac"/>
        <w:ind w:firstLine="549"/>
      </w:pPr>
      <w:r>
        <w:rPr>
          <w:rFonts w:hint="eastAsia"/>
        </w:rPr>
        <w:t>（</w:t>
      </w:r>
      <w:r w:rsidR="0030405C">
        <w:rPr>
          <w:rFonts w:hint="eastAsia"/>
        </w:rPr>
        <w:t>四</w:t>
      </w:r>
      <w:r>
        <w:rPr>
          <w:rFonts w:hint="eastAsia"/>
        </w:rPr>
        <w:t>）课后管理。要求学生按规定独立完成实验（实训）任务，撰写《实验日志》。指导教师应认真评阅《实验日志》，并按有关规定评出成绩并签字。</w:t>
      </w:r>
    </w:p>
    <w:p w14:paraId="29109AEB" w14:textId="77777777" w:rsidR="00B427B5" w:rsidRDefault="00000000" w:rsidP="00426CC1">
      <w:pPr>
        <w:pStyle w:val="ac"/>
      </w:pPr>
      <w:r>
        <w:rPr>
          <w:rStyle w:val="16"/>
          <w:rFonts w:ascii="仿宋_GB2312" w:eastAsia="仿宋_GB2312" w:hint="eastAsia"/>
        </w:rPr>
        <w:t>第八条</w:t>
      </w:r>
      <w:r>
        <w:rPr>
          <w:rFonts w:hint="eastAsia"/>
        </w:rPr>
        <w:t xml:space="preserve"> 质量管理</w:t>
      </w:r>
    </w:p>
    <w:p w14:paraId="7D13EC21" w14:textId="77777777" w:rsidR="00B427B5" w:rsidRDefault="00000000" w:rsidP="00426CC1">
      <w:pPr>
        <w:pStyle w:val="ac"/>
        <w:ind w:firstLine="549"/>
      </w:pPr>
      <w:r>
        <w:rPr>
          <w:rFonts w:hint="eastAsia"/>
        </w:rPr>
        <w:t>（一）实验（实训）指导教师要积极开展实验（实训）教学内容、方法、手段的研究和改进，不断提高实验（实训）教学质量。</w:t>
      </w:r>
    </w:p>
    <w:p w14:paraId="0056B683" w14:textId="77777777" w:rsidR="00B427B5" w:rsidRDefault="00000000" w:rsidP="00426CC1">
      <w:pPr>
        <w:pStyle w:val="ac"/>
        <w:ind w:firstLine="549"/>
      </w:pPr>
      <w:r>
        <w:rPr>
          <w:rFonts w:hint="eastAsia"/>
        </w:rPr>
        <w:t>（二）各学院要按专业培养方案、实验（实训）教学大纲的规定，确保实验（实训）教学课程、实验（实训）项目个数和实验（实训）学时数的开出率，并采取切实可行的措施，结合教学检查、实验（实</w:t>
      </w:r>
      <w:r>
        <w:rPr>
          <w:rFonts w:hint="eastAsia"/>
        </w:rPr>
        <w:lastRenderedPageBreak/>
        <w:t>训）室评估等加强对实验（实训）教学过程和质量监控，促进实验（实训）教学改革。</w:t>
      </w:r>
    </w:p>
    <w:p w14:paraId="19A47145" w14:textId="77777777" w:rsidR="00B427B5" w:rsidRDefault="00000000" w:rsidP="00426CC1">
      <w:pPr>
        <w:pStyle w:val="ac"/>
        <w:ind w:firstLine="549"/>
      </w:pPr>
      <w:r>
        <w:rPr>
          <w:rFonts w:hint="eastAsia"/>
        </w:rPr>
        <w:t>（三）学校将采取抽查、评估等手段对实验（实训）教学质量进行管理。</w:t>
      </w:r>
    </w:p>
    <w:p w14:paraId="549A27F4" w14:textId="77777777" w:rsidR="00B427B5" w:rsidRDefault="00000000" w:rsidP="00426CC1">
      <w:pPr>
        <w:pStyle w:val="ab"/>
      </w:pPr>
      <w:r>
        <w:rPr>
          <w:rFonts w:hint="eastAsia"/>
        </w:rPr>
        <w:t>第四章 成绩考核</w:t>
      </w:r>
    </w:p>
    <w:p w14:paraId="38FB9337" w14:textId="77777777" w:rsidR="00B427B5" w:rsidRDefault="00000000" w:rsidP="00426CC1">
      <w:pPr>
        <w:pStyle w:val="ac"/>
      </w:pPr>
      <w:r>
        <w:rPr>
          <w:rStyle w:val="16"/>
          <w:rFonts w:ascii="仿宋_GB2312" w:eastAsia="仿宋_GB2312" w:hint="eastAsia"/>
        </w:rPr>
        <w:t>第九条</w:t>
      </w:r>
      <w:r>
        <w:rPr>
          <w:rFonts w:hint="eastAsia"/>
        </w:rPr>
        <w:t xml:space="preserve"> 实验（实训）课是专业培养方案的重要组成部分，实验（实训）成绩必须进行严格考核。</w:t>
      </w:r>
    </w:p>
    <w:p w14:paraId="264B6D4A" w14:textId="77777777" w:rsidR="00B427B5" w:rsidRDefault="00000000" w:rsidP="00426CC1">
      <w:pPr>
        <w:pStyle w:val="ac"/>
      </w:pPr>
      <w:r>
        <w:rPr>
          <w:rStyle w:val="16"/>
          <w:rFonts w:ascii="仿宋_GB2312" w:eastAsia="仿宋_GB2312" w:hint="eastAsia"/>
        </w:rPr>
        <w:t>第十条</w:t>
      </w:r>
      <w:r>
        <w:rPr>
          <w:rFonts w:hint="eastAsia"/>
        </w:rPr>
        <w:t xml:space="preserve"> 实验（实训）考核内容应包含基本理论、实际操作和过程性评价等部分。</w:t>
      </w:r>
    </w:p>
    <w:p w14:paraId="36AC6E39" w14:textId="77777777" w:rsidR="00B427B5" w:rsidRDefault="00000000" w:rsidP="00426CC1">
      <w:pPr>
        <w:pStyle w:val="ac"/>
      </w:pPr>
      <w:r>
        <w:rPr>
          <w:rStyle w:val="16"/>
          <w:rFonts w:ascii="仿宋_GB2312" w:eastAsia="仿宋_GB2312" w:hint="eastAsia"/>
        </w:rPr>
        <w:t>第十一条</w:t>
      </w:r>
      <w:r>
        <w:rPr>
          <w:rFonts w:hint="eastAsia"/>
        </w:rPr>
        <w:t xml:space="preserve"> 实验（实训）成绩记分方式根据培养方案确定的课程性质执行，考试课程采取百分制记分。</w:t>
      </w:r>
    </w:p>
    <w:p w14:paraId="100D5F58" w14:textId="131BF1EF" w:rsidR="00B427B5" w:rsidRDefault="00000000" w:rsidP="00426CC1">
      <w:pPr>
        <w:pStyle w:val="ac"/>
      </w:pPr>
      <w:r>
        <w:rPr>
          <w:rStyle w:val="16"/>
          <w:rFonts w:ascii="仿宋_GB2312" w:eastAsia="仿宋_GB2312" w:hint="eastAsia"/>
        </w:rPr>
        <w:t>第十二条</w:t>
      </w:r>
      <w:r>
        <w:rPr>
          <w:rFonts w:hint="eastAsia"/>
        </w:rPr>
        <w:t xml:space="preserve"> 单独设置的实验（实训）课应进行独立考试、单独计分；凡实验（实训）课考试不及格者均须重修。</w:t>
      </w:r>
    </w:p>
    <w:p w14:paraId="6C0F7641" w14:textId="77777777" w:rsidR="00B427B5" w:rsidRDefault="00000000" w:rsidP="00426CC1">
      <w:pPr>
        <w:pStyle w:val="ab"/>
      </w:pPr>
      <w:r>
        <w:rPr>
          <w:rFonts w:hint="eastAsia"/>
        </w:rPr>
        <w:t>第五章 相关人员职责</w:t>
      </w:r>
    </w:p>
    <w:p w14:paraId="283879CD" w14:textId="321D1978" w:rsidR="00B427B5" w:rsidRDefault="00000000" w:rsidP="00426CC1">
      <w:pPr>
        <w:pStyle w:val="ac"/>
      </w:pPr>
      <w:r>
        <w:rPr>
          <w:rStyle w:val="16"/>
          <w:rFonts w:ascii="仿宋_GB2312" w:eastAsia="仿宋_GB2312" w:hint="eastAsia"/>
        </w:rPr>
        <w:t>第十三条</w:t>
      </w:r>
      <w:r>
        <w:rPr>
          <w:rFonts w:hint="eastAsia"/>
        </w:rPr>
        <w:t xml:space="preserve"> 实验（实训）教学负责人职责</w:t>
      </w:r>
    </w:p>
    <w:p w14:paraId="19A56D64" w14:textId="2166E60D" w:rsidR="00B427B5" w:rsidRDefault="00000000" w:rsidP="00426CC1">
      <w:pPr>
        <w:pStyle w:val="ac"/>
        <w:ind w:firstLine="549"/>
      </w:pPr>
      <w:r>
        <w:rPr>
          <w:rFonts w:hint="eastAsia"/>
        </w:rPr>
        <w:t>（一）各学院、部主管教学负责人和教研室主任是各学院、部实验（实训）教学的具体责任人，负责制订实验（实训）</w:t>
      </w:r>
      <w:proofErr w:type="gramStart"/>
      <w:r>
        <w:rPr>
          <w:rFonts w:hint="eastAsia"/>
        </w:rPr>
        <w:t>室教学</w:t>
      </w:r>
      <w:proofErr w:type="gramEnd"/>
      <w:r>
        <w:rPr>
          <w:rFonts w:hint="eastAsia"/>
        </w:rPr>
        <w:t>工作规范，提出实验（实训）</w:t>
      </w:r>
      <w:proofErr w:type="gramStart"/>
      <w:r>
        <w:rPr>
          <w:rFonts w:hint="eastAsia"/>
        </w:rPr>
        <w:t>室发展</w:t>
      </w:r>
      <w:proofErr w:type="gramEnd"/>
      <w:r>
        <w:rPr>
          <w:rFonts w:hint="eastAsia"/>
        </w:rPr>
        <w:t>建设规划。</w:t>
      </w:r>
    </w:p>
    <w:p w14:paraId="7A62467A" w14:textId="50E333E8" w:rsidR="00B427B5" w:rsidRDefault="00000000" w:rsidP="00426CC1">
      <w:pPr>
        <w:pStyle w:val="ac"/>
        <w:ind w:firstLine="549"/>
      </w:pPr>
      <w:r>
        <w:rPr>
          <w:rFonts w:hint="eastAsia"/>
        </w:rPr>
        <w:t>（二）组织落实所在学院、部、教研室承担的实验（实训）教学任务，安排好实验（实训）指导教师及各类人员工作，保证实验（实训）正常开出，积极开展教改活动。</w:t>
      </w:r>
    </w:p>
    <w:p w14:paraId="2736BC85" w14:textId="77777777" w:rsidR="00B427B5" w:rsidRDefault="00000000" w:rsidP="00426CC1">
      <w:pPr>
        <w:pStyle w:val="ac"/>
        <w:ind w:firstLine="549"/>
      </w:pPr>
      <w:r>
        <w:rPr>
          <w:rFonts w:hint="eastAsia"/>
        </w:rPr>
        <w:t>（三）对实验（实训）教学工作进行检查，严把质量关，收集整</w:t>
      </w:r>
      <w:r>
        <w:rPr>
          <w:rFonts w:hint="eastAsia"/>
        </w:rPr>
        <w:lastRenderedPageBreak/>
        <w:t>理实验（实训）教学资料。</w:t>
      </w:r>
      <w:r>
        <w:t xml:space="preserve"> </w:t>
      </w:r>
    </w:p>
    <w:p w14:paraId="79EAFA14" w14:textId="77777777" w:rsidR="00B427B5" w:rsidRDefault="00000000" w:rsidP="00426CC1">
      <w:pPr>
        <w:pStyle w:val="ac"/>
        <w:rPr>
          <w:rStyle w:val="16"/>
          <w:rFonts w:ascii="仿宋_GB2312" w:eastAsia="仿宋_GB2312"/>
          <w:b w:val="0"/>
          <w:bCs w:val="0"/>
        </w:rPr>
      </w:pPr>
      <w:r>
        <w:rPr>
          <w:rStyle w:val="16"/>
          <w:rFonts w:ascii="仿宋_GB2312" w:eastAsia="仿宋_GB2312" w:hint="eastAsia"/>
        </w:rPr>
        <w:t xml:space="preserve">第十四条 </w:t>
      </w:r>
      <w:r>
        <w:rPr>
          <w:rStyle w:val="16"/>
          <w:rFonts w:ascii="仿宋_GB2312" w:eastAsia="仿宋_GB2312" w:hint="eastAsia"/>
          <w:b w:val="0"/>
        </w:rPr>
        <w:t>实验</w:t>
      </w:r>
      <w:r>
        <w:rPr>
          <w:rFonts w:hint="eastAsia"/>
        </w:rPr>
        <w:t>（实训）</w:t>
      </w:r>
      <w:r>
        <w:rPr>
          <w:rStyle w:val="16"/>
          <w:rFonts w:ascii="仿宋_GB2312" w:eastAsia="仿宋_GB2312" w:hint="eastAsia"/>
          <w:b w:val="0"/>
        </w:rPr>
        <w:t>指导教师职责</w:t>
      </w:r>
    </w:p>
    <w:p w14:paraId="4688C135" w14:textId="77777777" w:rsidR="00B427B5" w:rsidRDefault="00000000" w:rsidP="00426CC1">
      <w:pPr>
        <w:pStyle w:val="ac"/>
        <w:ind w:firstLine="549"/>
      </w:pPr>
      <w:r>
        <w:rPr>
          <w:rFonts w:hint="eastAsia"/>
        </w:rPr>
        <w:t>（一）</w:t>
      </w:r>
      <w:bookmarkStart w:id="3" w:name="_Hlk173915000"/>
      <w:r>
        <w:rPr>
          <w:rFonts w:hint="eastAsia"/>
        </w:rPr>
        <w:t>实验（实训）课实行指导教师</w:t>
      </w:r>
      <w:bookmarkEnd w:id="3"/>
      <w:r>
        <w:rPr>
          <w:rFonts w:hint="eastAsia"/>
        </w:rPr>
        <w:t>负责制。指导教师应按实验（实训）教学管理、质量管理、实验（实训）成绩考核、文档资料管理等方面的要求，全面负责实验（实训）教学。</w:t>
      </w:r>
    </w:p>
    <w:p w14:paraId="0768F67C" w14:textId="63EA68FE" w:rsidR="00B427B5" w:rsidRDefault="00000000" w:rsidP="00426CC1">
      <w:pPr>
        <w:pStyle w:val="ac"/>
        <w:ind w:firstLine="549"/>
      </w:pPr>
      <w:r>
        <w:rPr>
          <w:rFonts w:hint="eastAsia"/>
        </w:rPr>
        <w:t>（二）实验（实训）课指导教师应在开课前和课中不间断进行学生的实验（实训）安全教育，保证师生和实验（实训）安全。</w:t>
      </w:r>
    </w:p>
    <w:p w14:paraId="7CEDA808" w14:textId="32CACD9D" w:rsidR="00B427B5" w:rsidRDefault="00000000" w:rsidP="00426CC1">
      <w:pPr>
        <w:pStyle w:val="ac"/>
        <w:ind w:firstLine="549"/>
      </w:pPr>
      <w:r>
        <w:rPr>
          <w:rFonts w:hint="eastAsia"/>
        </w:rPr>
        <w:t>（三）实验（实训）课指导教师应严格按照《南京审计大学金审学院课堂教学管理规定》和《</w:t>
      </w:r>
      <w:r w:rsidRPr="00320AF4">
        <w:rPr>
          <w:bCs/>
        </w:rPr>
        <w:t>南京审计大学金审学院教师教学工作规范管理规定</w:t>
      </w:r>
      <w:r>
        <w:rPr>
          <w:rFonts w:hint="eastAsia"/>
        </w:rPr>
        <w:t>》的相关要求开展实验（实训）课程教学。并应特别注意：</w:t>
      </w:r>
    </w:p>
    <w:p w14:paraId="6CAFFC78" w14:textId="77777777" w:rsidR="00B427B5" w:rsidRDefault="00000000" w:rsidP="00426CC1">
      <w:pPr>
        <w:pStyle w:val="ac"/>
        <w:ind w:firstLine="549"/>
      </w:pPr>
      <w:r>
        <w:rPr>
          <w:rFonts w:hint="eastAsia"/>
        </w:rPr>
        <w:t>1.认真组织课堂纪律，及时制止学生睡觉、玩手机、聊天、吃东西等课堂违规违纪行为；</w:t>
      </w:r>
    </w:p>
    <w:p w14:paraId="5E2ED8DA" w14:textId="680E9C84" w:rsidR="00B427B5" w:rsidRDefault="00000000" w:rsidP="00426CC1">
      <w:pPr>
        <w:pStyle w:val="ac"/>
        <w:ind w:firstLine="549"/>
      </w:pPr>
      <w:r>
        <w:rPr>
          <w:rFonts w:hint="eastAsia"/>
        </w:rPr>
        <w:t>2.在布置实验（实训）任务后，随时巡堂，对学生实验（实训）情况进行认真检查和指导，并及时解答学生提出的问题；</w:t>
      </w:r>
      <w:r>
        <w:t xml:space="preserve"> </w:t>
      </w:r>
    </w:p>
    <w:p w14:paraId="2DD5DBA2" w14:textId="6A2675C3" w:rsidR="00B427B5" w:rsidRDefault="00000000" w:rsidP="00426CC1">
      <w:pPr>
        <w:pStyle w:val="ac"/>
        <w:ind w:firstLine="549"/>
      </w:pPr>
      <w:r>
        <w:rPr>
          <w:rFonts w:hint="eastAsia"/>
        </w:rPr>
        <w:t>3.坚决杜绝指导教师课中脱堂、将两节甚至三节课随意合并</w:t>
      </w:r>
      <w:proofErr w:type="gramStart"/>
      <w:r>
        <w:rPr>
          <w:rFonts w:hint="eastAsia"/>
        </w:rPr>
        <w:t>并</w:t>
      </w:r>
      <w:proofErr w:type="gramEnd"/>
      <w:r>
        <w:rPr>
          <w:rFonts w:hint="eastAsia"/>
        </w:rPr>
        <w:t>提前下课，布置实验（实训）任务后久坐，在课堂玩手机、接打电话等违规违纪行为；两位或两位以上的指导教师同时授课时，应明确教学和课堂指导分工，严禁在课堂进行与教学无关的闲聊，对学生置之不理等敷衍应付教学活动的行为发生。以上行为如有查实，按教学事故处理。</w:t>
      </w:r>
    </w:p>
    <w:p w14:paraId="60C4998F" w14:textId="6080A390" w:rsidR="00B427B5" w:rsidRDefault="00000000" w:rsidP="00426CC1">
      <w:pPr>
        <w:pStyle w:val="ac"/>
        <w:ind w:firstLine="549"/>
      </w:pPr>
      <w:r>
        <w:rPr>
          <w:rFonts w:hint="eastAsia"/>
        </w:rPr>
        <w:t>（四）学期结束前应收齐《实验日志》并送交学院存档。</w:t>
      </w:r>
    </w:p>
    <w:p w14:paraId="2F97262A" w14:textId="420FB077" w:rsidR="00B427B5" w:rsidRDefault="00000000" w:rsidP="00426CC1">
      <w:pPr>
        <w:pStyle w:val="ac"/>
        <w:ind w:firstLine="549"/>
      </w:pPr>
      <w:r>
        <w:rPr>
          <w:rFonts w:hint="eastAsia"/>
        </w:rPr>
        <w:t>（五）有实验（实训）环节的理论课程主讲教师应参加部分实验</w:t>
      </w:r>
      <w:r>
        <w:rPr>
          <w:rFonts w:hint="eastAsia"/>
        </w:rPr>
        <w:lastRenderedPageBreak/>
        <w:t>（实训）指导、《实验日志》批改和成绩考核工作，以掌握实验（实训）教学质量信息。</w:t>
      </w:r>
    </w:p>
    <w:p w14:paraId="5590AB00" w14:textId="77777777" w:rsidR="00B427B5" w:rsidRDefault="00000000" w:rsidP="00426CC1">
      <w:pPr>
        <w:pStyle w:val="ac"/>
      </w:pPr>
      <w:r>
        <w:rPr>
          <w:rStyle w:val="16"/>
          <w:rFonts w:ascii="仿宋_GB2312" w:eastAsia="仿宋_GB2312" w:hint="eastAsia"/>
        </w:rPr>
        <w:t>第十五条</w:t>
      </w:r>
      <w:r>
        <w:rPr>
          <w:rFonts w:hint="eastAsia"/>
        </w:rPr>
        <w:t xml:space="preserve"> 实验（实训）专业技术人员、实验（实训）室管理人员职责</w:t>
      </w:r>
    </w:p>
    <w:p w14:paraId="29FCF924" w14:textId="77777777" w:rsidR="00B427B5" w:rsidRDefault="00000000" w:rsidP="00426CC1">
      <w:pPr>
        <w:pStyle w:val="ac"/>
        <w:ind w:firstLine="549"/>
      </w:pPr>
      <w:r>
        <w:rPr>
          <w:rFonts w:hint="eastAsia"/>
        </w:rPr>
        <w:t>实验（实训）室日常管理工作。包括实验（实训）前的准备、辅助教学、仪器设备的维护，实验（实训）室的卫生、安全等。</w:t>
      </w:r>
    </w:p>
    <w:p w14:paraId="68EEA142" w14:textId="77777777" w:rsidR="00B427B5" w:rsidRDefault="00000000" w:rsidP="00426CC1">
      <w:pPr>
        <w:pStyle w:val="ab"/>
      </w:pPr>
      <w:r>
        <w:rPr>
          <w:rFonts w:hint="eastAsia"/>
        </w:rPr>
        <w:t>第六章  学生要求</w:t>
      </w:r>
    </w:p>
    <w:p w14:paraId="25AD503F" w14:textId="77777777" w:rsidR="00B427B5" w:rsidRDefault="00000000" w:rsidP="00426CC1">
      <w:pPr>
        <w:pStyle w:val="ac"/>
      </w:pPr>
      <w:r>
        <w:rPr>
          <w:rStyle w:val="16"/>
          <w:rFonts w:ascii="仿宋_GB2312" w:eastAsia="仿宋_GB2312" w:hint="eastAsia"/>
        </w:rPr>
        <w:t>第十六条</w:t>
      </w:r>
      <w:r>
        <w:rPr>
          <w:rFonts w:hint="eastAsia"/>
        </w:rPr>
        <w:t xml:space="preserve"> 学生进实验（实训）室应遵守相关规章制度，实验（实训）前学生应认真预习。</w:t>
      </w:r>
    </w:p>
    <w:p w14:paraId="04EC509D" w14:textId="77777777" w:rsidR="00B427B5" w:rsidRDefault="00000000" w:rsidP="00426CC1">
      <w:pPr>
        <w:pStyle w:val="ac"/>
      </w:pPr>
      <w:r>
        <w:rPr>
          <w:rStyle w:val="16"/>
          <w:rFonts w:ascii="仿宋_GB2312" w:eastAsia="仿宋_GB2312" w:hint="eastAsia"/>
        </w:rPr>
        <w:t>第十七条</w:t>
      </w:r>
      <w:r>
        <w:rPr>
          <w:rFonts w:hint="eastAsia"/>
        </w:rPr>
        <w:t xml:space="preserve"> 在实验（实训）过程中学生应认真操作并做好记录，实验（实训）完毕要整理现场，经指导老师查看实验（实训）情况后方可离开。因故不能参加实验（实训）的学生，必须事先请假事后补做，否则该次实验（实训）成绩按零分计。具体补做实验（实训）须由学生提出申请，经指导教师同意后安排。</w:t>
      </w:r>
    </w:p>
    <w:p w14:paraId="78DD54B3" w14:textId="3DA7F99F" w:rsidR="00B427B5" w:rsidRDefault="00000000" w:rsidP="00426CC1">
      <w:pPr>
        <w:pStyle w:val="ac"/>
      </w:pPr>
      <w:r>
        <w:rPr>
          <w:rStyle w:val="16"/>
          <w:rFonts w:ascii="仿宋_GB2312" w:eastAsia="仿宋_GB2312" w:hint="eastAsia"/>
        </w:rPr>
        <w:t>第十八条</w:t>
      </w:r>
      <w:r>
        <w:rPr>
          <w:rFonts w:hint="eastAsia"/>
        </w:rPr>
        <w:t xml:space="preserve"> 实验（实训）课不能免修，无故缺席或无故不交《实验日志》、伪造抄袭他人的《实验日志》者按学籍管理有关规定处理。</w:t>
      </w:r>
    </w:p>
    <w:p w14:paraId="5E0743AC" w14:textId="70202898" w:rsidR="00B427B5" w:rsidRDefault="00000000" w:rsidP="00426CC1">
      <w:pPr>
        <w:pStyle w:val="ac"/>
        <w:rPr>
          <w:rStyle w:val="16"/>
          <w:rFonts w:ascii="仿宋_GB2312" w:eastAsia="仿宋_GB2312" w:hAnsi="宋体" w:cs="宋体"/>
          <w:b w:val="0"/>
          <w:bCs w:val="0"/>
        </w:rPr>
      </w:pPr>
      <w:r>
        <w:rPr>
          <w:rStyle w:val="16"/>
          <w:rFonts w:ascii="仿宋_GB2312" w:eastAsia="仿宋_GB2312" w:hint="eastAsia"/>
        </w:rPr>
        <w:t>第十九条</w:t>
      </w:r>
      <w:r>
        <w:rPr>
          <w:rFonts w:hint="eastAsia"/>
        </w:rPr>
        <w:t xml:space="preserve"> 对因违章或其他主观原因造成仪器设备损坏者，应照价赔偿，严重的应予以纪律处分。</w:t>
      </w:r>
    </w:p>
    <w:p w14:paraId="57BC0602" w14:textId="77777777" w:rsidR="00B427B5" w:rsidRDefault="00000000" w:rsidP="00426CC1">
      <w:pPr>
        <w:pStyle w:val="ab"/>
        <w:rPr>
          <w:color w:val="FF0000"/>
        </w:rPr>
      </w:pPr>
      <w:r>
        <w:rPr>
          <w:rFonts w:hint="eastAsia"/>
        </w:rPr>
        <w:t>第七章 文档管理</w:t>
      </w:r>
    </w:p>
    <w:p w14:paraId="633F6379" w14:textId="77777777" w:rsidR="00B427B5" w:rsidRDefault="00000000" w:rsidP="00426CC1">
      <w:pPr>
        <w:pStyle w:val="ac"/>
      </w:pPr>
      <w:r>
        <w:rPr>
          <w:rStyle w:val="16"/>
          <w:rFonts w:ascii="仿宋_GB2312" w:eastAsia="仿宋_GB2312" w:hint="eastAsia"/>
        </w:rPr>
        <w:t>第二十条</w:t>
      </w:r>
      <w:r>
        <w:rPr>
          <w:rFonts w:hint="eastAsia"/>
        </w:rPr>
        <w:t xml:space="preserve"> 《实验日志》由各学院存档。《实验、实训运行记录》存各实验（实训）室，由指导教师于每次实验（实训）结束时填写，作为教学检查依据。</w:t>
      </w:r>
    </w:p>
    <w:p w14:paraId="11D8169D" w14:textId="77777777" w:rsidR="00B427B5" w:rsidRDefault="00000000" w:rsidP="00426CC1">
      <w:pPr>
        <w:pStyle w:val="ab"/>
      </w:pPr>
      <w:r>
        <w:rPr>
          <w:rFonts w:hint="eastAsia"/>
        </w:rPr>
        <w:lastRenderedPageBreak/>
        <w:t>第八章  附则</w:t>
      </w:r>
    </w:p>
    <w:p w14:paraId="505082C8" w14:textId="5EF3F4FB" w:rsidR="00B427B5" w:rsidRDefault="00000000" w:rsidP="00426CC1">
      <w:pPr>
        <w:pStyle w:val="ac"/>
        <w:rPr>
          <w:rFonts w:ascii="黑体" w:eastAsia="黑体" w:hAnsi="黑体"/>
          <w:b/>
          <w:sz w:val="44"/>
          <w:szCs w:val="44"/>
        </w:rPr>
      </w:pPr>
      <w:r>
        <w:rPr>
          <w:rStyle w:val="16"/>
          <w:rFonts w:ascii="仿宋_GB2312" w:eastAsia="仿宋_GB2312" w:hint="eastAsia"/>
        </w:rPr>
        <w:t xml:space="preserve">第二十一条 </w:t>
      </w:r>
      <w:r>
        <w:rPr>
          <w:rFonts w:hint="eastAsia"/>
        </w:rPr>
        <w:t>本办法自发布之日起施行，由学校教务管理办公室负责解释。</w:t>
      </w:r>
    </w:p>
    <w:p w14:paraId="3BB61A82" w14:textId="77777777" w:rsidR="00B427B5" w:rsidRDefault="00B427B5">
      <w:pPr>
        <w:adjustRightInd w:val="0"/>
        <w:spacing w:line="480" w:lineRule="auto"/>
        <w:rPr>
          <w:rFonts w:ascii="黑体" w:eastAsia="黑体" w:hAnsi="黑体"/>
          <w:b/>
          <w:color w:val="000000"/>
          <w:sz w:val="44"/>
          <w:szCs w:val="44"/>
        </w:rPr>
      </w:pPr>
    </w:p>
    <w:p w14:paraId="2DD8ED76" w14:textId="77777777" w:rsidR="00B427B5" w:rsidRDefault="00B427B5">
      <w:pPr>
        <w:spacing w:before="80" w:line="360" w:lineRule="auto"/>
        <w:ind w:left="419" w:firstLineChars="1600" w:firstLine="4480"/>
        <w:rPr>
          <w:rFonts w:ascii="仿宋_GB2312" w:eastAsia="仿宋_GB2312" w:hAnsi="宋体" w:cs="宋体"/>
          <w:color w:val="000000"/>
          <w:kern w:val="0"/>
          <w:sz w:val="28"/>
          <w:szCs w:val="28"/>
        </w:rPr>
      </w:pPr>
    </w:p>
    <w:p w14:paraId="761A89F3" w14:textId="53790F04" w:rsidR="00B427B5" w:rsidRDefault="00000000" w:rsidP="00CB026E">
      <w:pPr>
        <w:pStyle w:val="aa"/>
        <w:ind w:firstLineChars="0" w:firstLine="0"/>
        <w:jc w:val="right"/>
      </w:pPr>
      <w:r>
        <w:t>南京审计大学金审学院</w:t>
      </w:r>
      <w:r w:rsidR="00CB026E">
        <w:rPr>
          <w:rFonts w:hint="eastAsia"/>
        </w:rPr>
        <w:t>教务管理办公室</w:t>
      </w:r>
    </w:p>
    <w:p w14:paraId="732B376B" w14:textId="6D4A175B" w:rsidR="00B427B5" w:rsidRDefault="00000000" w:rsidP="00426CC1">
      <w:pPr>
        <w:pStyle w:val="aa"/>
        <w:ind w:firstLineChars="1700" w:firstLine="4760"/>
      </w:pPr>
      <w:r>
        <w:rPr>
          <w:rFonts w:hint="eastAsia"/>
        </w:rPr>
        <w:t>2024年8月</w:t>
      </w:r>
      <w:r w:rsidR="00426CC1">
        <w:rPr>
          <w:rFonts w:hint="eastAsia"/>
        </w:rPr>
        <w:t>10</w:t>
      </w:r>
      <w:r>
        <w:rPr>
          <w:rFonts w:hint="eastAsia"/>
        </w:rPr>
        <w:t>日</w:t>
      </w:r>
    </w:p>
    <w:p w14:paraId="5BFA05B8" w14:textId="77777777" w:rsidR="00B427B5" w:rsidRDefault="00B427B5">
      <w:pPr>
        <w:spacing w:line="640" w:lineRule="exact"/>
        <w:rPr>
          <w:rFonts w:ascii="宋体" w:hAnsi="宋体" w:cs="宋体"/>
          <w:b/>
          <w:kern w:val="0"/>
          <w:sz w:val="44"/>
          <w:szCs w:val="44"/>
        </w:rPr>
      </w:pPr>
    </w:p>
    <w:p w14:paraId="21BA5BCE" w14:textId="77777777" w:rsidR="00B427B5" w:rsidRDefault="00B427B5"/>
    <w:sectPr w:rsidR="00B42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78E4C" w14:textId="77777777" w:rsidR="00FD4420" w:rsidRDefault="00FD4420" w:rsidP="00CB026E">
      <w:r>
        <w:separator/>
      </w:r>
    </w:p>
  </w:endnote>
  <w:endnote w:type="continuationSeparator" w:id="0">
    <w:p w14:paraId="47F966AF" w14:textId="77777777" w:rsidR="00FD4420" w:rsidRDefault="00FD4420" w:rsidP="00CB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9C7E" w14:textId="77777777" w:rsidR="00FD4420" w:rsidRDefault="00FD4420" w:rsidP="00CB026E">
      <w:r>
        <w:separator/>
      </w:r>
    </w:p>
  </w:footnote>
  <w:footnote w:type="continuationSeparator" w:id="0">
    <w:p w14:paraId="785116A4" w14:textId="77777777" w:rsidR="00FD4420" w:rsidRDefault="00FD4420" w:rsidP="00CB0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zZWNmZTQ5MmNiZjc4MjYxMTJkODJiZDlhMjVmMzgifQ=="/>
  </w:docVars>
  <w:rsids>
    <w:rsidRoot w:val="00F404EE"/>
    <w:rsid w:val="00000326"/>
    <w:rsid w:val="00014814"/>
    <w:rsid w:val="00044969"/>
    <w:rsid w:val="000B59AB"/>
    <w:rsid w:val="00111602"/>
    <w:rsid w:val="001A008A"/>
    <w:rsid w:val="001B6E06"/>
    <w:rsid w:val="002E1BF8"/>
    <w:rsid w:val="0030405C"/>
    <w:rsid w:val="00320AF4"/>
    <w:rsid w:val="00324AE1"/>
    <w:rsid w:val="00356BEF"/>
    <w:rsid w:val="0037507E"/>
    <w:rsid w:val="003B064E"/>
    <w:rsid w:val="003C3B79"/>
    <w:rsid w:val="003E532E"/>
    <w:rsid w:val="00407AD8"/>
    <w:rsid w:val="0042396C"/>
    <w:rsid w:val="00426CC1"/>
    <w:rsid w:val="00440063"/>
    <w:rsid w:val="004422D4"/>
    <w:rsid w:val="00446FAB"/>
    <w:rsid w:val="004717BD"/>
    <w:rsid w:val="0048316E"/>
    <w:rsid w:val="004A2A1A"/>
    <w:rsid w:val="004E225A"/>
    <w:rsid w:val="00511136"/>
    <w:rsid w:val="00526E50"/>
    <w:rsid w:val="005933FA"/>
    <w:rsid w:val="005F72FD"/>
    <w:rsid w:val="00660248"/>
    <w:rsid w:val="006945D9"/>
    <w:rsid w:val="006962C8"/>
    <w:rsid w:val="006D7279"/>
    <w:rsid w:val="00714A58"/>
    <w:rsid w:val="007D07B0"/>
    <w:rsid w:val="00822587"/>
    <w:rsid w:val="008563BB"/>
    <w:rsid w:val="008617EA"/>
    <w:rsid w:val="008816B5"/>
    <w:rsid w:val="008B51AF"/>
    <w:rsid w:val="008C09BE"/>
    <w:rsid w:val="00927D7A"/>
    <w:rsid w:val="00942479"/>
    <w:rsid w:val="00944FB4"/>
    <w:rsid w:val="00993F91"/>
    <w:rsid w:val="00A23861"/>
    <w:rsid w:val="00AD1DAD"/>
    <w:rsid w:val="00B07D94"/>
    <w:rsid w:val="00B3170C"/>
    <w:rsid w:val="00B427B5"/>
    <w:rsid w:val="00B54473"/>
    <w:rsid w:val="00BE6F20"/>
    <w:rsid w:val="00C455FE"/>
    <w:rsid w:val="00C53AFE"/>
    <w:rsid w:val="00CB026E"/>
    <w:rsid w:val="00D54964"/>
    <w:rsid w:val="00DF1842"/>
    <w:rsid w:val="00DF44D2"/>
    <w:rsid w:val="00E4635C"/>
    <w:rsid w:val="00E46D36"/>
    <w:rsid w:val="00EA1F4F"/>
    <w:rsid w:val="00ED00BB"/>
    <w:rsid w:val="00ED34AD"/>
    <w:rsid w:val="00ED67B5"/>
    <w:rsid w:val="00F404EE"/>
    <w:rsid w:val="00F4525C"/>
    <w:rsid w:val="00F46F9C"/>
    <w:rsid w:val="00F72AED"/>
    <w:rsid w:val="00FA62A3"/>
    <w:rsid w:val="00FC128E"/>
    <w:rsid w:val="00FD4420"/>
    <w:rsid w:val="00FF5EF1"/>
    <w:rsid w:val="0E2F0EF1"/>
    <w:rsid w:val="52E5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823E"/>
  <w15:docId w15:val="{21E3659C-1087-4820-B303-656DBD9E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6">
    <w:name w:val="16"/>
    <w:basedOn w:val="a0"/>
    <w:qFormat/>
    <w:rPr>
      <w:rFonts w:ascii="Times New Roman" w:hAnsi="Times New Roman" w:cs="Times New Roman" w:hint="default"/>
      <w:b/>
      <w:bCs/>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1"/>
    </w:rPr>
  </w:style>
  <w:style w:type="paragraph" w:styleId="a7">
    <w:name w:val="Revision"/>
    <w:hidden/>
    <w:uiPriority w:val="99"/>
    <w:unhideWhenUsed/>
    <w:rsid w:val="001B6E06"/>
    <w:rPr>
      <w:rFonts w:ascii="Times New Roman" w:eastAsia="宋体" w:hAnsi="Times New Roman" w:cs="Times New Roman"/>
      <w:kern w:val="2"/>
      <w:sz w:val="21"/>
      <w:szCs w:val="21"/>
    </w:rPr>
  </w:style>
  <w:style w:type="paragraph" w:customStyle="1" w:styleId="a8">
    <w:name w:val="文件标题"/>
    <w:basedOn w:val="a"/>
    <w:qFormat/>
    <w:rsid w:val="00FC128E"/>
    <w:pPr>
      <w:adjustRightInd w:val="0"/>
      <w:jc w:val="center"/>
      <w:outlineLvl w:val="0"/>
    </w:pPr>
    <w:rPr>
      <w:rFonts w:ascii="宋体" w:hAnsi="宋体"/>
      <w:b/>
      <w:color w:val="000000"/>
      <w:sz w:val="44"/>
      <w:szCs w:val="44"/>
    </w:rPr>
  </w:style>
  <w:style w:type="paragraph" w:customStyle="1" w:styleId="a9">
    <w:name w:val="文件点标题"/>
    <w:basedOn w:val="a"/>
    <w:qFormat/>
    <w:rsid w:val="00FC128E"/>
    <w:pPr>
      <w:ind w:firstLineChars="200" w:firstLine="562"/>
    </w:pPr>
    <w:rPr>
      <w:rFonts w:ascii="黑体" w:eastAsia="黑体" w:hAnsi="黑体"/>
      <w:b/>
      <w:sz w:val="28"/>
      <w:szCs w:val="28"/>
    </w:rPr>
  </w:style>
  <w:style w:type="paragraph" w:customStyle="1" w:styleId="aa">
    <w:name w:val="文件落款"/>
    <w:basedOn w:val="a"/>
    <w:qFormat/>
    <w:rsid w:val="00FC128E"/>
    <w:pPr>
      <w:ind w:firstLineChars="1600" w:firstLine="4480"/>
    </w:pPr>
    <w:rPr>
      <w:rFonts w:ascii="仿宋" w:eastAsia="仿宋" w:hAnsi="仿宋"/>
      <w:sz w:val="28"/>
      <w:szCs w:val="28"/>
    </w:rPr>
  </w:style>
  <w:style w:type="paragraph" w:customStyle="1" w:styleId="ab">
    <w:name w:val="文件章标题"/>
    <w:basedOn w:val="a"/>
    <w:qFormat/>
    <w:rsid w:val="00FC128E"/>
    <w:pPr>
      <w:adjustRightInd w:val="0"/>
      <w:jc w:val="center"/>
    </w:pPr>
    <w:rPr>
      <w:rFonts w:ascii="黑体" w:eastAsia="黑体" w:hAnsi="黑体"/>
      <w:b/>
      <w:color w:val="000000"/>
      <w:sz w:val="28"/>
      <w:szCs w:val="28"/>
    </w:rPr>
  </w:style>
  <w:style w:type="paragraph" w:customStyle="1" w:styleId="ac">
    <w:name w:val="文件正文"/>
    <w:basedOn w:val="ad"/>
    <w:qFormat/>
    <w:rsid w:val="00FC128E"/>
    <w:pPr>
      <w:shd w:val="clear" w:color="auto" w:fill="FFFFFF"/>
      <w:adjustRightInd w:val="0"/>
      <w:ind w:firstLineChars="196" w:firstLine="551"/>
    </w:pPr>
    <w:rPr>
      <w:rFonts w:ascii="仿宋" w:eastAsia="仿宋" w:hAnsi="仿宋" w:cs="宋体"/>
      <w:color w:val="000000"/>
      <w:kern w:val="0"/>
      <w:sz w:val="28"/>
      <w:szCs w:val="28"/>
    </w:rPr>
  </w:style>
  <w:style w:type="paragraph" w:styleId="ad">
    <w:name w:val="Normal (Web)"/>
    <w:basedOn w:val="a"/>
    <w:uiPriority w:val="99"/>
    <w:semiHidden/>
    <w:unhideWhenUsed/>
    <w:rsid w:val="00FC12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10</cp:revision>
  <dcterms:created xsi:type="dcterms:W3CDTF">2024-08-10T08:03:00Z</dcterms:created>
  <dcterms:modified xsi:type="dcterms:W3CDTF">2024-08-10T08:20:00Z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268ACAFE14974563A7D3A59FE5321CC3_12</vt:lpwstr>
  </property>
</Properties>
</file>