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3BEF" w:rsidRDefault="00263BEF">
      <w:pPr>
        <w:adjustRightInd w:val="0"/>
        <w:snapToGrid w:val="0"/>
        <w:jc w:val="center"/>
        <w:rPr>
          <w:rFonts w:eastAsia="仿宋"/>
          <w:color w:val="000000"/>
          <w:kern w:val="0"/>
          <w:sz w:val="28"/>
          <w:szCs w:val="28"/>
        </w:rPr>
      </w:pPr>
    </w:p>
    <w:p w:rsidR="00263BEF" w:rsidRDefault="00263BEF">
      <w:pPr>
        <w:adjustRightInd w:val="0"/>
        <w:snapToGrid w:val="0"/>
        <w:jc w:val="center"/>
        <w:rPr>
          <w:rFonts w:eastAsia="仿宋"/>
          <w:color w:val="000000"/>
          <w:kern w:val="0"/>
          <w:sz w:val="28"/>
          <w:szCs w:val="28"/>
        </w:rPr>
      </w:pPr>
    </w:p>
    <w:p w:rsidR="00263BEF" w:rsidRDefault="00263BEF">
      <w:pPr>
        <w:adjustRightInd w:val="0"/>
        <w:snapToGrid w:val="0"/>
        <w:jc w:val="center"/>
        <w:rPr>
          <w:rFonts w:eastAsia="仿宋"/>
          <w:color w:val="000000"/>
          <w:kern w:val="0"/>
          <w:sz w:val="28"/>
          <w:szCs w:val="28"/>
        </w:rPr>
      </w:pPr>
    </w:p>
    <w:p w:rsidR="00263BEF" w:rsidRDefault="00DF42B3">
      <w:pPr>
        <w:adjustRightInd w:val="0"/>
        <w:snapToGrid w:val="0"/>
        <w:jc w:val="center"/>
        <w:rPr>
          <w:rFonts w:eastAsia="华文行楷"/>
          <w:b/>
          <w:bCs/>
          <w:sz w:val="72"/>
          <w:szCs w:val="72"/>
        </w:rPr>
      </w:pPr>
      <w:r>
        <w:rPr>
          <w:rFonts w:eastAsia="华文行楷"/>
          <w:b/>
          <w:bCs/>
          <w:sz w:val="72"/>
          <w:szCs w:val="72"/>
        </w:rPr>
        <w:t>南京审计大学金审学院</w:t>
      </w:r>
    </w:p>
    <w:p w:rsidR="00263BEF" w:rsidRDefault="00263BEF">
      <w:pPr>
        <w:adjustRightInd w:val="0"/>
        <w:snapToGrid w:val="0"/>
        <w:jc w:val="center"/>
        <w:rPr>
          <w:rFonts w:eastAsia="黑体"/>
          <w:b/>
          <w:bCs/>
          <w:sz w:val="52"/>
        </w:rPr>
      </w:pPr>
    </w:p>
    <w:p w:rsidR="00263BEF" w:rsidRDefault="00263BEF">
      <w:pPr>
        <w:adjustRightInd w:val="0"/>
        <w:snapToGrid w:val="0"/>
        <w:jc w:val="center"/>
        <w:rPr>
          <w:rFonts w:eastAsia="黑体"/>
          <w:b/>
          <w:bCs/>
          <w:sz w:val="52"/>
        </w:rPr>
      </w:pPr>
    </w:p>
    <w:p w:rsidR="00263BEF" w:rsidRDefault="00DF42B3">
      <w:pPr>
        <w:adjustRightInd w:val="0"/>
        <w:snapToGrid w:val="0"/>
        <w:spacing w:line="360" w:lineRule="auto"/>
        <w:jc w:val="center"/>
        <w:rPr>
          <w:rFonts w:eastAsia="黑体"/>
          <w:b/>
          <w:bCs/>
          <w:sz w:val="44"/>
          <w:szCs w:val="44"/>
        </w:rPr>
      </w:pPr>
      <w:r>
        <w:rPr>
          <w:rFonts w:eastAsia="黑体"/>
          <w:b/>
          <w:bCs/>
          <w:sz w:val="44"/>
          <w:szCs w:val="44"/>
        </w:rPr>
        <w:t>《</w:t>
      </w:r>
      <w:r>
        <w:rPr>
          <w:rFonts w:eastAsia="黑体" w:hint="eastAsia"/>
          <w:b/>
          <w:bCs/>
          <w:sz w:val="44"/>
          <w:szCs w:val="44"/>
        </w:rPr>
        <w:t>信息系统审计</w:t>
      </w:r>
      <w:r>
        <w:rPr>
          <w:rFonts w:eastAsia="黑体"/>
          <w:b/>
          <w:bCs/>
          <w:sz w:val="44"/>
          <w:szCs w:val="44"/>
        </w:rPr>
        <w:t>》教学大纲</w:t>
      </w:r>
    </w:p>
    <w:p w:rsidR="00263BEF" w:rsidRDefault="00263BEF">
      <w:pPr>
        <w:tabs>
          <w:tab w:val="center" w:pos="4153"/>
          <w:tab w:val="left" w:pos="6999"/>
        </w:tabs>
        <w:adjustRightInd w:val="0"/>
        <w:snapToGrid w:val="0"/>
        <w:spacing w:line="360" w:lineRule="auto"/>
        <w:jc w:val="left"/>
        <w:rPr>
          <w:rFonts w:eastAsia="黑体"/>
          <w:b/>
          <w:bCs/>
          <w:sz w:val="44"/>
          <w:szCs w:val="44"/>
        </w:rPr>
      </w:pPr>
    </w:p>
    <w:p w:rsidR="00263BEF" w:rsidRDefault="00263BEF">
      <w:pPr>
        <w:tabs>
          <w:tab w:val="center" w:pos="4153"/>
          <w:tab w:val="left" w:pos="6999"/>
        </w:tabs>
        <w:adjustRightInd w:val="0"/>
        <w:snapToGrid w:val="0"/>
        <w:spacing w:line="360" w:lineRule="auto"/>
        <w:jc w:val="left"/>
        <w:rPr>
          <w:rFonts w:eastAsia="黑体"/>
          <w:b/>
          <w:bCs/>
          <w:sz w:val="44"/>
          <w:szCs w:val="44"/>
        </w:rPr>
      </w:pPr>
    </w:p>
    <w:p w:rsidR="00263BEF" w:rsidRDefault="00DF42B3">
      <w:pPr>
        <w:tabs>
          <w:tab w:val="center" w:pos="4153"/>
          <w:tab w:val="left" w:pos="6999"/>
        </w:tabs>
        <w:adjustRightInd w:val="0"/>
        <w:snapToGrid w:val="0"/>
        <w:spacing w:line="360" w:lineRule="auto"/>
        <w:ind w:firstLineChars="200" w:firstLine="723"/>
        <w:jc w:val="center"/>
        <w:rPr>
          <w:rFonts w:eastAsia="黑体"/>
          <w:b/>
          <w:bCs/>
          <w:sz w:val="36"/>
          <w:szCs w:val="36"/>
        </w:rPr>
      </w:pPr>
      <w:r>
        <w:rPr>
          <w:rFonts w:eastAsia="黑体"/>
          <w:b/>
          <w:bCs/>
          <w:sz w:val="36"/>
          <w:szCs w:val="36"/>
        </w:rPr>
        <w:t>（</w:t>
      </w:r>
      <w:r>
        <w:rPr>
          <w:rFonts w:eastAsia="黑体" w:hint="eastAsia"/>
          <w:b/>
          <w:bCs/>
          <w:sz w:val="36"/>
          <w:szCs w:val="36"/>
        </w:rPr>
        <w:t>Auditing Information Systems</w:t>
      </w:r>
      <w:r>
        <w:rPr>
          <w:rFonts w:eastAsia="黑体"/>
          <w:b/>
          <w:bCs/>
          <w:sz w:val="36"/>
          <w:szCs w:val="36"/>
        </w:rPr>
        <w:t>）</w:t>
      </w:r>
    </w:p>
    <w:p w:rsidR="00263BEF" w:rsidRDefault="00263BEF">
      <w:pPr>
        <w:adjustRightInd w:val="0"/>
        <w:snapToGrid w:val="0"/>
        <w:spacing w:line="360" w:lineRule="auto"/>
        <w:jc w:val="center"/>
        <w:rPr>
          <w:rFonts w:eastAsia="黑体"/>
          <w:b/>
          <w:bCs/>
          <w:szCs w:val="21"/>
        </w:rPr>
      </w:pPr>
    </w:p>
    <w:p w:rsidR="00263BEF" w:rsidRDefault="00263BEF">
      <w:pPr>
        <w:adjustRightInd w:val="0"/>
        <w:snapToGrid w:val="0"/>
        <w:spacing w:line="360" w:lineRule="auto"/>
        <w:jc w:val="center"/>
        <w:rPr>
          <w:rFonts w:eastAsia="黑体"/>
          <w:b/>
          <w:bCs/>
          <w:szCs w:val="21"/>
        </w:rPr>
      </w:pPr>
    </w:p>
    <w:p w:rsidR="00263BEF" w:rsidRDefault="00263BEF">
      <w:pPr>
        <w:adjustRightInd w:val="0"/>
        <w:snapToGrid w:val="0"/>
        <w:spacing w:line="360" w:lineRule="auto"/>
        <w:jc w:val="center"/>
        <w:rPr>
          <w:rFonts w:eastAsia="黑体"/>
          <w:b/>
          <w:bCs/>
          <w:szCs w:val="21"/>
        </w:rPr>
      </w:pPr>
    </w:p>
    <w:p w:rsidR="00263BEF" w:rsidRDefault="00263BEF">
      <w:pPr>
        <w:adjustRightInd w:val="0"/>
        <w:snapToGrid w:val="0"/>
        <w:spacing w:line="360" w:lineRule="auto"/>
        <w:jc w:val="center"/>
        <w:rPr>
          <w:rFonts w:eastAsia="黑体"/>
          <w:b/>
          <w:bCs/>
          <w:szCs w:val="21"/>
        </w:rPr>
      </w:pPr>
    </w:p>
    <w:p w:rsidR="00263BEF" w:rsidRDefault="00263BEF">
      <w:pPr>
        <w:adjustRightInd w:val="0"/>
        <w:snapToGrid w:val="0"/>
        <w:spacing w:line="360" w:lineRule="auto"/>
        <w:jc w:val="center"/>
        <w:rPr>
          <w:rFonts w:eastAsia="黑体"/>
          <w:b/>
          <w:bCs/>
          <w:szCs w:val="21"/>
        </w:rPr>
      </w:pPr>
    </w:p>
    <w:p w:rsidR="00263BEF" w:rsidRDefault="00263BEF">
      <w:pPr>
        <w:adjustRightInd w:val="0"/>
        <w:snapToGrid w:val="0"/>
        <w:spacing w:line="360" w:lineRule="auto"/>
        <w:jc w:val="center"/>
        <w:rPr>
          <w:rFonts w:eastAsia="黑体"/>
          <w:b/>
          <w:bCs/>
          <w:szCs w:val="21"/>
        </w:rPr>
      </w:pPr>
    </w:p>
    <w:p w:rsidR="00263BEF" w:rsidRDefault="00263BEF">
      <w:pPr>
        <w:adjustRightInd w:val="0"/>
        <w:snapToGrid w:val="0"/>
        <w:spacing w:line="360" w:lineRule="auto"/>
        <w:jc w:val="center"/>
        <w:rPr>
          <w:rFonts w:eastAsia="黑体"/>
          <w:b/>
          <w:bCs/>
          <w:szCs w:val="21"/>
        </w:rPr>
      </w:pPr>
    </w:p>
    <w:p w:rsidR="00263BEF" w:rsidRDefault="00263BEF">
      <w:pPr>
        <w:adjustRightInd w:val="0"/>
        <w:snapToGrid w:val="0"/>
        <w:spacing w:line="360" w:lineRule="auto"/>
        <w:jc w:val="center"/>
        <w:rPr>
          <w:rFonts w:eastAsia="黑体"/>
          <w:b/>
          <w:bCs/>
          <w:szCs w:val="21"/>
        </w:rPr>
      </w:pPr>
    </w:p>
    <w:p w:rsidR="00263BEF" w:rsidRDefault="00263BEF">
      <w:pPr>
        <w:adjustRightInd w:val="0"/>
        <w:snapToGrid w:val="0"/>
        <w:spacing w:line="360" w:lineRule="auto"/>
        <w:jc w:val="center"/>
        <w:rPr>
          <w:rFonts w:eastAsia="黑体"/>
          <w:b/>
          <w:bCs/>
          <w:szCs w:val="21"/>
        </w:rPr>
      </w:pPr>
    </w:p>
    <w:p w:rsidR="00263BEF" w:rsidRDefault="00263BEF">
      <w:pPr>
        <w:adjustRightInd w:val="0"/>
        <w:snapToGrid w:val="0"/>
        <w:spacing w:line="360" w:lineRule="auto"/>
        <w:jc w:val="center"/>
        <w:rPr>
          <w:rFonts w:eastAsia="黑体"/>
          <w:b/>
          <w:bCs/>
          <w:szCs w:val="21"/>
        </w:rPr>
      </w:pPr>
    </w:p>
    <w:p w:rsidR="00263BEF" w:rsidRDefault="00DF42B3">
      <w:pPr>
        <w:adjustRightInd w:val="0"/>
        <w:snapToGrid w:val="0"/>
        <w:spacing w:line="360" w:lineRule="auto"/>
        <w:ind w:firstLineChars="600" w:firstLine="1800"/>
        <w:rPr>
          <w:rFonts w:eastAsia="黑体"/>
          <w:sz w:val="30"/>
        </w:rPr>
      </w:pPr>
      <w:r>
        <w:rPr>
          <w:rFonts w:eastAsia="黑体"/>
          <w:sz w:val="30"/>
        </w:rPr>
        <w:t>制定单位：</w:t>
      </w:r>
      <w:r>
        <w:rPr>
          <w:rFonts w:hAnsi="宋体"/>
          <w:sz w:val="30"/>
        </w:rPr>
        <w:t>会计与审计学院</w:t>
      </w:r>
    </w:p>
    <w:p w:rsidR="00263BEF" w:rsidRDefault="00DF42B3">
      <w:pPr>
        <w:adjustRightInd w:val="0"/>
        <w:snapToGrid w:val="0"/>
        <w:spacing w:line="360" w:lineRule="auto"/>
        <w:ind w:firstLineChars="600" w:firstLine="1800"/>
        <w:rPr>
          <w:rFonts w:eastAsia="黑体"/>
          <w:color w:val="000000"/>
          <w:sz w:val="30"/>
        </w:rPr>
      </w:pPr>
      <w:r>
        <w:rPr>
          <w:rFonts w:eastAsia="黑体"/>
          <w:color w:val="000000"/>
          <w:sz w:val="30"/>
        </w:rPr>
        <w:t>制定人：</w:t>
      </w:r>
      <w:r>
        <w:rPr>
          <w:rFonts w:hAnsi="宋体" w:hint="eastAsia"/>
          <w:sz w:val="30"/>
        </w:rPr>
        <w:t>钟飚</w:t>
      </w:r>
    </w:p>
    <w:p w:rsidR="00263BEF" w:rsidRDefault="00DF42B3">
      <w:pPr>
        <w:adjustRightInd w:val="0"/>
        <w:snapToGrid w:val="0"/>
        <w:spacing w:line="360" w:lineRule="auto"/>
        <w:ind w:firstLineChars="600" w:firstLine="1800"/>
        <w:rPr>
          <w:rFonts w:eastAsia="黑体"/>
          <w:color w:val="000000"/>
          <w:sz w:val="30"/>
        </w:rPr>
      </w:pPr>
      <w:r>
        <w:rPr>
          <w:rFonts w:eastAsia="黑体"/>
          <w:color w:val="000000"/>
          <w:sz w:val="30"/>
        </w:rPr>
        <w:t>审核人：</w:t>
      </w:r>
      <w:r w:rsidR="0045287A">
        <w:rPr>
          <w:rFonts w:hAnsi="宋体" w:hint="eastAsia"/>
          <w:sz w:val="30"/>
        </w:rPr>
        <w:t>钟飚</w:t>
      </w:r>
    </w:p>
    <w:p w:rsidR="00263BEF" w:rsidRDefault="00DF42B3">
      <w:pPr>
        <w:adjustRightInd w:val="0"/>
        <w:snapToGrid w:val="0"/>
        <w:spacing w:line="360" w:lineRule="auto"/>
        <w:ind w:firstLineChars="600" w:firstLine="1800"/>
        <w:rPr>
          <w:rFonts w:eastAsia="黑体"/>
          <w:b/>
          <w:bCs/>
          <w:szCs w:val="21"/>
        </w:rPr>
      </w:pPr>
      <w:r>
        <w:rPr>
          <w:rFonts w:eastAsia="黑体"/>
          <w:sz w:val="30"/>
        </w:rPr>
        <w:t>编写时间：</w:t>
      </w:r>
      <w:r>
        <w:rPr>
          <w:sz w:val="30"/>
        </w:rPr>
        <w:t>201</w:t>
      </w:r>
      <w:r>
        <w:rPr>
          <w:rFonts w:hint="eastAsia"/>
          <w:sz w:val="30"/>
        </w:rPr>
        <w:t>9</w:t>
      </w:r>
      <w:r>
        <w:rPr>
          <w:rFonts w:hAnsi="宋体"/>
          <w:sz w:val="30"/>
        </w:rPr>
        <w:t>年</w:t>
      </w:r>
      <w:r>
        <w:rPr>
          <w:rFonts w:hAnsi="宋体" w:hint="eastAsia"/>
          <w:sz w:val="30"/>
        </w:rPr>
        <w:t>9</w:t>
      </w:r>
      <w:r>
        <w:rPr>
          <w:rFonts w:hAnsi="宋体"/>
          <w:sz w:val="30"/>
        </w:rPr>
        <w:t>月</w:t>
      </w:r>
      <w:r>
        <w:rPr>
          <w:rFonts w:hAnsi="宋体" w:hint="eastAsia"/>
          <w:sz w:val="30"/>
        </w:rPr>
        <w:t>30</w:t>
      </w:r>
      <w:r>
        <w:rPr>
          <w:rFonts w:hAnsi="宋体"/>
          <w:sz w:val="30"/>
        </w:rPr>
        <w:t>日</w:t>
      </w:r>
    </w:p>
    <w:p w:rsidR="00263BEF" w:rsidRDefault="00263BEF">
      <w:pPr>
        <w:adjustRightInd w:val="0"/>
        <w:snapToGrid w:val="0"/>
        <w:spacing w:line="360" w:lineRule="auto"/>
        <w:rPr>
          <w:rFonts w:eastAsia="黑体"/>
          <w:b/>
        </w:rPr>
      </w:pPr>
    </w:p>
    <w:p w:rsidR="00263BEF" w:rsidRDefault="00263BEF">
      <w:pPr>
        <w:adjustRightInd w:val="0"/>
        <w:snapToGrid w:val="0"/>
        <w:spacing w:line="360" w:lineRule="auto"/>
        <w:rPr>
          <w:rFonts w:eastAsia="黑体"/>
          <w:b/>
        </w:rPr>
      </w:pPr>
    </w:p>
    <w:p w:rsidR="00263BEF" w:rsidRDefault="00263BEF">
      <w:pPr>
        <w:adjustRightInd w:val="0"/>
        <w:snapToGrid w:val="0"/>
        <w:spacing w:line="360" w:lineRule="auto"/>
        <w:jc w:val="center"/>
        <w:rPr>
          <w:rFonts w:eastAsia="黑体"/>
          <w:b/>
          <w:sz w:val="32"/>
        </w:rPr>
      </w:pPr>
    </w:p>
    <w:p w:rsidR="00263BEF" w:rsidRDefault="00263BEF">
      <w:pPr>
        <w:adjustRightInd w:val="0"/>
        <w:snapToGrid w:val="0"/>
        <w:spacing w:line="360" w:lineRule="auto"/>
        <w:jc w:val="center"/>
        <w:rPr>
          <w:rFonts w:eastAsia="黑体"/>
          <w:b/>
          <w:sz w:val="32"/>
        </w:rPr>
      </w:pPr>
    </w:p>
    <w:p w:rsidR="00263BEF" w:rsidRDefault="00DF42B3">
      <w:pPr>
        <w:adjustRightInd w:val="0"/>
        <w:snapToGrid w:val="0"/>
        <w:spacing w:line="360" w:lineRule="auto"/>
        <w:jc w:val="center"/>
        <w:rPr>
          <w:rFonts w:eastAsia="黑体"/>
          <w:b/>
          <w:sz w:val="32"/>
        </w:rPr>
      </w:pPr>
      <w:r>
        <w:rPr>
          <w:rFonts w:eastAsia="黑体"/>
          <w:b/>
          <w:sz w:val="32"/>
        </w:rPr>
        <w:lastRenderedPageBreak/>
        <w:t>课程说明</w:t>
      </w:r>
    </w:p>
    <w:p w:rsidR="00263BEF" w:rsidRDefault="00263BEF">
      <w:pPr>
        <w:adjustRightInd w:val="0"/>
        <w:snapToGrid w:val="0"/>
        <w:spacing w:line="360" w:lineRule="auto"/>
        <w:jc w:val="center"/>
        <w:rPr>
          <w:rFonts w:eastAsia="黑体"/>
          <w:b/>
          <w:sz w:val="32"/>
        </w:rPr>
      </w:pPr>
    </w:p>
    <w:p w:rsidR="00263BEF" w:rsidRDefault="00DF42B3">
      <w:pPr>
        <w:adjustRightInd w:val="0"/>
        <w:snapToGrid w:val="0"/>
        <w:spacing w:line="360" w:lineRule="auto"/>
        <w:ind w:firstLineChars="200" w:firstLine="562"/>
        <w:rPr>
          <w:rFonts w:eastAsia="黑体"/>
          <w:b/>
          <w:sz w:val="28"/>
        </w:rPr>
      </w:pPr>
      <w:r>
        <w:rPr>
          <w:rFonts w:eastAsia="黑体"/>
          <w:b/>
          <w:sz w:val="28"/>
        </w:rPr>
        <w:t>一、课程概述</w:t>
      </w:r>
    </w:p>
    <w:p w:rsidR="00263BEF" w:rsidRDefault="00DF42B3">
      <w:pPr>
        <w:adjustRightInd w:val="0"/>
        <w:snapToGrid w:val="0"/>
        <w:spacing w:line="360" w:lineRule="auto"/>
        <w:ind w:firstLineChars="200" w:firstLine="480"/>
        <w:rPr>
          <w:rFonts w:eastAsia="黑体"/>
          <w:bCs/>
          <w:sz w:val="24"/>
        </w:rPr>
      </w:pPr>
      <w:r>
        <w:rPr>
          <w:rFonts w:eastAsia="黑体"/>
          <w:bCs/>
          <w:sz w:val="24"/>
        </w:rPr>
        <w:t>（一）课</w:t>
      </w:r>
      <w:r>
        <w:rPr>
          <w:rFonts w:eastAsia="黑体" w:hAnsi="宋体"/>
          <w:bCs/>
          <w:sz w:val="24"/>
        </w:rPr>
        <w:t>程属性及课程介绍</w:t>
      </w:r>
    </w:p>
    <w:p w:rsidR="00263BEF" w:rsidRDefault="00DF42B3">
      <w:pPr>
        <w:spacing w:line="360" w:lineRule="auto"/>
        <w:ind w:firstLineChars="200" w:firstLine="420"/>
      </w:pPr>
      <w:r>
        <w:rPr>
          <w:rFonts w:hint="eastAsia"/>
        </w:rPr>
        <w:t>1.</w:t>
      </w:r>
      <w:r>
        <w:t>课程属性：</w:t>
      </w:r>
      <w:r>
        <w:rPr>
          <w:rFonts w:hint="eastAsia"/>
        </w:rPr>
        <w:t>专业选修课</w:t>
      </w:r>
      <w:r>
        <w:t>。</w:t>
      </w:r>
    </w:p>
    <w:p w:rsidR="00263BEF" w:rsidRDefault="00DF42B3">
      <w:pPr>
        <w:spacing w:line="360" w:lineRule="auto"/>
        <w:ind w:firstLineChars="200" w:firstLine="420"/>
      </w:pPr>
      <w:r>
        <w:rPr>
          <w:rFonts w:hint="eastAsia"/>
        </w:rPr>
        <w:t>2.</w:t>
      </w:r>
      <w:r>
        <w:t>课程介绍：</w:t>
      </w:r>
      <w:r>
        <w:rPr>
          <w:rFonts w:ascii="宋体" w:hAnsi="宋体" w:hint="eastAsia"/>
          <w:szCs w:val="21"/>
        </w:rPr>
        <w:t>信息系统审计的诞生与发展是政府和企事业单位信息化发展到一定程度的必然结果，也是审计现代化转型的必由之路。课程借鉴当前国内外主流的信息系统审计准则指南，如美国审计总署的联邦信息系统控制审计手册、国际ISACA协会的信息系统审计实务手册和国际IIA协会的全球信息系统审计指南等，同时结合我国信息系统审计的相关规范及应用现状，全面系统地提出了信息系统审计的内容框架及知识体系，课程案例具有很好的实务操作指导作用。</w:t>
      </w:r>
    </w:p>
    <w:p w:rsidR="00263BEF" w:rsidRDefault="00DF42B3">
      <w:pPr>
        <w:adjustRightInd w:val="0"/>
        <w:snapToGrid w:val="0"/>
        <w:spacing w:line="360" w:lineRule="auto"/>
        <w:ind w:firstLineChars="200" w:firstLine="480"/>
        <w:rPr>
          <w:rFonts w:eastAsia="黑体"/>
          <w:sz w:val="24"/>
        </w:rPr>
      </w:pPr>
      <w:r>
        <w:rPr>
          <w:rFonts w:eastAsia="黑体" w:hAnsi="宋体"/>
          <w:sz w:val="24"/>
        </w:rPr>
        <w:t>（二）教学目标</w:t>
      </w:r>
    </w:p>
    <w:p w:rsidR="00263BEF" w:rsidRDefault="00DF42B3">
      <w:pPr>
        <w:adjustRightInd w:val="0"/>
        <w:snapToGrid w:val="0"/>
        <w:spacing w:line="360" w:lineRule="auto"/>
        <w:ind w:firstLineChars="200" w:firstLine="420"/>
        <w:rPr>
          <w:rFonts w:hAnsi="宋体"/>
        </w:rPr>
      </w:pPr>
      <w:r>
        <w:rPr>
          <w:rFonts w:hAnsi="宋体" w:hint="eastAsia"/>
        </w:rPr>
        <w:t>掌握信息系统审计的基本概念、理论方法以及信息系统审计实务，了解信息系统审计的内容、程序、方法与技术，懂得如何设计和审查信息系统的内部控制、如何恰当有效地使用信息系统审计方法与技术对信息系统的安全性、可靠性与有效性等方面进行审计。了解和掌握主要的审计软件的设计和使用。</w:t>
      </w:r>
    </w:p>
    <w:p w:rsidR="00263BEF" w:rsidRDefault="00DF42B3">
      <w:pPr>
        <w:numPr>
          <w:ilvl w:val="0"/>
          <w:numId w:val="1"/>
        </w:numPr>
        <w:adjustRightInd w:val="0"/>
        <w:snapToGrid w:val="0"/>
        <w:spacing w:line="360" w:lineRule="auto"/>
        <w:ind w:firstLineChars="200" w:firstLine="480"/>
        <w:rPr>
          <w:rFonts w:eastAsia="黑体" w:hAnsi="宋体"/>
          <w:sz w:val="24"/>
        </w:rPr>
      </w:pPr>
      <w:r>
        <w:rPr>
          <w:rFonts w:eastAsia="黑体" w:hAnsi="宋体"/>
          <w:sz w:val="24"/>
        </w:rPr>
        <w:t>适用对象</w:t>
      </w:r>
    </w:p>
    <w:p w:rsidR="00263BEF" w:rsidRDefault="00DF42B3">
      <w:pPr>
        <w:adjustRightInd w:val="0"/>
        <w:snapToGrid w:val="0"/>
        <w:spacing w:line="360" w:lineRule="auto"/>
        <w:ind w:firstLineChars="200" w:firstLine="420"/>
        <w:rPr>
          <w:rFonts w:hAnsi="宋体"/>
        </w:rPr>
      </w:pPr>
      <w:r>
        <w:rPr>
          <w:rFonts w:hAnsi="宋体" w:hint="eastAsia"/>
        </w:rPr>
        <w:t>本科生</w:t>
      </w:r>
    </w:p>
    <w:p w:rsidR="00263BEF" w:rsidRDefault="00DF42B3">
      <w:pPr>
        <w:adjustRightInd w:val="0"/>
        <w:snapToGrid w:val="0"/>
        <w:spacing w:line="360" w:lineRule="auto"/>
        <w:ind w:firstLineChars="200" w:firstLine="420"/>
        <w:rPr>
          <w:rFonts w:hAnsi="宋体"/>
        </w:rPr>
      </w:pPr>
      <w:r>
        <w:rPr>
          <w:rFonts w:hAnsi="宋体" w:hint="eastAsia"/>
        </w:rPr>
        <w:t>专业：</w:t>
      </w:r>
      <w:proofErr w:type="gramStart"/>
      <w:r>
        <w:rPr>
          <w:rFonts w:hAnsi="宋体" w:hint="eastAsia"/>
        </w:rPr>
        <w:t>金审学院</w:t>
      </w:r>
      <w:proofErr w:type="gramEnd"/>
      <w:r>
        <w:rPr>
          <w:rFonts w:hAnsi="宋体" w:hint="eastAsia"/>
        </w:rPr>
        <w:t xml:space="preserve"> </w:t>
      </w:r>
      <w:r>
        <w:rPr>
          <w:rFonts w:hAnsi="宋体" w:hint="eastAsia"/>
        </w:rPr>
        <w:t>审计专业</w:t>
      </w:r>
      <w:r>
        <w:rPr>
          <w:rFonts w:hAnsi="宋体" w:hint="eastAsia"/>
        </w:rPr>
        <w:t xml:space="preserve"> </w:t>
      </w:r>
    </w:p>
    <w:p w:rsidR="00146DB7" w:rsidRDefault="00146DB7">
      <w:pPr>
        <w:adjustRightInd w:val="0"/>
        <w:snapToGrid w:val="0"/>
        <w:spacing w:line="360" w:lineRule="auto"/>
        <w:ind w:firstLineChars="200" w:firstLine="420"/>
        <w:rPr>
          <w:rFonts w:hAnsi="宋体"/>
        </w:rPr>
      </w:pPr>
    </w:p>
    <w:p w:rsidR="00146DB7" w:rsidRPr="00146DB7" w:rsidRDefault="00146DB7" w:rsidP="00146DB7">
      <w:pPr>
        <w:adjustRightInd w:val="0"/>
        <w:snapToGrid w:val="0"/>
        <w:spacing w:line="360" w:lineRule="auto"/>
        <w:ind w:firstLineChars="200" w:firstLine="480"/>
        <w:rPr>
          <w:rFonts w:hAnsi="宋体"/>
        </w:rPr>
      </w:pPr>
      <w:r>
        <w:rPr>
          <w:rFonts w:eastAsia="黑体" w:hAnsi="宋体"/>
          <w:sz w:val="24"/>
        </w:rPr>
        <w:t>（</w:t>
      </w:r>
      <w:r>
        <w:rPr>
          <w:rFonts w:eastAsia="黑体" w:hAnsi="宋体" w:hint="eastAsia"/>
          <w:sz w:val="24"/>
        </w:rPr>
        <w:t>四</w:t>
      </w:r>
      <w:r>
        <w:rPr>
          <w:rFonts w:eastAsia="黑体" w:hAnsi="宋体"/>
          <w:sz w:val="24"/>
        </w:rPr>
        <w:t>）</w:t>
      </w:r>
      <w:r w:rsidRPr="00146DB7">
        <w:rPr>
          <w:rFonts w:eastAsia="黑体" w:hAnsi="宋体" w:hint="eastAsia"/>
          <w:sz w:val="24"/>
        </w:rPr>
        <w:t>师资团队</w:t>
      </w:r>
    </w:p>
    <w:p w:rsidR="00146DB7" w:rsidRDefault="00146DB7" w:rsidP="00146DB7">
      <w:pPr>
        <w:adjustRightInd w:val="0"/>
        <w:snapToGrid w:val="0"/>
        <w:spacing w:line="360" w:lineRule="auto"/>
        <w:ind w:firstLineChars="200" w:firstLine="420"/>
        <w:rPr>
          <w:rFonts w:hAnsi="宋体"/>
        </w:rPr>
      </w:pPr>
      <w:r>
        <w:rPr>
          <w:rFonts w:hAnsi="宋体" w:hint="eastAsia"/>
        </w:rPr>
        <w:t>钟飚</w:t>
      </w:r>
      <w:r>
        <w:rPr>
          <w:rFonts w:hAnsi="宋体" w:hint="eastAsia"/>
        </w:rPr>
        <w:t xml:space="preserve"> </w:t>
      </w:r>
      <w:hyperlink r:id="rId10" w:history="1">
        <w:r w:rsidRPr="008F3616">
          <w:rPr>
            <w:rStyle w:val="ab"/>
            <w:rFonts w:hAnsi="宋体" w:hint="eastAsia"/>
          </w:rPr>
          <w:t>博士副教授</w:t>
        </w:r>
        <w:r w:rsidRPr="008F3616">
          <w:rPr>
            <w:rStyle w:val="ab"/>
            <w:rFonts w:hAnsi="宋体" w:hint="eastAsia"/>
          </w:rPr>
          <w:t>315110@qq.com</w:t>
        </w:r>
      </w:hyperlink>
      <w:r>
        <w:rPr>
          <w:rFonts w:hAnsi="宋体" w:hint="eastAsia"/>
        </w:rPr>
        <w:t xml:space="preserve"> </w:t>
      </w:r>
      <w:r w:rsidRPr="00146DB7">
        <w:rPr>
          <w:rFonts w:hAnsi="宋体" w:hint="eastAsia"/>
        </w:rPr>
        <w:t xml:space="preserve"> </w:t>
      </w:r>
    </w:p>
    <w:p w:rsidR="00146DB7" w:rsidRDefault="00146DB7" w:rsidP="00146DB7">
      <w:pPr>
        <w:adjustRightInd w:val="0"/>
        <w:snapToGrid w:val="0"/>
        <w:spacing w:line="360" w:lineRule="auto"/>
        <w:ind w:firstLineChars="200" w:firstLine="420"/>
        <w:rPr>
          <w:rFonts w:hAnsi="宋体"/>
        </w:rPr>
      </w:pPr>
    </w:p>
    <w:p w:rsidR="00263BEF" w:rsidRDefault="00DF42B3">
      <w:pPr>
        <w:adjustRightInd w:val="0"/>
        <w:snapToGrid w:val="0"/>
        <w:spacing w:line="360" w:lineRule="auto"/>
        <w:ind w:firstLineChars="200" w:firstLine="480"/>
        <w:rPr>
          <w:rFonts w:eastAsia="黑体"/>
          <w:sz w:val="24"/>
        </w:rPr>
      </w:pPr>
      <w:r>
        <w:rPr>
          <w:rFonts w:eastAsia="黑体" w:hAnsi="宋体"/>
          <w:sz w:val="24"/>
        </w:rPr>
        <w:t>（</w:t>
      </w:r>
      <w:r w:rsidR="00146DB7">
        <w:rPr>
          <w:rFonts w:eastAsia="黑体" w:hAnsi="宋体" w:hint="eastAsia"/>
          <w:sz w:val="24"/>
        </w:rPr>
        <w:t>五</w:t>
      </w:r>
      <w:r>
        <w:rPr>
          <w:rFonts w:eastAsia="黑体" w:hAnsi="宋体"/>
          <w:sz w:val="24"/>
        </w:rPr>
        <w:t>）先修课程与后续课程</w:t>
      </w:r>
    </w:p>
    <w:p w:rsidR="00263BEF" w:rsidRDefault="00DF42B3">
      <w:pPr>
        <w:adjustRightInd w:val="0"/>
        <w:snapToGrid w:val="0"/>
        <w:spacing w:line="360" w:lineRule="auto"/>
        <w:ind w:firstLineChars="200" w:firstLine="420"/>
        <w:rPr>
          <w:rFonts w:hAnsi="宋体"/>
        </w:rPr>
      </w:pPr>
      <w:r>
        <w:rPr>
          <w:rFonts w:hAnsi="宋体" w:hint="eastAsia"/>
        </w:rPr>
        <w:t>审计学，计算机基础，数据库管理系统，管理信息系统</w:t>
      </w:r>
    </w:p>
    <w:p w:rsidR="00263BEF" w:rsidRDefault="00DF42B3">
      <w:pPr>
        <w:adjustRightInd w:val="0"/>
        <w:snapToGrid w:val="0"/>
        <w:spacing w:line="360" w:lineRule="auto"/>
        <w:ind w:firstLineChars="200" w:firstLine="562"/>
        <w:rPr>
          <w:rFonts w:eastAsia="黑体"/>
          <w:b/>
          <w:bCs/>
          <w:sz w:val="28"/>
        </w:rPr>
      </w:pPr>
      <w:r>
        <w:rPr>
          <w:rFonts w:eastAsia="黑体" w:hAnsi="宋体"/>
          <w:b/>
          <w:bCs/>
          <w:sz w:val="28"/>
        </w:rPr>
        <w:t>二、任课教师教学过程中应注意的事项</w:t>
      </w:r>
    </w:p>
    <w:p w:rsidR="00263BEF" w:rsidRDefault="00DF42B3">
      <w:pPr>
        <w:adjustRightInd w:val="0"/>
        <w:snapToGrid w:val="0"/>
        <w:spacing w:line="360" w:lineRule="auto"/>
        <w:ind w:firstLineChars="200" w:firstLine="420"/>
      </w:pPr>
      <w:r>
        <w:t>1.</w:t>
      </w:r>
      <w:r>
        <w:t>注意学生已有的知识结构，以便与当前课程衔接好；</w:t>
      </w:r>
    </w:p>
    <w:p w:rsidR="00263BEF" w:rsidRDefault="00DF42B3">
      <w:pPr>
        <w:adjustRightInd w:val="0"/>
        <w:snapToGrid w:val="0"/>
        <w:spacing w:line="360" w:lineRule="auto"/>
        <w:ind w:firstLineChars="200" w:firstLine="420"/>
      </w:pPr>
      <w:r>
        <w:t>2.</w:t>
      </w:r>
      <w:r>
        <w:t>注意及时反馈，把握学生的接受状况；</w:t>
      </w:r>
    </w:p>
    <w:p w:rsidR="00263BEF" w:rsidRDefault="00DF42B3">
      <w:pPr>
        <w:adjustRightInd w:val="0"/>
        <w:snapToGrid w:val="0"/>
        <w:spacing w:line="360" w:lineRule="auto"/>
        <w:ind w:firstLineChars="200" w:firstLine="420"/>
      </w:pPr>
      <w:r>
        <w:t>3.</w:t>
      </w:r>
      <w:r>
        <w:t>注意学生的学习积极性，以及配合程度，及时调整教学方法和内容；</w:t>
      </w:r>
    </w:p>
    <w:p w:rsidR="00263BEF" w:rsidRDefault="00DF42B3">
      <w:pPr>
        <w:adjustRightInd w:val="0"/>
        <w:snapToGrid w:val="0"/>
        <w:spacing w:line="360" w:lineRule="auto"/>
        <w:ind w:firstLineChars="200" w:firstLine="420"/>
      </w:pPr>
      <w:r>
        <w:t>4.</w:t>
      </w:r>
      <w:r>
        <w:t>选择</w:t>
      </w:r>
      <w:r>
        <w:rPr>
          <w:rFonts w:hint="eastAsia"/>
        </w:rPr>
        <w:t>企业内部控制</w:t>
      </w:r>
      <w:r>
        <w:t>的相关案例，通过案例教学方式引导学生进行思考，帮助学生提高分析问题和解决实际问题的能力。</w:t>
      </w:r>
    </w:p>
    <w:p w:rsidR="00263BEF" w:rsidRDefault="00DF42B3">
      <w:pPr>
        <w:adjustRightInd w:val="0"/>
        <w:snapToGrid w:val="0"/>
        <w:spacing w:line="360" w:lineRule="auto"/>
        <w:ind w:firstLineChars="200" w:firstLine="562"/>
        <w:rPr>
          <w:rFonts w:eastAsia="黑体"/>
          <w:b/>
          <w:bCs/>
          <w:sz w:val="28"/>
        </w:rPr>
      </w:pPr>
      <w:r>
        <w:rPr>
          <w:rFonts w:eastAsia="黑体"/>
          <w:b/>
          <w:bCs/>
          <w:sz w:val="28"/>
        </w:rPr>
        <w:lastRenderedPageBreak/>
        <w:t>三、学时要求与分配</w:t>
      </w:r>
    </w:p>
    <w:p w:rsidR="00263BEF" w:rsidRDefault="00DF42B3">
      <w:pPr>
        <w:adjustRightInd w:val="0"/>
        <w:snapToGrid w:val="0"/>
        <w:spacing w:line="360" w:lineRule="auto"/>
        <w:ind w:leftChars="230" w:left="483"/>
        <w:rPr>
          <w:rFonts w:eastAsia="黑体"/>
          <w:sz w:val="24"/>
        </w:rPr>
      </w:pPr>
      <w:r>
        <w:rPr>
          <w:rFonts w:eastAsia="黑体"/>
          <w:bCs/>
          <w:sz w:val="24"/>
        </w:rPr>
        <w:t>（一）</w:t>
      </w:r>
      <w:r>
        <w:rPr>
          <w:rFonts w:eastAsia="黑体" w:hAnsi="宋体"/>
          <w:sz w:val="24"/>
        </w:rPr>
        <w:t>总学时要求</w:t>
      </w:r>
    </w:p>
    <w:p w:rsidR="00263BEF" w:rsidRDefault="00DF42B3">
      <w:pPr>
        <w:adjustRightInd w:val="0"/>
        <w:snapToGrid w:val="0"/>
        <w:spacing w:line="360" w:lineRule="auto"/>
        <w:ind w:left="482"/>
      </w:pPr>
      <w:r>
        <w:rPr>
          <w:rFonts w:hAnsi="宋体"/>
        </w:rPr>
        <w:t>本大纲按</w:t>
      </w:r>
      <w:r>
        <w:rPr>
          <w:rFonts w:hint="eastAsia"/>
        </w:rPr>
        <w:t>32</w:t>
      </w:r>
      <w:r>
        <w:rPr>
          <w:rFonts w:hAnsi="宋体"/>
        </w:rPr>
        <w:t>学时编写。</w:t>
      </w:r>
    </w:p>
    <w:p w:rsidR="00263BEF" w:rsidRDefault="00DF42B3">
      <w:pPr>
        <w:adjustRightInd w:val="0"/>
        <w:snapToGrid w:val="0"/>
        <w:spacing w:line="360" w:lineRule="auto"/>
        <w:ind w:leftChars="330" w:left="693"/>
        <w:rPr>
          <w:rFonts w:eastAsia="黑体"/>
          <w:sz w:val="24"/>
        </w:rPr>
      </w:pPr>
      <w:r>
        <w:rPr>
          <w:rFonts w:eastAsia="黑体" w:hAnsi="宋体"/>
          <w:sz w:val="24"/>
        </w:rPr>
        <w:t>（二）学时分配</w:t>
      </w:r>
    </w:p>
    <w:tbl>
      <w:tblPr>
        <w:tblW w:w="8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4"/>
        <w:gridCol w:w="726"/>
        <w:gridCol w:w="4666"/>
        <w:gridCol w:w="828"/>
        <w:gridCol w:w="1474"/>
      </w:tblGrid>
      <w:tr w:rsidR="00263BEF">
        <w:trPr>
          <w:trHeight w:val="596"/>
        </w:trPr>
        <w:tc>
          <w:tcPr>
            <w:tcW w:w="834" w:type="dxa"/>
            <w:vAlign w:val="center"/>
          </w:tcPr>
          <w:p w:rsidR="00263BEF" w:rsidRDefault="00DF42B3">
            <w:pPr>
              <w:jc w:val="center"/>
              <w:rPr>
                <w:b/>
                <w:szCs w:val="21"/>
              </w:rPr>
            </w:pPr>
            <w:r>
              <w:rPr>
                <w:rFonts w:hint="eastAsia"/>
                <w:b/>
                <w:szCs w:val="21"/>
              </w:rPr>
              <w:t>授课次数</w:t>
            </w:r>
          </w:p>
        </w:tc>
        <w:tc>
          <w:tcPr>
            <w:tcW w:w="726" w:type="dxa"/>
            <w:vAlign w:val="center"/>
          </w:tcPr>
          <w:p w:rsidR="00263BEF" w:rsidRDefault="00DF42B3">
            <w:pPr>
              <w:jc w:val="center"/>
              <w:rPr>
                <w:b/>
                <w:szCs w:val="21"/>
              </w:rPr>
            </w:pPr>
            <w:r>
              <w:rPr>
                <w:rFonts w:hint="eastAsia"/>
                <w:b/>
                <w:szCs w:val="21"/>
              </w:rPr>
              <w:t>授课章节</w:t>
            </w:r>
          </w:p>
        </w:tc>
        <w:tc>
          <w:tcPr>
            <w:tcW w:w="4666" w:type="dxa"/>
            <w:vAlign w:val="center"/>
          </w:tcPr>
          <w:p w:rsidR="00263BEF" w:rsidRDefault="00DF42B3">
            <w:pPr>
              <w:jc w:val="center"/>
              <w:rPr>
                <w:b/>
                <w:szCs w:val="21"/>
              </w:rPr>
            </w:pPr>
            <w:r>
              <w:rPr>
                <w:rFonts w:hint="eastAsia"/>
                <w:b/>
                <w:szCs w:val="21"/>
              </w:rPr>
              <w:t>主要授课内容</w:t>
            </w:r>
          </w:p>
        </w:tc>
        <w:tc>
          <w:tcPr>
            <w:tcW w:w="828" w:type="dxa"/>
            <w:vAlign w:val="center"/>
          </w:tcPr>
          <w:p w:rsidR="00263BEF" w:rsidRDefault="00DF42B3">
            <w:pPr>
              <w:jc w:val="center"/>
              <w:rPr>
                <w:b/>
                <w:szCs w:val="21"/>
              </w:rPr>
            </w:pPr>
            <w:r>
              <w:rPr>
                <w:rFonts w:hint="eastAsia"/>
                <w:b/>
                <w:szCs w:val="21"/>
              </w:rPr>
              <w:t>课时</w:t>
            </w:r>
          </w:p>
        </w:tc>
        <w:tc>
          <w:tcPr>
            <w:tcW w:w="1474" w:type="dxa"/>
            <w:vAlign w:val="center"/>
          </w:tcPr>
          <w:p w:rsidR="00263BEF" w:rsidRDefault="00DF42B3">
            <w:pPr>
              <w:jc w:val="center"/>
              <w:rPr>
                <w:b/>
                <w:szCs w:val="21"/>
              </w:rPr>
            </w:pPr>
            <w:r>
              <w:rPr>
                <w:rFonts w:hint="eastAsia"/>
                <w:b/>
                <w:szCs w:val="21"/>
              </w:rPr>
              <w:t>作业，测验，实验，及其他安排</w:t>
            </w:r>
          </w:p>
        </w:tc>
      </w:tr>
      <w:tr w:rsidR="00263BEF">
        <w:tc>
          <w:tcPr>
            <w:tcW w:w="834" w:type="dxa"/>
          </w:tcPr>
          <w:p w:rsidR="00263BEF" w:rsidRDefault="00DF42B3">
            <w:pPr>
              <w:jc w:val="center"/>
              <w:rPr>
                <w:szCs w:val="21"/>
              </w:rPr>
            </w:pPr>
            <w:r>
              <w:rPr>
                <w:rFonts w:hint="eastAsia"/>
                <w:sz w:val="30"/>
                <w:szCs w:val="30"/>
              </w:rPr>
              <w:t>1</w:t>
            </w:r>
          </w:p>
        </w:tc>
        <w:tc>
          <w:tcPr>
            <w:tcW w:w="726" w:type="dxa"/>
          </w:tcPr>
          <w:p w:rsidR="00263BEF" w:rsidRDefault="00DF42B3">
            <w:pPr>
              <w:jc w:val="center"/>
              <w:rPr>
                <w:szCs w:val="21"/>
              </w:rPr>
            </w:pPr>
            <w:r>
              <w:rPr>
                <w:rFonts w:hint="eastAsia"/>
                <w:b/>
                <w:sz w:val="30"/>
                <w:szCs w:val="30"/>
              </w:rPr>
              <w:t>0</w:t>
            </w:r>
          </w:p>
        </w:tc>
        <w:tc>
          <w:tcPr>
            <w:tcW w:w="4666" w:type="dxa"/>
          </w:tcPr>
          <w:p w:rsidR="00263BEF" w:rsidRDefault="00DF42B3">
            <w:pPr>
              <w:jc w:val="center"/>
              <w:rPr>
                <w:b/>
                <w:szCs w:val="21"/>
              </w:rPr>
            </w:pPr>
            <w:r>
              <w:rPr>
                <w:rFonts w:hint="eastAsia"/>
                <w:b/>
                <w:sz w:val="30"/>
                <w:szCs w:val="30"/>
              </w:rPr>
              <w:t>导论</w:t>
            </w:r>
          </w:p>
        </w:tc>
        <w:tc>
          <w:tcPr>
            <w:tcW w:w="828" w:type="dxa"/>
          </w:tcPr>
          <w:p w:rsidR="00263BEF" w:rsidRDefault="00DF42B3">
            <w:pPr>
              <w:jc w:val="center"/>
              <w:rPr>
                <w:szCs w:val="21"/>
              </w:rPr>
            </w:pPr>
            <w:r>
              <w:rPr>
                <w:rFonts w:hint="eastAsia"/>
                <w:b/>
                <w:sz w:val="30"/>
                <w:szCs w:val="30"/>
              </w:rPr>
              <w:t>3</w:t>
            </w:r>
          </w:p>
        </w:tc>
        <w:tc>
          <w:tcPr>
            <w:tcW w:w="1474" w:type="dxa"/>
          </w:tcPr>
          <w:p w:rsidR="00263BEF" w:rsidRDefault="00263BEF">
            <w:pPr>
              <w:jc w:val="center"/>
              <w:rPr>
                <w:szCs w:val="21"/>
              </w:rPr>
            </w:pPr>
          </w:p>
        </w:tc>
      </w:tr>
      <w:tr w:rsidR="00263BEF">
        <w:tc>
          <w:tcPr>
            <w:tcW w:w="834" w:type="dxa"/>
          </w:tcPr>
          <w:p w:rsidR="00263BEF" w:rsidRDefault="00DF42B3">
            <w:pPr>
              <w:jc w:val="center"/>
              <w:rPr>
                <w:szCs w:val="21"/>
              </w:rPr>
            </w:pPr>
            <w:r>
              <w:rPr>
                <w:rFonts w:hint="eastAsia"/>
                <w:sz w:val="30"/>
                <w:szCs w:val="30"/>
              </w:rPr>
              <w:t>2</w:t>
            </w:r>
          </w:p>
        </w:tc>
        <w:tc>
          <w:tcPr>
            <w:tcW w:w="726" w:type="dxa"/>
          </w:tcPr>
          <w:p w:rsidR="00263BEF" w:rsidRDefault="00DF42B3">
            <w:pPr>
              <w:jc w:val="center"/>
              <w:rPr>
                <w:szCs w:val="21"/>
              </w:rPr>
            </w:pPr>
            <w:r>
              <w:rPr>
                <w:rFonts w:hint="eastAsia"/>
                <w:b/>
                <w:sz w:val="30"/>
                <w:szCs w:val="30"/>
              </w:rPr>
              <w:t>1</w:t>
            </w:r>
          </w:p>
        </w:tc>
        <w:tc>
          <w:tcPr>
            <w:tcW w:w="4666" w:type="dxa"/>
          </w:tcPr>
          <w:p w:rsidR="00263BEF" w:rsidRDefault="00DF42B3">
            <w:pPr>
              <w:jc w:val="center"/>
              <w:rPr>
                <w:b/>
                <w:szCs w:val="21"/>
              </w:rPr>
            </w:pPr>
            <w:r>
              <w:rPr>
                <w:rFonts w:hint="eastAsia"/>
                <w:b/>
                <w:sz w:val="30"/>
                <w:szCs w:val="30"/>
              </w:rPr>
              <w:t>信息系统审计流程，计划，报告</w:t>
            </w:r>
          </w:p>
        </w:tc>
        <w:tc>
          <w:tcPr>
            <w:tcW w:w="828" w:type="dxa"/>
          </w:tcPr>
          <w:p w:rsidR="00263BEF" w:rsidRDefault="00DF42B3">
            <w:pPr>
              <w:jc w:val="center"/>
              <w:rPr>
                <w:szCs w:val="21"/>
              </w:rPr>
            </w:pPr>
            <w:r>
              <w:rPr>
                <w:rFonts w:hint="eastAsia"/>
                <w:b/>
                <w:sz w:val="30"/>
                <w:szCs w:val="30"/>
              </w:rPr>
              <w:t>4</w:t>
            </w:r>
          </w:p>
        </w:tc>
        <w:tc>
          <w:tcPr>
            <w:tcW w:w="1474" w:type="dxa"/>
          </w:tcPr>
          <w:p w:rsidR="00263BEF" w:rsidRDefault="00DF42B3">
            <w:pPr>
              <w:jc w:val="center"/>
              <w:rPr>
                <w:szCs w:val="21"/>
              </w:rPr>
            </w:pPr>
            <w:r>
              <w:rPr>
                <w:rFonts w:hint="eastAsia"/>
                <w:b/>
                <w:sz w:val="30"/>
                <w:szCs w:val="30"/>
              </w:rPr>
              <w:t>作业</w:t>
            </w:r>
          </w:p>
        </w:tc>
      </w:tr>
      <w:tr w:rsidR="00263BEF">
        <w:tc>
          <w:tcPr>
            <w:tcW w:w="834" w:type="dxa"/>
          </w:tcPr>
          <w:p w:rsidR="00263BEF" w:rsidRDefault="00DF42B3">
            <w:pPr>
              <w:jc w:val="center"/>
              <w:rPr>
                <w:szCs w:val="21"/>
              </w:rPr>
            </w:pPr>
            <w:r>
              <w:rPr>
                <w:rFonts w:hint="eastAsia"/>
                <w:sz w:val="30"/>
                <w:szCs w:val="30"/>
              </w:rPr>
              <w:t>3</w:t>
            </w:r>
          </w:p>
        </w:tc>
        <w:tc>
          <w:tcPr>
            <w:tcW w:w="726" w:type="dxa"/>
          </w:tcPr>
          <w:p w:rsidR="00263BEF" w:rsidRDefault="00DF42B3">
            <w:pPr>
              <w:jc w:val="center"/>
              <w:rPr>
                <w:szCs w:val="21"/>
              </w:rPr>
            </w:pPr>
            <w:r>
              <w:rPr>
                <w:rFonts w:hint="eastAsia"/>
                <w:b/>
                <w:sz w:val="30"/>
                <w:szCs w:val="30"/>
              </w:rPr>
              <w:t>2</w:t>
            </w:r>
          </w:p>
        </w:tc>
        <w:tc>
          <w:tcPr>
            <w:tcW w:w="4666" w:type="dxa"/>
          </w:tcPr>
          <w:p w:rsidR="00263BEF" w:rsidRDefault="00DF42B3">
            <w:pPr>
              <w:jc w:val="center"/>
              <w:rPr>
                <w:b/>
                <w:szCs w:val="21"/>
              </w:rPr>
            </w:pPr>
            <w:r>
              <w:rPr>
                <w:rFonts w:hint="eastAsia"/>
                <w:b/>
                <w:sz w:val="30"/>
                <w:szCs w:val="30"/>
              </w:rPr>
              <w:t>信息系统审计准则</w:t>
            </w:r>
          </w:p>
        </w:tc>
        <w:tc>
          <w:tcPr>
            <w:tcW w:w="828" w:type="dxa"/>
          </w:tcPr>
          <w:p w:rsidR="00263BEF" w:rsidRDefault="00DF42B3">
            <w:pPr>
              <w:jc w:val="center"/>
              <w:rPr>
                <w:szCs w:val="21"/>
              </w:rPr>
            </w:pPr>
            <w:r>
              <w:rPr>
                <w:rFonts w:hint="eastAsia"/>
                <w:b/>
                <w:sz w:val="30"/>
                <w:szCs w:val="30"/>
              </w:rPr>
              <w:t>3</w:t>
            </w:r>
          </w:p>
        </w:tc>
        <w:tc>
          <w:tcPr>
            <w:tcW w:w="1474" w:type="dxa"/>
          </w:tcPr>
          <w:p w:rsidR="00263BEF" w:rsidRDefault="00263BEF">
            <w:pPr>
              <w:jc w:val="center"/>
              <w:rPr>
                <w:szCs w:val="21"/>
              </w:rPr>
            </w:pPr>
          </w:p>
        </w:tc>
      </w:tr>
      <w:tr w:rsidR="00263BEF">
        <w:tc>
          <w:tcPr>
            <w:tcW w:w="834" w:type="dxa"/>
          </w:tcPr>
          <w:p w:rsidR="00263BEF" w:rsidRDefault="00DF42B3">
            <w:pPr>
              <w:jc w:val="center"/>
              <w:rPr>
                <w:szCs w:val="21"/>
              </w:rPr>
            </w:pPr>
            <w:r>
              <w:rPr>
                <w:rFonts w:hint="eastAsia"/>
                <w:sz w:val="30"/>
                <w:szCs w:val="30"/>
              </w:rPr>
              <w:t>4</w:t>
            </w:r>
          </w:p>
        </w:tc>
        <w:tc>
          <w:tcPr>
            <w:tcW w:w="726" w:type="dxa"/>
          </w:tcPr>
          <w:p w:rsidR="00263BEF" w:rsidRDefault="00DF42B3">
            <w:pPr>
              <w:jc w:val="center"/>
              <w:rPr>
                <w:szCs w:val="21"/>
              </w:rPr>
            </w:pPr>
            <w:r>
              <w:rPr>
                <w:rFonts w:hint="eastAsia"/>
                <w:b/>
                <w:sz w:val="30"/>
                <w:szCs w:val="30"/>
              </w:rPr>
              <w:t>3</w:t>
            </w:r>
          </w:p>
        </w:tc>
        <w:tc>
          <w:tcPr>
            <w:tcW w:w="4666" w:type="dxa"/>
          </w:tcPr>
          <w:p w:rsidR="00263BEF" w:rsidRDefault="00DF42B3">
            <w:pPr>
              <w:jc w:val="center"/>
              <w:rPr>
                <w:b/>
                <w:szCs w:val="21"/>
              </w:rPr>
            </w:pPr>
            <w:r>
              <w:rPr>
                <w:rFonts w:hint="eastAsia"/>
                <w:b/>
                <w:sz w:val="30"/>
                <w:szCs w:val="30"/>
              </w:rPr>
              <w:t>信息系统审计技术方法</w:t>
            </w:r>
          </w:p>
        </w:tc>
        <w:tc>
          <w:tcPr>
            <w:tcW w:w="828" w:type="dxa"/>
          </w:tcPr>
          <w:p w:rsidR="00263BEF" w:rsidRDefault="00DF42B3">
            <w:pPr>
              <w:jc w:val="center"/>
              <w:rPr>
                <w:szCs w:val="21"/>
              </w:rPr>
            </w:pPr>
            <w:r>
              <w:rPr>
                <w:rFonts w:hint="eastAsia"/>
                <w:b/>
                <w:sz w:val="30"/>
                <w:szCs w:val="30"/>
              </w:rPr>
              <w:t>4</w:t>
            </w:r>
          </w:p>
        </w:tc>
        <w:tc>
          <w:tcPr>
            <w:tcW w:w="1474" w:type="dxa"/>
          </w:tcPr>
          <w:p w:rsidR="00263BEF" w:rsidRDefault="00263BEF">
            <w:pPr>
              <w:jc w:val="center"/>
              <w:rPr>
                <w:szCs w:val="21"/>
              </w:rPr>
            </w:pPr>
          </w:p>
        </w:tc>
      </w:tr>
      <w:tr w:rsidR="00263BEF">
        <w:tc>
          <w:tcPr>
            <w:tcW w:w="834" w:type="dxa"/>
          </w:tcPr>
          <w:p w:rsidR="00263BEF" w:rsidRDefault="00DF42B3">
            <w:pPr>
              <w:jc w:val="center"/>
              <w:rPr>
                <w:szCs w:val="21"/>
              </w:rPr>
            </w:pPr>
            <w:r>
              <w:rPr>
                <w:rFonts w:hint="eastAsia"/>
                <w:sz w:val="30"/>
                <w:szCs w:val="30"/>
              </w:rPr>
              <w:t>5</w:t>
            </w:r>
          </w:p>
        </w:tc>
        <w:tc>
          <w:tcPr>
            <w:tcW w:w="726" w:type="dxa"/>
          </w:tcPr>
          <w:p w:rsidR="00263BEF" w:rsidRDefault="00DF42B3">
            <w:pPr>
              <w:jc w:val="center"/>
              <w:rPr>
                <w:szCs w:val="21"/>
              </w:rPr>
            </w:pPr>
            <w:r>
              <w:rPr>
                <w:rFonts w:hint="eastAsia"/>
                <w:b/>
                <w:sz w:val="30"/>
                <w:szCs w:val="30"/>
              </w:rPr>
              <w:t>11</w:t>
            </w:r>
          </w:p>
        </w:tc>
        <w:tc>
          <w:tcPr>
            <w:tcW w:w="4666" w:type="dxa"/>
          </w:tcPr>
          <w:p w:rsidR="00263BEF" w:rsidRDefault="00DF42B3">
            <w:pPr>
              <w:jc w:val="center"/>
              <w:rPr>
                <w:szCs w:val="21"/>
              </w:rPr>
            </w:pPr>
            <w:r>
              <w:rPr>
                <w:rFonts w:hint="eastAsia"/>
                <w:b/>
                <w:sz w:val="30"/>
                <w:szCs w:val="30"/>
              </w:rPr>
              <w:t>信息系统绩效审计</w:t>
            </w:r>
          </w:p>
        </w:tc>
        <w:tc>
          <w:tcPr>
            <w:tcW w:w="828" w:type="dxa"/>
          </w:tcPr>
          <w:p w:rsidR="00263BEF" w:rsidRDefault="00DF42B3">
            <w:pPr>
              <w:jc w:val="center"/>
              <w:rPr>
                <w:szCs w:val="21"/>
              </w:rPr>
            </w:pPr>
            <w:r>
              <w:rPr>
                <w:rFonts w:hint="eastAsia"/>
                <w:b/>
                <w:sz w:val="30"/>
                <w:szCs w:val="30"/>
              </w:rPr>
              <w:t>3</w:t>
            </w:r>
          </w:p>
        </w:tc>
        <w:tc>
          <w:tcPr>
            <w:tcW w:w="1474" w:type="dxa"/>
          </w:tcPr>
          <w:p w:rsidR="00263BEF" w:rsidRDefault="00263BEF">
            <w:pPr>
              <w:jc w:val="center"/>
              <w:rPr>
                <w:sz w:val="18"/>
                <w:szCs w:val="18"/>
              </w:rPr>
            </w:pPr>
          </w:p>
        </w:tc>
      </w:tr>
      <w:tr w:rsidR="00263BEF">
        <w:tc>
          <w:tcPr>
            <w:tcW w:w="834" w:type="dxa"/>
          </w:tcPr>
          <w:p w:rsidR="00263BEF" w:rsidRDefault="00DF42B3">
            <w:pPr>
              <w:jc w:val="center"/>
              <w:rPr>
                <w:szCs w:val="21"/>
              </w:rPr>
            </w:pPr>
            <w:r>
              <w:rPr>
                <w:rFonts w:hint="eastAsia"/>
                <w:sz w:val="30"/>
                <w:szCs w:val="30"/>
              </w:rPr>
              <w:t>6</w:t>
            </w:r>
          </w:p>
        </w:tc>
        <w:tc>
          <w:tcPr>
            <w:tcW w:w="726" w:type="dxa"/>
          </w:tcPr>
          <w:p w:rsidR="00263BEF" w:rsidRDefault="00DF42B3">
            <w:pPr>
              <w:jc w:val="center"/>
              <w:rPr>
                <w:szCs w:val="21"/>
              </w:rPr>
            </w:pPr>
            <w:r>
              <w:rPr>
                <w:rFonts w:hint="eastAsia"/>
                <w:b/>
                <w:sz w:val="30"/>
                <w:szCs w:val="30"/>
              </w:rPr>
              <w:t>7</w:t>
            </w:r>
          </w:p>
        </w:tc>
        <w:tc>
          <w:tcPr>
            <w:tcW w:w="4666" w:type="dxa"/>
          </w:tcPr>
          <w:p w:rsidR="00263BEF" w:rsidRDefault="00DF42B3">
            <w:pPr>
              <w:jc w:val="center"/>
              <w:rPr>
                <w:szCs w:val="21"/>
              </w:rPr>
            </w:pPr>
            <w:r>
              <w:rPr>
                <w:rFonts w:hint="eastAsia"/>
                <w:b/>
                <w:sz w:val="30"/>
                <w:szCs w:val="30"/>
              </w:rPr>
              <w:t>系统开发与维护审计</w:t>
            </w:r>
          </w:p>
        </w:tc>
        <w:tc>
          <w:tcPr>
            <w:tcW w:w="828" w:type="dxa"/>
          </w:tcPr>
          <w:p w:rsidR="00263BEF" w:rsidRDefault="00DF42B3">
            <w:pPr>
              <w:jc w:val="center"/>
              <w:rPr>
                <w:szCs w:val="21"/>
              </w:rPr>
            </w:pPr>
            <w:r>
              <w:rPr>
                <w:rFonts w:hint="eastAsia"/>
                <w:b/>
                <w:sz w:val="30"/>
                <w:szCs w:val="30"/>
              </w:rPr>
              <w:t>4</w:t>
            </w:r>
          </w:p>
        </w:tc>
        <w:tc>
          <w:tcPr>
            <w:tcW w:w="1474" w:type="dxa"/>
          </w:tcPr>
          <w:p w:rsidR="00263BEF" w:rsidRDefault="00DF42B3">
            <w:pPr>
              <w:jc w:val="center"/>
              <w:rPr>
                <w:sz w:val="18"/>
                <w:szCs w:val="18"/>
              </w:rPr>
            </w:pPr>
            <w:r>
              <w:rPr>
                <w:rFonts w:hint="eastAsia"/>
                <w:b/>
                <w:sz w:val="30"/>
                <w:szCs w:val="30"/>
              </w:rPr>
              <w:t>论文初稿</w:t>
            </w:r>
          </w:p>
        </w:tc>
      </w:tr>
      <w:tr w:rsidR="00263BEF">
        <w:tc>
          <w:tcPr>
            <w:tcW w:w="834" w:type="dxa"/>
          </w:tcPr>
          <w:p w:rsidR="00263BEF" w:rsidRDefault="00DF42B3">
            <w:pPr>
              <w:jc w:val="center"/>
              <w:rPr>
                <w:szCs w:val="21"/>
              </w:rPr>
            </w:pPr>
            <w:r>
              <w:rPr>
                <w:rFonts w:hint="eastAsia"/>
                <w:sz w:val="30"/>
                <w:szCs w:val="30"/>
              </w:rPr>
              <w:t>7</w:t>
            </w:r>
          </w:p>
        </w:tc>
        <w:tc>
          <w:tcPr>
            <w:tcW w:w="726" w:type="dxa"/>
          </w:tcPr>
          <w:p w:rsidR="00263BEF" w:rsidRDefault="00DF42B3">
            <w:pPr>
              <w:jc w:val="center"/>
              <w:rPr>
                <w:szCs w:val="21"/>
              </w:rPr>
            </w:pPr>
            <w:r>
              <w:rPr>
                <w:rFonts w:hint="eastAsia"/>
                <w:b/>
                <w:sz w:val="30"/>
                <w:szCs w:val="30"/>
              </w:rPr>
              <w:t>8</w:t>
            </w:r>
          </w:p>
        </w:tc>
        <w:tc>
          <w:tcPr>
            <w:tcW w:w="4666" w:type="dxa"/>
          </w:tcPr>
          <w:p w:rsidR="00263BEF" w:rsidRDefault="00DF42B3">
            <w:pPr>
              <w:jc w:val="center"/>
              <w:rPr>
                <w:szCs w:val="21"/>
              </w:rPr>
            </w:pPr>
            <w:r>
              <w:rPr>
                <w:rFonts w:hint="eastAsia"/>
                <w:b/>
                <w:sz w:val="30"/>
                <w:szCs w:val="30"/>
              </w:rPr>
              <w:t>信息系统安全审计</w:t>
            </w:r>
          </w:p>
        </w:tc>
        <w:tc>
          <w:tcPr>
            <w:tcW w:w="828" w:type="dxa"/>
          </w:tcPr>
          <w:p w:rsidR="00263BEF" w:rsidRDefault="00DF42B3">
            <w:pPr>
              <w:jc w:val="center"/>
              <w:rPr>
                <w:szCs w:val="21"/>
              </w:rPr>
            </w:pPr>
            <w:r>
              <w:rPr>
                <w:rFonts w:hint="eastAsia"/>
                <w:b/>
                <w:sz w:val="30"/>
                <w:szCs w:val="30"/>
              </w:rPr>
              <w:t>3</w:t>
            </w:r>
          </w:p>
        </w:tc>
        <w:tc>
          <w:tcPr>
            <w:tcW w:w="1474" w:type="dxa"/>
          </w:tcPr>
          <w:p w:rsidR="00263BEF" w:rsidRDefault="00263BEF">
            <w:pPr>
              <w:jc w:val="center"/>
              <w:rPr>
                <w:sz w:val="18"/>
                <w:szCs w:val="18"/>
              </w:rPr>
            </w:pPr>
          </w:p>
        </w:tc>
      </w:tr>
      <w:tr w:rsidR="00263BEF">
        <w:tc>
          <w:tcPr>
            <w:tcW w:w="834" w:type="dxa"/>
          </w:tcPr>
          <w:p w:rsidR="00263BEF" w:rsidRDefault="00DF42B3">
            <w:pPr>
              <w:jc w:val="center"/>
              <w:rPr>
                <w:szCs w:val="21"/>
              </w:rPr>
            </w:pPr>
            <w:r>
              <w:rPr>
                <w:rFonts w:hint="eastAsia"/>
                <w:sz w:val="30"/>
                <w:szCs w:val="30"/>
              </w:rPr>
              <w:t>8</w:t>
            </w:r>
          </w:p>
        </w:tc>
        <w:tc>
          <w:tcPr>
            <w:tcW w:w="726" w:type="dxa"/>
          </w:tcPr>
          <w:p w:rsidR="00263BEF" w:rsidRDefault="00DF42B3">
            <w:pPr>
              <w:jc w:val="center"/>
              <w:rPr>
                <w:szCs w:val="21"/>
              </w:rPr>
            </w:pPr>
            <w:r>
              <w:rPr>
                <w:rFonts w:hint="eastAsia"/>
                <w:b/>
                <w:sz w:val="30"/>
                <w:szCs w:val="30"/>
              </w:rPr>
              <w:t>9</w:t>
            </w:r>
          </w:p>
        </w:tc>
        <w:tc>
          <w:tcPr>
            <w:tcW w:w="4666" w:type="dxa"/>
          </w:tcPr>
          <w:p w:rsidR="00263BEF" w:rsidRDefault="00DF42B3">
            <w:pPr>
              <w:jc w:val="center"/>
              <w:rPr>
                <w:szCs w:val="21"/>
              </w:rPr>
            </w:pPr>
            <w:r>
              <w:rPr>
                <w:rFonts w:hint="eastAsia"/>
                <w:b/>
                <w:sz w:val="30"/>
                <w:szCs w:val="30"/>
              </w:rPr>
              <w:t>信息系统持续审计</w:t>
            </w:r>
          </w:p>
        </w:tc>
        <w:tc>
          <w:tcPr>
            <w:tcW w:w="828" w:type="dxa"/>
          </w:tcPr>
          <w:p w:rsidR="00263BEF" w:rsidRDefault="00DF42B3">
            <w:pPr>
              <w:jc w:val="center"/>
              <w:rPr>
                <w:szCs w:val="21"/>
              </w:rPr>
            </w:pPr>
            <w:r>
              <w:rPr>
                <w:rFonts w:hint="eastAsia"/>
                <w:b/>
                <w:sz w:val="30"/>
                <w:szCs w:val="30"/>
              </w:rPr>
              <w:t>4</w:t>
            </w:r>
          </w:p>
        </w:tc>
        <w:tc>
          <w:tcPr>
            <w:tcW w:w="1474" w:type="dxa"/>
          </w:tcPr>
          <w:p w:rsidR="00263BEF" w:rsidRDefault="00263BEF">
            <w:pPr>
              <w:jc w:val="center"/>
              <w:rPr>
                <w:sz w:val="18"/>
                <w:szCs w:val="18"/>
              </w:rPr>
            </w:pPr>
          </w:p>
        </w:tc>
      </w:tr>
      <w:tr w:rsidR="00263BEF">
        <w:tc>
          <w:tcPr>
            <w:tcW w:w="834" w:type="dxa"/>
          </w:tcPr>
          <w:p w:rsidR="00263BEF" w:rsidRDefault="00DF42B3">
            <w:pPr>
              <w:jc w:val="center"/>
              <w:rPr>
                <w:szCs w:val="21"/>
              </w:rPr>
            </w:pPr>
            <w:r>
              <w:rPr>
                <w:rFonts w:hint="eastAsia"/>
                <w:sz w:val="30"/>
                <w:szCs w:val="30"/>
              </w:rPr>
              <w:t>9</w:t>
            </w:r>
          </w:p>
        </w:tc>
        <w:tc>
          <w:tcPr>
            <w:tcW w:w="726" w:type="dxa"/>
          </w:tcPr>
          <w:p w:rsidR="00263BEF" w:rsidRDefault="00DF42B3">
            <w:pPr>
              <w:jc w:val="center"/>
              <w:rPr>
                <w:szCs w:val="21"/>
              </w:rPr>
            </w:pPr>
            <w:r>
              <w:rPr>
                <w:rFonts w:hint="eastAsia"/>
                <w:b/>
                <w:sz w:val="30"/>
                <w:szCs w:val="30"/>
              </w:rPr>
              <w:t>10</w:t>
            </w:r>
          </w:p>
        </w:tc>
        <w:tc>
          <w:tcPr>
            <w:tcW w:w="4666" w:type="dxa"/>
          </w:tcPr>
          <w:p w:rsidR="00263BEF" w:rsidRDefault="00DF42B3">
            <w:pPr>
              <w:jc w:val="center"/>
              <w:rPr>
                <w:szCs w:val="21"/>
              </w:rPr>
            </w:pPr>
            <w:r>
              <w:rPr>
                <w:rFonts w:hint="eastAsia"/>
                <w:b/>
                <w:sz w:val="30"/>
                <w:szCs w:val="30"/>
              </w:rPr>
              <w:t>信息系统数据审计</w:t>
            </w:r>
          </w:p>
        </w:tc>
        <w:tc>
          <w:tcPr>
            <w:tcW w:w="828" w:type="dxa"/>
          </w:tcPr>
          <w:p w:rsidR="00263BEF" w:rsidRDefault="00DF42B3">
            <w:pPr>
              <w:jc w:val="center"/>
              <w:rPr>
                <w:szCs w:val="21"/>
              </w:rPr>
            </w:pPr>
            <w:r>
              <w:rPr>
                <w:rFonts w:hint="eastAsia"/>
                <w:b/>
                <w:sz w:val="30"/>
                <w:szCs w:val="30"/>
              </w:rPr>
              <w:t>3</w:t>
            </w:r>
          </w:p>
        </w:tc>
        <w:tc>
          <w:tcPr>
            <w:tcW w:w="1474" w:type="dxa"/>
          </w:tcPr>
          <w:p w:rsidR="00263BEF" w:rsidRDefault="00263BEF">
            <w:pPr>
              <w:jc w:val="center"/>
              <w:rPr>
                <w:sz w:val="18"/>
                <w:szCs w:val="18"/>
              </w:rPr>
            </w:pPr>
          </w:p>
        </w:tc>
      </w:tr>
      <w:tr w:rsidR="00263BEF">
        <w:tc>
          <w:tcPr>
            <w:tcW w:w="834" w:type="dxa"/>
          </w:tcPr>
          <w:p w:rsidR="00263BEF" w:rsidRDefault="00DF42B3">
            <w:pPr>
              <w:jc w:val="center"/>
              <w:rPr>
                <w:szCs w:val="21"/>
              </w:rPr>
            </w:pPr>
            <w:r>
              <w:rPr>
                <w:rFonts w:hint="eastAsia"/>
                <w:sz w:val="30"/>
                <w:szCs w:val="30"/>
              </w:rPr>
              <w:t>10</w:t>
            </w:r>
          </w:p>
        </w:tc>
        <w:tc>
          <w:tcPr>
            <w:tcW w:w="726" w:type="dxa"/>
          </w:tcPr>
          <w:p w:rsidR="00263BEF" w:rsidRDefault="00DF42B3">
            <w:pPr>
              <w:jc w:val="center"/>
              <w:rPr>
                <w:szCs w:val="21"/>
              </w:rPr>
            </w:pPr>
            <w:r>
              <w:rPr>
                <w:rFonts w:hint="eastAsia"/>
                <w:b/>
                <w:sz w:val="30"/>
                <w:szCs w:val="30"/>
              </w:rPr>
              <w:t>4</w:t>
            </w:r>
          </w:p>
        </w:tc>
        <w:tc>
          <w:tcPr>
            <w:tcW w:w="4666" w:type="dxa"/>
          </w:tcPr>
          <w:p w:rsidR="00263BEF" w:rsidRDefault="00DF42B3">
            <w:pPr>
              <w:jc w:val="center"/>
              <w:rPr>
                <w:szCs w:val="21"/>
              </w:rPr>
            </w:pPr>
            <w:r>
              <w:rPr>
                <w:rFonts w:hint="eastAsia"/>
                <w:b/>
                <w:sz w:val="30"/>
                <w:szCs w:val="30"/>
              </w:rPr>
              <w:t>信息系统内部控制</w:t>
            </w:r>
            <w:r>
              <w:rPr>
                <w:rFonts w:hint="eastAsia"/>
                <w:b/>
                <w:sz w:val="30"/>
                <w:szCs w:val="30"/>
              </w:rPr>
              <w:t>&amp;</w:t>
            </w:r>
            <w:r>
              <w:rPr>
                <w:rFonts w:hint="eastAsia"/>
                <w:b/>
                <w:sz w:val="30"/>
                <w:szCs w:val="30"/>
              </w:rPr>
              <w:t>总结</w:t>
            </w:r>
          </w:p>
        </w:tc>
        <w:tc>
          <w:tcPr>
            <w:tcW w:w="828" w:type="dxa"/>
          </w:tcPr>
          <w:p w:rsidR="00263BEF" w:rsidRDefault="00DF42B3">
            <w:pPr>
              <w:jc w:val="center"/>
              <w:rPr>
                <w:szCs w:val="21"/>
              </w:rPr>
            </w:pPr>
            <w:r>
              <w:rPr>
                <w:rFonts w:hint="eastAsia"/>
                <w:b/>
                <w:sz w:val="30"/>
                <w:szCs w:val="30"/>
              </w:rPr>
              <w:t>4</w:t>
            </w:r>
          </w:p>
        </w:tc>
        <w:tc>
          <w:tcPr>
            <w:tcW w:w="1474" w:type="dxa"/>
          </w:tcPr>
          <w:p w:rsidR="00263BEF" w:rsidRDefault="00DF42B3">
            <w:pPr>
              <w:jc w:val="center"/>
              <w:rPr>
                <w:sz w:val="18"/>
                <w:szCs w:val="18"/>
              </w:rPr>
            </w:pPr>
            <w:r>
              <w:rPr>
                <w:rFonts w:hint="eastAsia"/>
                <w:b/>
                <w:sz w:val="30"/>
                <w:szCs w:val="30"/>
              </w:rPr>
              <w:t>提交论文</w:t>
            </w:r>
          </w:p>
        </w:tc>
      </w:tr>
      <w:tr w:rsidR="00263BEF">
        <w:tc>
          <w:tcPr>
            <w:tcW w:w="834" w:type="dxa"/>
          </w:tcPr>
          <w:p w:rsidR="00263BEF" w:rsidRDefault="00DF42B3">
            <w:pPr>
              <w:jc w:val="center"/>
              <w:rPr>
                <w:szCs w:val="21"/>
              </w:rPr>
            </w:pPr>
            <w:r>
              <w:rPr>
                <w:rFonts w:hint="eastAsia"/>
                <w:sz w:val="30"/>
                <w:szCs w:val="30"/>
              </w:rPr>
              <w:t>11</w:t>
            </w:r>
          </w:p>
        </w:tc>
        <w:tc>
          <w:tcPr>
            <w:tcW w:w="726" w:type="dxa"/>
          </w:tcPr>
          <w:p w:rsidR="00263BEF" w:rsidRDefault="00263BEF">
            <w:pPr>
              <w:jc w:val="center"/>
              <w:rPr>
                <w:bCs/>
                <w:szCs w:val="21"/>
              </w:rPr>
            </w:pPr>
          </w:p>
        </w:tc>
        <w:tc>
          <w:tcPr>
            <w:tcW w:w="4666" w:type="dxa"/>
          </w:tcPr>
          <w:p w:rsidR="00263BEF" w:rsidRDefault="00263BEF">
            <w:pPr>
              <w:jc w:val="center"/>
              <w:rPr>
                <w:szCs w:val="21"/>
              </w:rPr>
            </w:pPr>
          </w:p>
        </w:tc>
        <w:tc>
          <w:tcPr>
            <w:tcW w:w="828" w:type="dxa"/>
          </w:tcPr>
          <w:p w:rsidR="00263BEF" w:rsidRDefault="00263BEF">
            <w:pPr>
              <w:jc w:val="center"/>
              <w:rPr>
                <w:szCs w:val="21"/>
              </w:rPr>
            </w:pPr>
          </w:p>
        </w:tc>
        <w:tc>
          <w:tcPr>
            <w:tcW w:w="1474" w:type="dxa"/>
          </w:tcPr>
          <w:p w:rsidR="00263BEF" w:rsidRDefault="00263BEF">
            <w:pPr>
              <w:jc w:val="center"/>
              <w:rPr>
                <w:sz w:val="18"/>
                <w:szCs w:val="18"/>
              </w:rPr>
            </w:pPr>
          </w:p>
        </w:tc>
      </w:tr>
      <w:tr w:rsidR="00263BEF">
        <w:tc>
          <w:tcPr>
            <w:tcW w:w="834" w:type="dxa"/>
          </w:tcPr>
          <w:p w:rsidR="00263BEF" w:rsidRDefault="00DF42B3">
            <w:pPr>
              <w:jc w:val="center"/>
              <w:rPr>
                <w:szCs w:val="21"/>
              </w:rPr>
            </w:pPr>
            <w:r>
              <w:rPr>
                <w:rFonts w:hint="eastAsia"/>
                <w:sz w:val="30"/>
                <w:szCs w:val="30"/>
              </w:rPr>
              <w:t>12</w:t>
            </w:r>
          </w:p>
        </w:tc>
        <w:tc>
          <w:tcPr>
            <w:tcW w:w="726" w:type="dxa"/>
          </w:tcPr>
          <w:p w:rsidR="00263BEF" w:rsidRDefault="00263BEF">
            <w:pPr>
              <w:jc w:val="center"/>
              <w:rPr>
                <w:bCs/>
                <w:szCs w:val="21"/>
              </w:rPr>
            </w:pPr>
          </w:p>
        </w:tc>
        <w:tc>
          <w:tcPr>
            <w:tcW w:w="4666" w:type="dxa"/>
          </w:tcPr>
          <w:p w:rsidR="00263BEF" w:rsidRDefault="00263BEF">
            <w:pPr>
              <w:jc w:val="center"/>
              <w:rPr>
                <w:szCs w:val="21"/>
              </w:rPr>
            </w:pPr>
          </w:p>
        </w:tc>
        <w:tc>
          <w:tcPr>
            <w:tcW w:w="828" w:type="dxa"/>
          </w:tcPr>
          <w:p w:rsidR="00263BEF" w:rsidRDefault="00263BEF">
            <w:pPr>
              <w:jc w:val="center"/>
              <w:rPr>
                <w:szCs w:val="21"/>
              </w:rPr>
            </w:pPr>
          </w:p>
        </w:tc>
        <w:tc>
          <w:tcPr>
            <w:tcW w:w="1474" w:type="dxa"/>
          </w:tcPr>
          <w:p w:rsidR="00263BEF" w:rsidRDefault="00263BEF">
            <w:pPr>
              <w:jc w:val="center"/>
              <w:rPr>
                <w:sz w:val="18"/>
                <w:szCs w:val="18"/>
              </w:rPr>
            </w:pPr>
          </w:p>
        </w:tc>
      </w:tr>
      <w:tr w:rsidR="00263BEF">
        <w:tc>
          <w:tcPr>
            <w:tcW w:w="834" w:type="dxa"/>
          </w:tcPr>
          <w:p w:rsidR="00263BEF" w:rsidRDefault="00DF42B3">
            <w:pPr>
              <w:jc w:val="center"/>
              <w:rPr>
                <w:szCs w:val="21"/>
              </w:rPr>
            </w:pPr>
            <w:r>
              <w:rPr>
                <w:rFonts w:hint="eastAsia"/>
                <w:sz w:val="30"/>
                <w:szCs w:val="30"/>
              </w:rPr>
              <w:t>13</w:t>
            </w:r>
          </w:p>
        </w:tc>
        <w:tc>
          <w:tcPr>
            <w:tcW w:w="726" w:type="dxa"/>
          </w:tcPr>
          <w:p w:rsidR="00263BEF" w:rsidRDefault="00263BEF">
            <w:pPr>
              <w:jc w:val="center"/>
              <w:rPr>
                <w:bCs/>
                <w:szCs w:val="21"/>
              </w:rPr>
            </w:pPr>
          </w:p>
        </w:tc>
        <w:tc>
          <w:tcPr>
            <w:tcW w:w="4666" w:type="dxa"/>
          </w:tcPr>
          <w:p w:rsidR="00263BEF" w:rsidRDefault="00263BEF">
            <w:pPr>
              <w:jc w:val="center"/>
              <w:rPr>
                <w:szCs w:val="21"/>
              </w:rPr>
            </w:pPr>
          </w:p>
        </w:tc>
        <w:tc>
          <w:tcPr>
            <w:tcW w:w="828" w:type="dxa"/>
          </w:tcPr>
          <w:p w:rsidR="00263BEF" w:rsidRDefault="00263BEF">
            <w:pPr>
              <w:jc w:val="center"/>
              <w:rPr>
                <w:szCs w:val="21"/>
              </w:rPr>
            </w:pPr>
          </w:p>
        </w:tc>
        <w:tc>
          <w:tcPr>
            <w:tcW w:w="1474" w:type="dxa"/>
          </w:tcPr>
          <w:p w:rsidR="00263BEF" w:rsidRDefault="00263BEF">
            <w:pPr>
              <w:jc w:val="center"/>
              <w:rPr>
                <w:sz w:val="18"/>
                <w:szCs w:val="18"/>
              </w:rPr>
            </w:pPr>
          </w:p>
        </w:tc>
      </w:tr>
      <w:tr w:rsidR="00263BEF">
        <w:tc>
          <w:tcPr>
            <w:tcW w:w="834" w:type="dxa"/>
          </w:tcPr>
          <w:p w:rsidR="00263BEF" w:rsidRDefault="00DF42B3">
            <w:pPr>
              <w:jc w:val="center"/>
              <w:rPr>
                <w:szCs w:val="21"/>
              </w:rPr>
            </w:pPr>
            <w:r>
              <w:rPr>
                <w:rFonts w:hint="eastAsia"/>
                <w:sz w:val="30"/>
                <w:szCs w:val="30"/>
              </w:rPr>
              <w:t>14</w:t>
            </w:r>
          </w:p>
        </w:tc>
        <w:tc>
          <w:tcPr>
            <w:tcW w:w="726" w:type="dxa"/>
          </w:tcPr>
          <w:p w:rsidR="00263BEF" w:rsidRDefault="00263BEF">
            <w:pPr>
              <w:jc w:val="center"/>
              <w:rPr>
                <w:bCs/>
                <w:szCs w:val="21"/>
              </w:rPr>
            </w:pPr>
          </w:p>
        </w:tc>
        <w:tc>
          <w:tcPr>
            <w:tcW w:w="4666" w:type="dxa"/>
          </w:tcPr>
          <w:p w:rsidR="00263BEF" w:rsidRDefault="00263BEF">
            <w:pPr>
              <w:jc w:val="center"/>
              <w:rPr>
                <w:szCs w:val="21"/>
              </w:rPr>
            </w:pPr>
          </w:p>
        </w:tc>
        <w:tc>
          <w:tcPr>
            <w:tcW w:w="828" w:type="dxa"/>
          </w:tcPr>
          <w:p w:rsidR="00263BEF" w:rsidRDefault="00263BEF">
            <w:pPr>
              <w:jc w:val="center"/>
              <w:rPr>
                <w:szCs w:val="21"/>
              </w:rPr>
            </w:pPr>
          </w:p>
        </w:tc>
        <w:tc>
          <w:tcPr>
            <w:tcW w:w="1474" w:type="dxa"/>
          </w:tcPr>
          <w:p w:rsidR="00263BEF" w:rsidRDefault="00263BEF">
            <w:pPr>
              <w:jc w:val="center"/>
              <w:rPr>
                <w:sz w:val="18"/>
                <w:szCs w:val="18"/>
              </w:rPr>
            </w:pPr>
          </w:p>
        </w:tc>
      </w:tr>
      <w:tr w:rsidR="00263BEF">
        <w:tc>
          <w:tcPr>
            <w:tcW w:w="834" w:type="dxa"/>
          </w:tcPr>
          <w:p w:rsidR="00263BEF" w:rsidRDefault="00DF42B3">
            <w:pPr>
              <w:jc w:val="center"/>
              <w:rPr>
                <w:szCs w:val="21"/>
              </w:rPr>
            </w:pPr>
            <w:r>
              <w:rPr>
                <w:rFonts w:hint="eastAsia"/>
                <w:sz w:val="30"/>
                <w:szCs w:val="30"/>
              </w:rPr>
              <w:t>17</w:t>
            </w:r>
          </w:p>
        </w:tc>
        <w:tc>
          <w:tcPr>
            <w:tcW w:w="726" w:type="dxa"/>
          </w:tcPr>
          <w:p w:rsidR="00263BEF" w:rsidRDefault="00263BEF">
            <w:pPr>
              <w:jc w:val="center"/>
              <w:rPr>
                <w:bCs/>
                <w:szCs w:val="21"/>
              </w:rPr>
            </w:pPr>
          </w:p>
        </w:tc>
        <w:tc>
          <w:tcPr>
            <w:tcW w:w="4666" w:type="dxa"/>
          </w:tcPr>
          <w:p w:rsidR="00263BEF" w:rsidRDefault="00263BEF">
            <w:pPr>
              <w:jc w:val="center"/>
              <w:rPr>
                <w:szCs w:val="21"/>
              </w:rPr>
            </w:pPr>
          </w:p>
        </w:tc>
        <w:tc>
          <w:tcPr>
            <w:tcW w:w="828" w:type="dxa"/>
          </w:tcPr>
          <w:p w:rsidR="00263BEF" w:rsidRDefault="00263BEF">
            <w:pPr>
              <w:jc w:val="center"/>
              <w:rPr>
                <w:szCs w:val="21"/>
              </w:rPr>
            </w:pPr>
          </w:p>
        </w:tc>
        <w:tc>
          <w:tcPr>
            <w:tcW w:w="1474" w:type="dxa"/>
          </w:tcPr>
          <w:p w:rsidR="00263BEF" w:rsidRDefault="00263BEF">
            <w:pPr>
              <w:jc w:val="center"/>
              <w:rPr>
                <w:sz w:val="18"/>
                <w:szCs w:val="18"/>
              </w:rPr>
            </w:pPr>
          </w:p>
        </w:tc>
      </w:tr>
      <w:tr w:rsidR="00263BEF">
        <w:tc>
          <w:tcPr>
            <w:tcW w:w="834" w:type="dxa"/>
          </w:tcPr>
          <w:p w:rsidR="00263BEF" w:rsidRDefault="00DF42B3">
            <w:pPr>
              <w:jc w:val="center"/>
              <w:rPr>
                <w:szCs w:val="21"/>
              </w:rPr>
            </w:pPr>
            <w:r>
              <w:rPr>
                <w:rFonts w:hint="eastAsia"/>
                <w:sz w:val="30"/>
                <w:szCs w:val="30"/>
              </w:rPr>
              <w:t>合计</w:t>
            </w:r>
          </w:p>
        </w:tc>
        <w:tc>
          <w:tcPr>
            <w:tcW w:w="726" w:type="dxa"/>
          </w:tcPr>
          <w:p w:rsidR="00263BEF" w:rsidRDefault="00263BEF">
            <w:pPr>
              <w:jc w:val="center"/>
              <w:rPr>
                <w:bCs/>
                <w:szCs w:val="21"/>
              </w:rPr>
            </w:pPr>
          </w:p>
        </w:tc>
        <w:tc>
          <w:tcPr>
            <w:tcW w:w="4666" w:type="dxa"/>
          </w:tcPr>
          <w:p w:rsidR="00263BEF" w:rsidRDefault="00263BEF">
            <w:pPr>
              <w:jc w:val="center"/>
              <w:rPr>
                <w:szCs w:val="21"/>
              </w:rPr>
            </w:pPr>
          </w:p>
        </w:tc>
        <w:tc>
          <w:tcPr>
            <w:tcW w:w="828" w:type="dxa"/>
          </w:tcPr>
          <w:p w:rsidR="00263BEF" w:rsidRDefault="00DF42B3">
            <w:pPr>
              <w:jc w:val="center"/>
              <w:rPr>
                <w:szCs w:val="21"/>
              </w:rPr>
            </w:pPr>
            <w:r>
              <w:rPr>
                <w:rFonts w:hint="eastAsia"/>
                <w:b/>
                <w:sz w:val="30"/>
                <w:szCs w:val="30"/>
              </w:rPr>
              <w:t>34</w:t>
            </w:r>
          </w:p>
        </w:tc>
        <w:tc>
          <w:tcPr>
            <w:tcW w:w="1474" w:type="dxa"/>
          </w:tcPr>
          <w:p w:rsidR="00263BEF" w:rsidRDefault="00263BEF">
            <w:pPr>
              <w:jc w:val="center"/>
              <w:rPr>
                <w:szCs w:val="21"/>
              </w:rPr>
            </w:pPr>
          </w:p>
        </w:tc>
      </w:tr>
      <w:tr w:rsidR="00263BEF">
        <w:tc>
          <w:tcPr>
            <w:tcW w:w="834" w:type="dxa"/>
            <w:vAlign w:val="center"/>
          </w:tcPr>
          <w:p w:rsidR="00263BEF" w:rsidRDefault="00DF42B3">
            <w:pPr>
              <w:jc w:val="center"/>
              <w:rPr>
                <w:szCs w:val="21"/>
              </w:rPr>
            </w:pPr>
            <w:r>
              <w:rPr>
                <w:rFonts w:hint="eastAsia"/>
                <w:b/>
                <w:szCs w:val="21"/>
              </w:rPr>
              <w:t>授课次数</w:t>
            </w:r>
          </w:p>
        </w:tc>
        <w:tc>
          <w:tcPr>
            <w:tcW w:w="726" w:type="dxa"/>
            <w:vAlign w:val="center"/>
          </w:tcPr>
          <w:p w:rsidR="00263BEF" w:rsidRDefault="00DF42B3">
            <w:pPr>
              <w:jc w:val="center"/>
              <w:rPr>
                <w:bCs/>
                <w:szCs w:val="21"/>
              </w:rPr>
            </w:pPr>
            <w:r>
              <w:rPr>
                <w:rFonts w:hint="eastAsia"/>
                <w:b/>
                <w:szCs w:val="21"/>
              </w:rPr>
              <w:t>授课章节</w:t>
            </w:r>
          </w:p>
        </w:tc>
        <w:tc>
          <w:tcPr>
            <w:tcW w:w="4666" w:type="dxa"/>
            <w:vAlign w:val="center"/>
          </w:tcPr>
          <w:p w:rsidR="00263BEF" w:rsidRDefault="00DF42B3">
            <w:pPr>
              <w:jc w:val="center"/>
              <w:rPr>
                <w:bCs/>
                <w:iCs/>
                <w:szCs w:val="21"/>
              </w:rPr>
            </w:pPr>
            <w:r>
              <w:rPr>
                <w:rFonts w:hint="eastAsia"/>
                <w:b/>
                <w:szCs w:val="21"/>
              </w:rPr>
              <w:t>主要授课内容</w:t>
            </w:r>
          </w:p>
        </w:tc>
        <w:tc>
          <w:tcPr>
            <w:tcW w:w="828" w:type="dxa"/>
            <w:vAlign w:val="center"/>
          </w:tcPr>
          <w:p w:rsidR="00263BEF" w:rsidRDefault="00DF42B3">
            <w:pPr>
              <w:jc w:val="center"/>
              <w:rPr>
                <w:szCs w:val="21"/>
              </w:rPr>
            </w:pPr>
            <w:r>
              <w:rPr>
                <w:rFonts w:hint="eastAsia"/>
                <w:b/>
                <w:szCs w:val="21"/>
              </w:rPr>
              <w:t>课时</w:t>
            </w:r>
          </w:p>
        </w:tc>
        <w:tc>
          <w:tcPr>
            <w:tcW w:w="1474" w:type="dxa"/>
            <w:vAlign w:val="center"/>
          </w:tcPr>
          <w:p w:rsidR="00263BEF" w:rsidRDefault="00DF42B3">
            <w:pPr>
              <w:jc w:val="center"/>
              <w:rPr>
                <w:szCs w:val="21"/>
              </w:rPr>
            </w:pPr>
            <w:r>
              <w:rPr>
                <w:rFonts w:hint="eastAsia"/>
                <w:b/>
                <w:szCs w:val="21"/>
              </w:rPr>
              <w:t>作业，测验，实验，及其他安排</w:t>
            </w:r>
          </w:p>
        </w:tc>
      </w:tr>
    </w:tbl>
    <w:p w:rsidR="00263BEF" w:rsidRDefault="00263BEF">
      <w:pPr>
        <w:adjustRightInd w:val="0"/>
        <w:snapToGrid w:val="0"/>
        <w:spacing w:line="360" w:lineRule="auto"/>
        <w:ind w:firstLineChars="200" w:firstLine="562"/>
        <w:rPr>
          <w:rFonts w:eastAsia="黑体" w:hAnsi="宋体"/>
          <w:b/>
          <w:bCs/>
          <w:sz w:val="28"/>
        </w:rPr>
      </w:pPr>
    </w:p>
    <w:p w:rsidR="00263BEF" w:rsidRDefault="00DF42B3">
      <w:pPr>
        <w:adjustRightInd w:val="0"/>
        <w:snapToGrid w:val="0"/>
        <w:spacing w:line="360" w:lineRule="auto"/>
        <w:ind w:firstLineChars="200" w:firstLine="562"/>
        <w:rPr>
          <w:rFonts w:eastAsia="黑体"/>
          <w:b/>
          <w:bCs/>
          <w:sz w:val="28"/>
        </w:rPr>
      </w:pPr>
      <w:r>
        <w:rPr>
          <w:rFonts w:eastAsia="黑体" w:hAnsi="宋体"/>
          <w:b/>
          <w:bCs/>
          <w:sz w:val="28"/>
        </w:rPr>
        <w:t>四、教学参考资料</w:t>
      </w:r>
    </w:p>
    <w:p w:rsidR="00263BEF" w:rsidRDefault="00DF42B3">
      <w:pPr>
        <w:adjustRightInd w:val="0"/>
        <w:snapToGrid w:val="0"/>
        <w:spacing w:line="360" w:lineRule="auto"/>
        <w:ind w:firstLineChars="200" w:firstLine="422"/>
        <w:rPr>
          <w:rFonts w:ascii="宋体" w:hAnsi="宋体"/>
          <w:b/>
          <w:szCs w:val="21"/>
        </w:rPr>
      </w:pPr>
      <w:r>
        <w:rPr>
          <w:b/>
          <w:szCs w:val="21"/>
        </w:rPr>
        <w:t>教材：</w:t>
      </w:r>
      <w:r>
        <w:rPr>
          <w:rFonts w:ascii="宋体" w:hAnsi="宋体" w:hint="eastAsia"/>
          <w:b/>
          <w:szCs w:val="21"/>
        </w:rPr>
        <w:t>吴桂英 编</w:t>
      </w:r>
      <w:r>
        <w:t>，</w:t>
      </w:r>
      <w:r>
        <w:rPr>
          <w:rFonts w:ascii="宋体" w:hAnsi="宋体" w:hint="eastAsia"/>
          <w:b/>
          <w:szCs w:val="21"/>
        </w:rPr>
        <w:t>信息系统审计理论与实务</w:t>
      </w:r>
      <w:r>
        <w:t>，</w:t>
      </w:r>
      <w:r>
        <w:rPr>
          <w:rFonts w:ascii="宋体" w:hAnsi="宋体" w:hint="eastAsia"/>
          <w:b/>
          <w:szCs w:val="21"/>
        </w:rPr>
        <w:t>清华大学出版社</w:t>
      </w:r>
      <w:r>
        <w:t>，</w:t>
      </w:r>
      <w:r>
        <w:rPr>
          <w:rFonts w:ascii="宋体" w:hAnsi="宋体"/>
          <w:b/>
          <w:szCs w:val="21"/>
        </w:rPr>
        <w:t>2012/4/1</w:t>
      </w:r>
    </w:p>
    <w:p w:rsidR="00263BEF" w:rsidRDefault="00DF42B3">
      <w:pPr>
        <w:adjustRightInd w:val="0"/>
        <w:snapToGrid w:val="0"/>
        <w:spacing w:line="360" w:lineRule="auto"/>
        <w:ind w:firstLineChars="200" w:firstLine="422"/>
      </w:pPr>
      <w:r>
        <w:rPr>
          <w:rFonts w:hint="eastAsia"/>
          <w:b/>
        </w:rPr>
        <w:t>参考书目</w:t>
      </w:r>
      <w:r>
        <w:rPr>
          <w:b/>
        </w:rPr>
        <w:t>：</w:t>
      </w:r>
    </w:p>
    <w:p w:rsidR="00263BEF" w:rsidRDefault="00DF42B3">
      <w:pPr>
        <w:jc w:val="left"/>
        <w:rPr>
          <w:rFonts w:ascii="宋体" w:hAnsi="宋体"/>
          <w:szCs w:val="21"/>
        </w:rPr>
      </w:pPr>
      <w:r>
        <w:rPr>
          <w:rFonts w:ascii="宋体" w:hAnsi="宋体" w:hint="eastAsia"/>
          <w:szCs w:val="21"/>
        </w:rPr>
        <w:t>教材名称</w:t>
      </w:r>
      <w:r>
        <w:rPr>
          <w:rFonts w:ascii="宋体" w:hAnsi="宋体" w:hint="eastAsia"/>
          <w:szCs w:val="21"/>
        </w:rPr>
        <w:tab/>
      </w:r>
      <w:r w:rsidR="003B106B">
        <w:rPr>
          <w:rFonts w:ascii="宋体" w:hAnsi="宋体" w:hint="eastAsia"/>
          <w:szCs w:val="21"/>
        </w:rPr>
        <w:t xml:space="preserve">    </w:t>
      </w:r>
      <w:r>
        <w:rPr>
          <w:rFonts w:ascii="宋体" w:hAnsi="宋体" w:hint="eastAsia"/>
          <w:szCs w:val="21"/>
        </w:rPr>
        <w:t>版别</w:t>
      </w:r>
      <w:r>
        <w:rPr>
          <w:rFonts w:ascii="宋体" w:hAnsi="宋体" w:hint="eastAsia"/>
          <w:szCs w:val="21"/>
        </w:rPr>
        <w:tab/>
        <w:t>主编</w:t>
      </w:r>
      <w:r>
        <w:rPr>
          <w:rFonts w:ascii="宋体" w:hAnsi="宋体" w:hint="eastAsia"/>
          <w:szCs w:val="21"/>
        </w:rPr>
        <w:tab/>
      </w:r>
      <w:r w:rsidR="003B106B">
        <w:rPr>
          <w:rFonts w:ascii="宋体" w:hAnsi="宋体" w:hint="eastAsia"/>
          <w:szCs w:val="21"/>
        </w:rPr>
        <w:t xml:space="preserve">     </w:t>
      </w:r>
      <w:r>
        <w:rPr>
          <w:rFonts w:ascii="宋体" w:hAnsi="宋体" w:hint="eastAsia"/>
          <w:szCs w:val="21"/>
        </w:rPr>
        <w:t>出版社</w:t>
      </w:r>
      <w:r>
        <w:rPr>
          <w:rFonts w:ascii="宋体" w:hAnsi="宋体" w:hint="eastAsia"/>
          <w:szCs w:val="21"/>
        </w:rPr>
        <w:tab/>
      </w:r>
      <w:r w:rsidR="003B106B">
        <w:rPr>
          <w:rFonts w:ascii="宋体" w:hAnsi="宋体" w:hint="eastAsia"/>
          <w:szCs w:val="21"/>
        </w:rPr>
        <w:t xml:space="preserve">             </w:t>
      </w:r>
      <w:r>
        <w:rPr>
          <w:rFonts w:ascii="宋体" w:hAnsi="宋体" w:hint="eastAsia"/>
          <w:szCs w:val="21"/>
        </w:rPr>
        <w:t>出版日期</w:t>
      </w:r>
    </w:p>
    <w:p w:rsidR="00263BEF" w:rsidRDefault="00DF42B3">
      <w:pPr>
        <w:jc w:val="left"/>
        <w:rPr>
          <w:rFonts w:ascii="宋体" w:hAnsi="宋体"/>
          <w:szCs w:val="21"/>
        </w:rPr>
      </w:pPr>
      <w:r>
        <w:rPr>
          <w:rFonts w:ascii="宋体" w:hAnsi="宋体" w:hint="eastAsia"/>
          <w:szCs w:val="21"/>
        </w:rPr>
        <w:t>信息系统审计</w:t>
      </w:r>
      <w:r>
        <w:rPr>
          <w:rFonts w:ascii="宋体" w:hAnsi="宋体" w:hint="eastAsia"/>
          <w:szCs w:val="21"/>
        </w:rPr>
        <w:tab/>
      </w:r>
      <w:r w:rsidR="003B106B">
        <w:rPr>
          <w:rFonts w:ascii="宋体" w:hAnsi="宋体" w:hint="eastAsia"/>
          <w:szCs w:val="21"/>
        </w:rPr>
        <w:t xml:space="preserve">  </w:t>
      </w:r>
      <w:r>
        <w:rPr>
          <w:rFonts w:ascii="宋体" w:hAnsi="宋体" w:hint="eastAsia"/>
          <w:szCs w:val="21"/>
        </w:rPr>
        <w:t>1</w:t>
      </w:r>
      <w:r>
        <w:rPr>
          <w:rFonts w:ascii="宋体" w:hAnsi="宋体" w:hint="eastAsia"/>
          <w:szCs w:val="21"/>
        </w:rPr>
        <w:tab/>
      </w:r>
      <w:r w:rsidR="003B106B">
        <w:rPr>
          <w:rFonts w:ascii="宋体" w:hAnsi="宋体" w:hint="eastAsia"/>
          <w:szCs w:val="21"/>
        </w:rPr>
        <w:t xml:space="preserve">  </w:t>
      </w:r>
      <w:r>
        <w:rPr>
          <w:rFonts w:ascii="宋体" w:hAnsi="宋体" w:hint="eastAsia"/>
          <w:szCs w:val="21"/>
        </w:rPr>
        <w:t>张金城主编著</w:t>
      </w:r>
      <w:r>
        <w:rPr>
          <w:rFonts w:ascii="宋体" w:hAnsi="宋体" w:hint="eastAsia"/>
          <w:szCs w:val="21"/>
        </w:rPr>
        <w:tab/>
        <w:t>清华大学出版社</w:t>
      </w:r>
      <w:r>
        <w:rPr>
          <w:rFonts w:ascii="宋体" w:hAnsi="宋体" w:hint="eastAsia"/>
          <w:szCs w:val="21"/>
        </w:rPr>
        <w:tab/>
      </w:r>
      <w:r w:rsidR="003B106B">
        <w:rPr>
          <w:rFonts w:ascii="宋体" w:hAnsi="宋体" w:hint="eastAsia"/>
          <w:szCs w:val="21"/>
        </w:rPr>
        <w:t xml:space="preserve">     </w:t>
      </w:r>
      <w:r>
        <w:rPr>
          <w:rFonts w:ascii="宋体" w:hAnsi="宋体" w:hint="eastAsia"/>
          <w:szCs w:val="21"/>
        </w:rPr>
        <w:t>2009年3月</w:t>
      </w:r>
    </w:p>
    <w:p w:rsidR="00263BEF" w:rsidRDefault="00DF42B3">
      <w:pPr>
        <w:jc w:val="left"/>
        <w:rPr>
          <w:rFonts w:ascii="宋体" w:hAnsi="宋体"/>
          <w:szCs w:val="21"/>
        </w:rPr>
      </w:pPr>
      <w:r>
        <w:rPr>
          <w:rFonts w:ascii="宋体" w:hAnsi="宋体" w:hint="eastAsia"/>
          <w:szCs w:val="21"/>
        </w:rPr>
        <w:t xml:space="preserve">信息系统审计 </w:t>
      </w:r>
      <w:r>
        <w:rPr>
          <w:rFonts w:ascii="宋体" w:hAnsi="宋体" w:hint="eastAsia"/>
          <w:szCs w:val="21"/>
        </w:rPr>
        <w:tab/>
      </w:r>
      <w:r w:rsidR="003B106B">
        <w:rPr>
          <w:rFonts w:ascii="宋体" w:hAnsi="宋体" w:hint="eastAsia"/>
          <w:szCs w:val="21"/>
        </w:rPr>
        <w:t xml:space="preserve">  </w:t>
      </w:r>
      <w:r>
        <w:rPr>
          <w:rFonts w:ascii="宋体" w:hAnsi="宋体" w:hint="eastAsia"/>
          <w:szCs w:val="21"/>
        </w:rPr>
        <w:t>1</w:t>
      </w:r>
      <w:r>
        <w:rPr>
          <w:rFonts w:ascii="宋体" w:hAnsi="宋体" w:hint="eastAsia"/>
          <w:szCs w:val="21"/>
        </w:rPr>
        <w:tab/>
      </w:r>
      <w:r w:rsidR="003B106B">
        <w:rPr>
          <w:rFonts w:ascii="宋体" w:hAnsi="宋体" w:hint="eastAsia"/>
          <w:szCs w:val="21"/>
        </w:rPr>
        <w:t xml:space="preserve">  </w:t>
      </w:r>
      <w:r>
        <w:rPr>
          <w:rFonts w:ascii="宋体" w:hAnsi="宋体" w:hint="eastAsia"/>
          <w:szCs w:val="21"/>
        </w:rPr>
        <w:t>编写组</w:t>
      </w:r>
      <w:r>
        <w:rPr>
          <w:rFonts w:ascii="宋体" w:hAnsi="宋体" w:hint="eastAsia"/>
          <w:szCs w:val="21"/>
        </w:rPr>
        <w:tab/>
      </w:r>
      <w:r w:rsidR="003B106B">
        <w:rPr>
          <w:rFonts w:ascii="宋体" w:hAnsi="宋体" w:hint="eastAsia"/>
          <w:szCs w:val="21"/>
        </w:rPr>
        <w:t xml:space="preserve">    </w:t>
      </w:r>
      <w:r>
        <w:rPr>
          <w:rFonts w:ascii="宋体" w:hAnsi="宋体" w:hint="eastAsia"/>
          <w:szCs w:val="21"/>
        </w:rPr>
        <w:t>中国时代经济出版社</w:t>
      </w:r>
      <w:r>
        <w:rPr>
          <w:rFonts w:ascii="宋体" w:hAnsi="宋体" w:hint="eastAsia"/>
          <w:szCs w:val="21"/>
        </w:rPr>
        <w:tab/>
      </w:r>
      <w:r w:rsidR="003B106B">
        <w:rPr>
          <w:rFonts w:ascii="宋体" w:hAnsi="宋体" w:hint="eastAsia"/>
          <w:szCs w:val="21"/>
        </w:rPr>
        <w:t xml:space="preserve"> </w:t>
      </w:r>
      <w:r>
        <w:rPr>
          <w:rFonts w:ascii="宋体" w:hAnsi="宋体" w:hint="eastAsia"/>
          <w:szCs w:val="21"/>
        </w:rPr>
        <w:t>2014年2</w:t>
      </w:r>
      <w:bookmarkStart w:id="0" w:name="_GoBack"/>
      <w:bookmarkEnd w:id="0"/>
      <w:r>
        <w:rPr>
          <w:rFonts w:ascii="宋体" w:hAnsi="宋体" w:hint="eastAsia"/>
          <w:szCs w:val="21"/>
        </w:rPr>
        <w:t>月</w:t>
      </w:r>
    </w:p>
    <w:p w:rsidR="00263BEF" w:rsidRDefault="00DF42B3">
      <w:pPr>
        <w:jc w:val="left"/>
        <w:rPr>
          <w:rFonts w:ascii="宋体" w:hAnsi="宋体"/>
          <w:szCs w:val="21"/>
        </w:rPr>
      </w:pPr>
      <w:r>
        <w:rPr>
          <w:rFonts w:ascii="宋体" w:hAnsi="宋体" w:hint="eastAsia"/>
          <w:szCs w:val="21"/>
        </w:rPr>
        <w:t>信息系统审计实务</w:t>
      </w:r>
      <w:r w:rsidR="003B106B">
        <w:rPr>
          <w:rFonts w:ascii="宋体" w:hAnsi="宋体" w:hint="eastAsia"/>
          <w:szCs w:val="21"/>
        </w:rPr>
        <w:t xml:space="preserve">  </w:t>
      </w:r>
      <w:r>
        <w:rPr>
          <w:rFonts w:ascii="宋体" w:hAnsi="宋体" w:hint="eastAsia"/>
          <w:szCs w:val="21"/>
        </w:rPr>
        <w:t>1</w:t>
      </w:r>
      <w:r>
        <w:rPr>
          <w:rFonts w:ascii="宋体" w:hAnsi="宋体" w:hint="eastAsia"/>
          <w:szCs w:val="21"/>
        </w:rPr>
        <w:tab/>
      </w:r>
      <w:r w:rsidR="003B106B">
        <w:rPr>
          <w:rFonts w:ascii="宋体" w:hAnsi="宋体" w:hint="eastAsia"/>
          <w:szCs w:val="21"/>
        </w:rPr>
        <w:t xml:space="preserve">  </w:t>
      </w:r>
      <w:proofErr w:type="gramStart"/>
      <w:r>
        <w:rPr>
          <w:rFonts w:ascii="宋体" w:hAnsi="宋体" w:hint="eastAsia"/>
          <w:szCs w:val="21"/>
        </w:rPr>
        <w:t>石爱中</w:t>
      </w:r>
      <w:proofErr w:type="gramEnd"/>
      <w:r>
        <w:rPr>
          <w:rFonts w:ascii="宋体" w:hAnsi="宋体" w:hint="eastAsia"/>
          <w:szCs w:val="21"/>
        </w:rPr>
        <w:tab/>
      </w:r>
      <w:r w:rsidR="003B106B">
        <w:rPr>
          <w:rFonts w:ascii="宋体" w:hAnsi="宋体" w:hint="eastAsia"/>
          <w:szCs w:val="21"/>
        </w:rPr>
        <w:t xml:space="preserve">    </w:t>
      </w:r>
      <w:r>
        <w:rPr>
          <w:rFonts w:ascii="宋体" w:hAnsi="宋体" w:hint="eastAsia"/>
          <w:szCs w:val="21"/>
        </w:rPr>
        <w:t>中国时代经济出版社</w:t>
      </w:r>
      <w:r w:rsidR="003B106B">
        <w:rPr>
          <w:rFonts w:ascii="宋体" w:hAnsi="宋体" w:hint="eastAsia"/>
          <w:szCs w:val="21"/>
        </w:rPr>
        <w:t xml:space="preserve">   </w:t>
      </w:r>
      <w:r>
        <w:rPr>
          <w:rFonts w:ascii="宋体" w:hAnsi="宋体" w:hint="eastAsia"/>
          <w:szCs w:val="21"/>
        </w:rPr>
        <w:t>2014年2月</w:t>
      </w:r>
    </w:p>
    <w:p w:rsidR="00263BEF" w:rsidRDefault="00DF42B3">
      <w:pPr>
        <w:jc w:val="left"/>
        <w:rPr>
          <w:rFonts w:ascii="宋体" w:hAnsi="宋体"/>
          <w:szCs w:val="21"/>
        </w:rPr>
      </w:pPr>
      <w:r>
        <w:rPr>
          <w:rFonts w:ascii="宋体" w:hAnsi="宋体" w:hint="eastAsia"/>
          <w:szCs w:val="21"/>
        </w:rPr>
        <w:t xml:space="preserve">信息系统审计 </w:t>
      </w:r>
      <w:r>
        <w:rPr>
          <w:rFonts w:ascii="宋体" w:hAnsi="宋体" w:hint="eastAsia"/>
          <w:szCs w:val="21"/>
        </w:rPr>
        <w:tab/>
      </w:r>
      <w:r w:rsidR="003B106B">
        <w:rPr>
          <w:rFonts w:ascii="宋体" w:hAnsi="宋体" w:hint="eastAsia"/>
          <w:szCs w:val="21"/>
        </w:rPr>
        <w:t xml:space="preserve">  </w:t>
      </w:r>
      <w:r>
        <w:rPr>
          <w:rFonts w:ascii="宋体" w:hAnsi="宋体" w:hint="eastAsia"/>
          <w:szCs w:val="21"/>
        </w:rPr>
        <w:t>1</w:t>
      </w:r>
      <w:r>
        <w:rPr>
          <w:rFonts w:ascii="宋体" w:hAnsi="宋体" w:hint="eastAsia"/>
          <w:szCs w:val="21"/>
        </w:rPr>
        <w:tab/>
      </w:r>
      <w:r w:rsidR="003B106B">
        <w:rPr>
          <w:rFonts w:ascii="宋体" w:hAnsi="宋体" w:hint="eastAsia"/>
          <w:szCs w:val="21"/>
        </w:rPr>
        <w:t xml:space="preserve">  </w:t>
      </w:r>
      <w:r>
        <w:rPr>
          <w:rFonts w:ascii="宋体" w:hAnsi="宋体" w:hint="eastAsia"/>
          <w:szCs w:val="21"/>
        </w:rPr>
        <w:t>黄作明主编</w:t>
      </w:r>
      <w:r w:rsidR="003B106B">
        <w:rPr>
          <w:rFonts w:ascii="宋体" w:hAnsi="宋体" w:hint="eastAsia"/>
          <w:szCs w:val="21"/>
        </w:rPr>
        <w:t xml:space="preserve">    </w:t>
      </w:r>
      <w:r>
        <w:rPr>
          <w:rFonts w:ascii="宋体" w:hAnsi="宋体" w:hint="eastAsia"/>
          <w:szCs w:val="21"/>
        </w:rPr>
        <w:t>东北财经大学出版社</w:t>
      </w:r>
      <w:r w:rsidR="003B106B">
        <w:rPr>
          <w:rFonts w:ascii="宋体" w:hAnsi="宋体" w:hint="eastAsia"/>
          <w:szCs w:val="21"/>
        </w:rPr>
        <w:t xml:space="preserve">   </w:t>
      </w:r>
      <w:r>
        <w:rPr>
          <w:rFonts w:ascii="宋体" w:hAnsi="宋体" w:hint="eastAsia"/>
          <w:szCs w:val="21"/>
        </w:rPr>
        <w:t>2012年4月</w:t>
      </w:r>
    </w:p>
    <w:p w:rsidR="00263BEF" w:rsidRDefault="00DF42B3" w:rsidP="003B106B">
      <w:pPr>
        <w:adjustRightInd w:val="0"/>
        <w:snapToGrid w:val="0"/>
        <w:spacing w:line="360" w:lineRule="auto"/>
        <w:rPr>
          <w:rFonts w:ascii="宋体" w:hAnsi="宋体"/>
          <w:szCs w:val="21"/>
        </w:rPr>
      </w:pPr>
      <w:r>
        <w:rPr>
          <w:rFonts w:ascii="宋体" w:hAnsi="宋体" w:hint="eastAsia"/>
          <w:szCs w:val="21"/>
        </w:rPr>
        <w:t>信息系统审计</w:t>
      </w:r>
      <w:r>
        <w:rPr>
          <w:rFonts w:ascii="宋体" w:hAnsi="宋体" w:hint="eastAsia"/>
          <w:szCs w:val="21"/>
        </w:rPr>
        <w:tab/>
      </w:r>
      <w:r w:rsidR="003B106B">
        <w:rPr>
          <w:rFonts w:ascii="宋体" w:hAnsi="宋体" w:hint="eastAsia"/>
          <w:szCs w:val="21"/>
        </w:rPr>
        <w:t xml:space="preserve">  </w:t>
      </w:r>
      <w:r>
        <w:rPr>
          <w:rFonts w:ascii="宋体" w:hAnsi="宋体" w:hint="eastAsia"/>
          <w:szCs w:val="21"/>
        </w:rPr>
        <w:t>1</w:t>
      </w:r>
      <w:r>
        <w:rPr>
          <w:rFonts w:ascii="宋体" w:hAnsi="宋体" w:hint="eastAsia"/>
          <w:szCs w:val="21"/>
        </w:rPr>
        <w:tab/>
      </w:r>
      <w:r w:rsidR="003B106B">
        <w:rPr>
          <w:rFonts w:ascii="宋体" w:hAnsi="宋体" w:hint="eastAsia"/>
          <w:szCs w:val="21"/>
        </w:rPr>
        <w:t xml:space="preserve">  </w:t>
      </w:r>
      <w:r>
        <w:rPr>
          <w:rFonts w:ascii="宋体" w:hAnsi="宋体" w:hint="eastAsia"/>
          <w:szCs w:val="21"/>
        </w:rPr>
        <w:t>陈耿</w:t>
      </w:r>
      <w:r>
        <w:rPr>
          <w:rFonts w:ascii="宋体" w:hAnsi="宋体" w:hint="eastAsia"/>
          <w:szCs w:val="21"/>
        </w:rPr>
        <w:tab/>
      </w:r>
      <w:r w:rsidR="003B106B">
        <w:rPr>
          <w:rFonts w:ascii="宋体" w:hAnsi="宋体" w:hint="eastAsia"/>
          <w:szCs w:val="21"/>
        </w:rPr>
        <w:t xml:space="preserve">        </w:t>
      </w:r>
      <w:r>
        <w:rPr>
          <w:rFonts w:ascii="宋体" w:hAnsi="宋体" w:hint="eastAsia"/>
          <w:szCs w:val="21"/>
        </w:rPr>
        <w:t>清华大学出版社</w:t>
      </w:r>
      <w:r>
        <w:rPr>
          <w:rFonts w:ascii="宋体" w:hAnsi="宋体" w:hint="eastAsia"/>
          <w:szCs w:val="21"/>
        </w:rPr>
        <w:tab/>
      </w:r>
      <w:r w:rsidR="003B106B">
        <w:rPr>
          <w:rFonts w:ascii="宋体" w:hAnsi="宋体" w:hint="eastAsia"/>
          <w:szCs w:val="21"/>
        </w:rPr>
        <w:t xml:space="preserve">     </w:t>
      </w:r>
      <w:r>
        <w:rPr>
          <w:rFonts w:ascii="宋体" w:hAnsi="宋体" w:hint="eastAsia"/>
          <w:szCs w:val="21"/>
        </w:rPr>
        <w:t>2009年3月</w:t>
      </w:r>
    </w:p>
    <w:p w:rsidR="00263BEF" w:rsidRDefault="00DF42B3">
      <w:pPr>
        <w:adjustRightInd w:val="0"/>
        <w:snapToGrid w:val="0"/>
        <w:spacing w:line="360" w:lineRule="auto"/>
        <w:ind w:firstLineChars="200" w:firstLine="562"/>
        <w:rPr>
          <w:rFonts w:eastAsia="黑体"/>
          <w:b/>
          <w:bCs/>
          <w:sz w:val="28"/>
        </w:rPr>
      </w:pPr>
      <w:r>
        <w:rPr>
          <w:rFonts w:eastAsia="黑体"/>
          <w:b/>
          <w:bCs/>
          <w:sz w:val="28"/>
        </w:rPr>
        <w:t>六、</w:t>
      </w:r>
      <w:r>
        <w:rPr>
          <w:rFonts w:eastAsia="黑体" w:hAnsi="宋体"/>
          <w:b/>
          <w:bCs/>
          <w:sz w:val="28"/>
        </w:rPr>
        <w:t>课程的考核要求</w:t>
      </w:r>
    </w:p>
    <w:tbl>
      <w:tblPr>
        <w:tblW w:w="8444" w:type="dxa"/>
        <w:tblInd w:w="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9"/>
        <w:gridCol w:w="2415"/>
        <w:gridCol w:w="1579"/>
        <w:gridCol w:w="3211"/>
      </w:tblGrid>
      <w:tr w:rsidR="00263BEF">
        <w:trPr>
          <w:trHeight w:val="454"/>
        </w:trPr>
        <w:tc>
          <w:tcPr>
            <w:tcW w:w="1239" w:type="dxa"/>
            <w:vAlign w:val="center"/>
          </w:tcPr>
          <w:p w:rsidR="00263BEF" w:rsidRDefault="00DF42B3">
            <w:pPr>
              <w:rPr>
                <w:szCs w:val="21"/>
              </w:rPr>
            </w:pPr>
            <w:r>
              <w:rPr>
                <w:rFonts w:hint="eastAsia"/>
                <w:szCs w:val="21"/>
              </w:rPr>
              <w:t>平时</w:t>
            </w:r>
          </w:p>
        </w:tc>
        <w:tc>
          <w:tcPr>
            <w:tcW w:w="2415" w:type="dxa"/>
            <w:vAlign w:val="center"/>
          </w:tcPr>
          <w:p w:rsidR="00263BEF" w:rsidRDefault="00DF42B3">
            <w:pPr>
              <w:rPr>
                <w:szCs w:val="21"/>
              </w:rPr>
            </w:pPr>
            <w:r>
              <w:rPr>
                <w:szCs w:val="21"/>
              </w:rPr>
              <w:t>40%</w:t>
            </w:r>
          </w:p>
        </w:tc>
        <w:tc>
          <w:tcPr>
            <w:tcW w:w="4790" w:type="dxa"/>
            <w:gridSpan w:val="2"/>
            <w:vAlign w:val="center"/>
          </w:tcPr>
          <w:p w:rsidR="00263BEF" w:rsidRDefault="00DF42B3">
            <w:pPr>
              <w:rPr>
                <w:szCs w:val="21"/>
              </w:rPr>
            </w:pPr>
            <w:r>
              <w:rPr>
                <w:rFonts w:hint="eastAsia"/>
                <w:szCs w:val="21"/>
              </w:rPr>
              <w:t>作业</w:t>
            </w:r>
          </w:p>
        </w:tc>
      </w:tr>
      <w:tr w:rsidR="00263BEF">
        <w:trPr>
          <w:trHeight w:val="475"/>
        </w:trPr>
        <w:tc>
          <w:tcPr>
            <w:tcW w:w="1239" w:type="dxa"/>
            <w:vAlign w:val="center"/>
          </w:tcPr>
          <w:p w:rsidR="00263BEF" w:rsidRDefault="00DF42B3">
            <w:pPr>
              <w:rPr>
                <w:szCs w:val="21"/>
              </w:rPr>
            </w:pPr>
            <w:r>
              <w:rPr>
                <w:rFonts w:hint="eastAsia"/>
                <w:szCs w:val="21"/>
              </w:rPr>
              <w:t>期中</w:t>
            </w:r>
          </w:p>
        </w:tc>
        <w:tc>
          <w:tcPr>
            <w:tcW w:w="2415" w:type="dxa"/>
            <w:vAlign w:val="center"/>
          </w:tcPr>
          <w:p w:rsidR="00263BEF" w:rsidRDefault="00263BEF">
            <w:pPr>
              <w:rPr>
                <w:szCs w:val="21"/>
              </w:rPr>
            </w:pPr>
          </w:p>
        </w:tc>
        <w:tc>
          <w:tcPr>
            <w:tcW w:w="1579" w:type="dxa"/>
            <w:vAlign w:val="center"/>
          </w:tcPr>
          <w:p w:rsidR="00263BEF" w:rsidRDefault="00DF42B3">
            <w:pPr>
              <w:rPr>
                <w:szCs w:val="21"/>
              </w:rPr>
            </w:pPr>
            <w:r>
              <w:rPr>
                <w:rFonts w:hint="eastAsia"/>
                <w:szCs w:val="21"/>
              </w:rPr>
              <w:t>考试形式</w:t>
            </w:r>
          </w:p>
        </w:tc>
        <w:tc>
          <w:tcPr>
            <w:tcW w:w="3211" w:type="dxa"/>
            <w:vAlign w:val="center"/>
          </w:tcPr>
          <w:p w:rsidR="00263BEF" w:rsidRDefault="00263BEF">
            <w:pPr>
              <w:rPr>
                <w:szCs w:val="21"/>
              </w:rPr>
            </w:pPr>
          </w:p>
        </w:tc>
      </w:tr>
      <w:tr w:rsidR="00263BEF">
        <w:trPr>
          <w:trHeight w:val="527"/>
        </w:trPr>
        <w:tc>
          <w:tcPr>
            <w:tcW w:w="1239" w:type="dxa"/>
            <w:vAlign w:val="center"/>
          </w:tcPr>
          <w:p w:rsidR="00263BEF" w:rsidRDefault="00DF42B3">
            <w:pPr>
              <w:rPr>
                <w:szCs w:val="21"/>
              </w:rPr>
            </w:pPr>
            <w:r>
              <w:rPr>
                <w:rFonts w:hint="eastAsia"/>
                <w:szCs w:val="21"/>
              </w:rPr>
              <w:t>期末</w:t>
            </w:r>
          </w:p>
        </w:tc>
        <w:tc>
          <w:tcPr>
            <w:tcW w:w="2415" w:type="dxa"/>
            <w:vAlign w:val="center"/>
          </w:tcPr>
          <w:p w:rsidR="00263BEF" w:rsidRDefault="00DF42B3">
            <w:pPr>
              <w:rPr>
                <w:szCs w:val="21"/>
              </w:rPr>
            </w:pPr>
            <w:r>
              <w:rPr>
                <w:szCs w:val="21"/>
              </w:rPr>
              <w:t>60%</w:t>
            </w:r>
          </w:p>
        </w:tc>
        <w:tc>
          <w:tcPr>
            <w:tcW w:w="1579" w:type="dxa"/>
            <w:vAlign w:val="center"/>
          </w:tcPr>
          <w:p w:rsidR="00263BEF" w:rsidRDefault="00DF42B3">
            <w:pPr>
              <w:rPr>
                <w:szCs w:val="21"/>
              </w:rPr>
            </w:pPr>
            <w:r>
              <w:rPr>
                <w:rFonts w:hint="eastAsia"/>
                <w:szCs w:val="21"/>
              </w:rPr>
              <w:t>考试形式</w:t>
            </w:r>
          </w:p>
        </w:tc>
        <w:tc>
          <w:tcPr>
            <w:tcW w:w="3211" w:type="dxa"/>
            <w:vAlign w:val="center"/>
          </w:tcPr>
          <w:p w:rsidR="00263BEF" w:rsidRDefault="00DF42B3">
            <w:pPr>
              <w:rPr>
                <w:szCs w:val="21"/>
              </w:rPr>
            </w:pPr>
            <w:r>
              <w:rPr>
                <w:rFonts w:hint="eastAsia"/>
                <w:szCs w:val="21"/>
              </w:rPr>
              <w:t>论文</w:t>
            </w:r>
          </w:p>
        </w:tc>
      </w:tr>
    </w:tbl>
    <w:p w:rsidR="00263BEF" w:rsidRDefault="00263BEF">
      <w:pPr>
        <w:spacing w:line="360" w:lineRule="auto"/>
      </w:pPr>
    </w:p>
    <w:p w:rsidR="00263BEF" w:rsidRDefault="00263BEF">
      <w:pPr>
        <w:spacing w:line="360" w:lineRule="auto"/>
      </w:pPr>
    </w:p>
    <w:p w:rsidR="00263BEF" w:rsidRDefault="00263BEF">
      <w:pPr>
        <w:spacing w:line="360" w:lineRule="auto"/>
      </w:pPr>
    </w:p>
    <w:p w:rsidR="00263BEF" w:rsidRDefault="00263BEF">
      <w:pPr>
        <w:spacing w:line="360" w:lineRule="auto"/>
      </w:pPr>
    </w:p>
    <w:p w:rsidR="00263BEF" w:rsidRDefault="00263BEF">
      <w:pPr>
        <w:spacing w:line="360" w:lineRule="auto"/>
        <w:rPr>
          <w:rFonts w:eastAsia="黑体"/>
          <w:b/>
          <w:bCs/>
          <w:sz w:val="32"/>
          <w:szCs w:val="32"/>
        </w:rPr>
      </w:pPr>
    </w:p>
    <w:p w:rsidR="00263BEF" w:rsidRDefault="00DF42B3">
      <w:pPr>
        <w:spacing w:line="360" w:lineRule="auto"/>
        <w:jc w:val="center"/>
        <w:rPr>
          <w:rFonts w:eastAsia="黑体"/>
          <w:b/>
          <w:bCs/>
          <w:sz w:val="32"/>
          <w:szCs w:val="32"/>
        </w:rPr>
      </w:pPr>
      <w:r>
        <w:rPr>
          <w:rFonts w:eastAsia="黑体"/>
          <w:b/>
          <w:bCs/>
          <w:sz w:val="32"/>
          <w:szCs w:val="32"/>
        </w:rPr>
        <w:br w:type="page"/>
      </w:r>
    </w:p>
    <w:p w:rsidR="00263BEF" w:rsidRDefault="00DF42B3">
      <w:pPr>
        <w:spacing w:line="360" w:lineRule="auto"/>
        <w:jc w:val="center"/>
        <w:rPr>
          <w:rFonts w:eastAsia="黑体"/>
          <w:b/>
          <w:bCs/>
          <w:sz w:val="32"/>
          <w:szCs w:val="32"/>
        </w:rPr>
      </w:pPr>
      <w:r>
        <w:rPr>
          <w:rFonts w:eastAsia="黑体"/>
          <w:b/>
          <w:bCs/>
          <w:sz w:val="32"/>
          <w:szCs w:val="32"/>
        </w:rPr>
        <w:lastRenderedPageBreak/>
        <w:t>教学要求及教学要点</w:t>
      </w:r>
    </w:p>
    <w:p w:rsidR="00263BEF" w:rsidRDefault="00263BEF">
      <w:pPr>
        <w:spacing w:line="360" w:lineRule="auto"/>
        <w:jc w:val="center"/>
        <w:rPr>
          <w:rFonts w:eastAsia="黑体"/>
          <w:b/>
          <w:bCs/>
          <w:sz w:val="32"/>
          <w:szCs w:val="32"/>
        </w:rPr>
      </w:pPr>
    </w:p>
    <w:p w:rsidR="00263BEF" w:rsidRDefault="00DF42B3">
      <w:pPr>
        <w:spacing w:line="360" w:lineRule="auto"/>
        <w:jc w:val="center"/>
        <w:rPr>
          <w:rFonts w:eastAsia="黑体"/>
          <w:b/>
          <w:bCs/>
          <w:sz w:val="28"/>
        </w:rPr>
      </w:pPr>
      <w:r>
        <w:rPr>
          <w:rFonts w:eastAsia="黑体"/>
          <w:b/>
          <w:bCs/>
          <w:sz w:val="28"/>
        </w:rPr>
        <w:t>第一章</w:t>
      </w:r>
      <w:r>
        <w:rPr>
          <w:rFonts w:eastAsia="黑体"/>
          <w:b/>
          <w:bCs/>
          <w:sz w:val="28"/>
        </w:rPr>
        <w:t xml:space="preserve">  </w:t>
      </w:r>
      <w:r>
        <w:rPr>
          <w:rFonts w:eastAsia="黑体" w:hint="eastAsia"/>
          <w:b/>
          <w:bCs/>
          <w:sz w:val="28"/>
        </w:rPr>
        <w:t>信息系统审计概论</w:t>
      </w:r>
    </w:p>
    <w:p w:rsidR="00263BEF" w:rsidRDefault="00DF42B3">
      <w:pPr>
        <w:spacing w:line="360" w:lineRule="auto"/>
        <w:rPr>
          <w:rFonts w:eastAsia="黑体"/>
          <w:bCs/>
        </w:rPr>
      </w:pPr>
      <w:r>
        <w:rPr>
          <w:rFonts w:eastAsia="黑体" w:hint="eastAsia"/>
          <w:bCs/>
        </w:rPr>
        <w:t>【主要内容】</w:t>
      </w:r>
    </w:p>
    <w:p w:rsidR="00263BEF" w:rsidRDefault="00DF42B3">
      <w:pPr>
        <w:numPr>
          <w:ilvl w:val="0"/>
          <w:numId w:val="2"/>
        </w:numPr>
        <w:spacing w:line="360" w:lineRule="auto"/>
        <w:rPr>
          <w:rFonts w:eastAsia="黑体"/>
          <w:bCs/>
        </w:rPr>
      </w:pPr>
      <w:r>
        <w:rPr>
          <w:rFonts w:eastAsia="黑体" w:hint="eastAsia"/>
          <w:bCs/>
        </w:rPr>
        <w:t>信息系统审计的产生与发展</w:t>
      </w:r>
    </w:p>
    <w:p w:rsidR="00263BEF" w:rsidRDefault="00DF42B3">
      <w:pPr>
        <w:numPr>
          <w:ilvl w:val="0"/>
          <w:numId w:val="3"/>
        </w:numPr>
        <w:spacing w:line="360" w:lineRule="auto"/>
        <w:ind w:left="420"/>
        <w:rPr>
          <w:rFonts w:eastAsia="黑体"/>
          <w:bCs/>
        </w:rPr>
      </w:pPr>
      <w:r>
        <w:rPr>
          <w:rFonts w:eastAsia="黑体" w:hint="eastAsia"/>
          <w:bCs/>
        </w:rPr>
        <w:t>电子数据处理系统对审计的影响</w:t>
      </w:r>
    </w:p>
    <w:p w:rsidR="00263BEF" w:rsidRDefault="00DF42B3">
      <w:pPr>
        <w:numPr>
          <w:ilvl w:val="0"/>
          <w:numId w:val="3"/>
        </w:numPr>
        <w:spacing w:line="360" w:lineRule="auto"/>
        <w:ind w:left="420"/>
        <w:rPr>
          <w:rFonts w:eastAsia="黑体"/>
          <w:bCs/>
        </w:rPr>
      </w:pPr>
      <w:r>
        <w:rPr>
          <w:rFonts w:eastAsia="黑体" w:hint="eastAsia"/>
          <w:bCs/>
        </w:rPr>
        <w:t>信息系统审计的产生与发展</w:t>
      </w:r>
    </w:p>
    <w:p w:rsidR="00263BEF" w:rsidRDefault="00DF42B3">
      <w:pPr>
        <w:numPr>
          <w:ilvl w:val="0"/>
          <w:numId w:val="2"/>
        </w:numPr>
        <w:spacing w:line="360" w:lineRule="auto"/>
        <w:rPr>
          <w:rFonts w:eastAsia="黑体"/>
          <w:bCs/>
        </w:rPr>
      </w:pPr>
      <w:r>
        <w:rPr>
          <w:rFonts w:eastAsia="黑体" w:hint="eastAsia"/>
          <w:bCs/>
        </w:rPr>
        <w:t>信息系统审计的含义与特点</w:t>
      </w:r>
    </w:p>
    <w:p w:rsidR="00263BEF" w:rsidRDefault="00DF42B3">
      <w:pPr>
        <w:numPr>
          <w:ilvl w:val="0"/>
          <w:numId w:val="4"/>
        </w:numPr>
        <w:spacing w:line="360" w:lineRule="auto"/>
        <w:ind w:left="420"/>
        <w:rPr>
          <w:rFonts w:eastAsia="黑体"/>
          <w:bCs/>
        </w:rPr>
      </w:pPr>
      <w:r>
        <w:rPr>
          <w:rFonts w:eastAsia="黑体" w:hint="eastAsia"/>
          <w:bCs/>
        </w:rPr>
        <w:t>信息系统审计的定义</w:t>
      </w:r>
    </w:p>
    <w:p w:rsidR="00263BEF" w:rsidRDefault="00DF42B3">
      <w:pPr>
        <w:numPr>
          <w:ilvl w:val="0"/>
          <w:numId w:val="4"/>
        </w:numPr>
        <w:spacing w:line="360" w:lineRule="auto"/>
        <w:ind w:left="420"/>
        <w:rPr>
          <w:rFonts w:eastAsia="黑体"/>
          <w:bCs/>
        </w:rPr>
      </w:pPr>
      <w:r>
        <w:rPr>
          <w:rFonts w:eastAsia="黑体" w:hint="eastAsia"/>
          <w:bCs/>
        </w:rPr>
        <w:t>信息系统审计的特点</w:t>
      </w:r>
    </w:p>
    <w:p w:rsidR="00263BEF" w:rsidRDefault="00DF42B3">
      <w:pPr>
        <w:numPr>
          <w:ilvl w:val="0"/>
          <w:numId w:val="2"/>
        </w:numPr>
        <w:spacing w:line="360" w:lineRule="auto"/>
        <w:rPr>
          <w:rFonts w:eastAsia="黑体"/>
          <w:bCs/>
        </w:rPr>
      </w:pPr>
      <w:r>
        <w:rPr>
          <w:rFonts w:eastAsia="黑体" w:hint="eastAsia"/>
          <w:bCs/>
        </w:rPr>
        <w:t>信息系统审计目标</w:t>
      </w:r>
    </w:p>
    <w:p w:rsidR="00263BEF" w:rsidRDefault="00DF42B3">
      <w:pPr>
        <w:numPr>
          <w:ilvl w:val="0"/>
          <w:numId w:val="2"/>
        </w:numPr>
        <w:spacing w:line="360" w:lineRule="auto"/>
        <w:rPr>
          <w:rFonts w:eastAsia="黑体"/>
          <w:bCs/>
        </w:rPr>
      </w:pPr>
      <w:r>
        <w:rPr>
          <w:rFonts w:eastAsia="黑体" w:hint="eastAsia"/>
          <w:bCs/>
        </w:rPr>
        <w:t>信息系统审计的内容</w:t>
      </w:r>
      <w:r>
        <w:rPr>
          <w:rFonts w:eastAsia="黑体" w:hint="eastAsia"/>
          <w:bCs/>
        </w:rPr>
        <w:t xml:space="preserve"> </w:t>
      </w:r>
    </w:p>
    <w:p w:rsidR="00263BEF" w:rsidRDefault="00DF42B3">
      <w:pPr>
        <w:spacing w:line="360" w:lineRule="auto"/>
        <w:ind w:firstLineChars="200" w:firstLine="420"/>
        <w:rPr>
          <w:rFonts w:eastAsia="黑体"/>
          <w:bCs/>
        </w:rPr>
      </w:pPr>
      <w:r>
        <w:rPr>
          <w:rFonts w:eastAsia="黑体" w:hint="eastAsia"/>
          <w:bCs/>
        </w:rPr>
        <w:t xml:space="preserve">1 </w:t>
      </w:r>
      <w:r>
        <w:rPr>
          <w:rFonts w:eastAsia="黑体" w:hint="eastAsia"/>
          <w:bCs/>
        </w:rPr>
        <w:t>、内部控制系统审计</w:t>
      </w:r>
      <w:r>
        <w:rPr>
          <w:rFonts w:eastAsia="黑体" w:hint="eastAsia"/>
          <w:bCs/>
        </w:rPr>
        <w:t xml:space="preserve"> </w:t>
      </w:r>
    </w:p>
    <w:p w:rsidR="00263BEF" w:rsidRDefault="00DF42B3">
      <w:pPr>
        <w:spacing w:line="360" w:lineRule="auto"/>
        <w:ind w:firstLineChars="200" w:firstLine="420"/>
        <w:rPr>
          <w:rFonts w:eastAsia="黑体"/>
          <w:bCs/>
        </w:rPr>
      </w:pPr>
      <w:r>
        <w:rPr>
          <w:rFonts w:eastAsia="黑体" w:hint="eastAsia"/>
          <w:bCs/>
        </w:rPr>
        <w:t xml:space="preserve">2 </w:t>
      </w:r>
      <w:r>
        <w:rPr>
          <w:rFonts w:eastAsia="黑体" w:hint="eastAsia"/>
          <w:bCs/>
        </w:rPr>
        <w:t>、系统开发审计</w:t>
      </w:r>
      <w:r>
        <w:rPr>
          <w:rFonts w:eastAsia="黑体" w:hint="eastAsia"/>
          <w:bCs/>
        </w:rPr>
        <w:t xml:space="preserve"> </w:t>
      </w:r>
    </w:p>
    <w:p w:rsidR="00263BEF" w:rsidRDefault="00DF42B3">
      <w:pPr>
        <w:spacing w:line="360" w:lineRule="auto"/>
        <w:ind w:firstLineChars="200" w:firstLine="420"/>
        <w:rPr>
          <w:rFonts w:eastAsia="黑体"/>
          <w:bCs/>
        </w:rPr>
      </w:pPr>
      <w:r>
        <w:rPr>
          <w:rFonts w:eastAsia="黑体" w:hint="eastAsia"/>
          <w:bCs/>
        </w:rPr>
        <w:t xml:space="preserve">3 </w:t>
      </w:r>
      <w:r>
        <w:rPr>
          <w:rFonts w:eastAsia="黑体" w:hint="eastAsia"/>
          <w:bCs/>
        </w:rPr>
        <w:t>、应用程序审计</w:t>
      </w:r>
      <w:r>
        <w:rPr>
          <w:rFonts w:eastAsia="黑体" w:hint="eastAsia"/>
          <w:bCs/>
        </w:rPr>
        <w:t xml:space="preserve"> </w:t>
      </w:r>
    </w:p>
    <w:p w:rsidR="00263BEF" w:rsidRDefault="00DF42B3">
      <w:pPr>
        <w:spacing w:line="360" w:lineRule="auto"/>
        <w:ind w:firstLineChars="200" w:firstLine="420"/>
        <w:rPr>
          <w:rFonts w:eastAsia="黑体"/>
          <w:bCs/>
        </w:rPr>
      </w:pPr>
      <w:r>
        <w:rPr>
          <w:rFonts w:eastAsia="黑体" w:hint="eastAsia"/>
          <w:bCs/>
        </w:rPr>
        <w:t xml:space="preserve">4 </w:t>
      </w:r>
      <w:r>
        <w:rPr>
          <w:rFonts w:eastAsia="黑体" w:hint="eastAsia"/>
          <w:bCs/>
        </w:rPr>
        <w:t>、数据文件审计</w:t>
      </w:r>
    </w:p>
    <w:p w:rsidR="00263BEF" w:rsidRDefault="00DF42B3">
      <w:pPr>
        <w:numPr>
          <w:ilvl w:val="0"/>
          <w:numId w:val="2"/>
        </w:numPr>
        <w:spacing w:line="360" w:lineRule="auto"/>
        <w:rPr>
          <w:rFonts w:eastAsia="黑体"/>
          <w:bCs/>
        </w:rPr>
      </w:pPr>
      <w:r>
        <w:rPr>
          <w:rFonts w:eastAsia="黑体" w:hint="eastAsia"/>
          <w:bCs/>
        </w:rPr>
        <w:t>信息系统审计的基本方法</w:t>
      </w:r>
      <w:r>
        <w:rPr>
          <w:rFonts w:eastAsia="黑体" w:hint="eastAsia"/>
          <w:bCs/>
        </w:rPr>
        <w:t xml:space="preserve"> </w:t>
      </w:r>
    </w:p>
    <w:p w:rsidR="00263BEF" w:rsidRDefault="00DF42B3">
      <w:pPr>
        <w:spacing w:line="360" w:lineRule="auto"/>
        <w:ind w:firstLineChars="200" w:firstLine="420"/>
        <w:rPr>
          <w:rFonts w:eastAsia="黑体"/>
          <w:bCs/>
        </w:rPr>
      </w:pPr>
      <w:r>
        <w:rPr>
          <w:rFonts w:eastAsia="黑体" w:hint="eastAsia"/>
          <w:bCs/>
        </w:rPr>
        <w:t xml:space="preserve">1 </w:t>
      </w:r>
      <w:r>
        <w:rPr>
          <w:rFonts w:eastAsia="黑体" w:hint="eastAsia"/>
          <w:bCs/>
        </w:rPr>
        <w:t>、绕过信息系统审计</w:t>
      </w:r>
      <w:r>
        <w:rPr>
          <w:rFonts w:eastAsia="黑体" w:hint="eastAsia"/>
          <w:bCs/>
        </w:rPr>
        <w:t xml:space="preserve"> </w:t>
      </w:r>
    </w:p>
    <w:p w:rsidR="00263BEF" w:rsidRDefault="00DF42B3">
      <w:pPr>
        <w:spacing w:line="360" w:lineRule="auto"/>
        <w:ind w:firstLineChars="200" w:firstLine="420"/>
        <w:rPr>
          <w:rFonts w:eastAsia="黑体"/>
          <w:bCs/>
        </w:rPr>
      </w:pPr>
      <w:r>
        <w:rPr>
          <w:rFonts w:eastAsia="黑体" w:hint="eastAsia"/>
          <w:bCs/>
        </w:rPr>
        <w:t xml:space="preserve">2 </w:t>
      </w:r>
      <w:r>
        <w:rPr>
          <w:rFonts w:eastAsia="黑体" w:hint="eastAsia"/>
          <w:bCs/>
        </w:rPr>
        <w:t>、通过信息系统审计</w:t>
      </w:r>
    </w:p>
    <w:p w:rsidR="00263BEF" w:rsidRDefault="00DF42B3">
      <w:pPr>
        <w:numPr>
          <w:ilvl w:val="0"/>
          <w:numId w:val="2"/>
        </w:numPr>
        <w:spacing w:line="360" w:lineRule="auto"/>
        <w:rPr>
          <w:rFonts w:eastAsia="黑体"/>
          <w:bCs/>
        </w:rPr>
      </w:pPr>
      <w:r>
        <w:rPr>
          <w:rFonts w:eastAsia="黑体" w:hint="eastAsia"/>
          <w:bCs/>
        </w:rPr>
        <w:t>信息系统审计的步骤</w:t>
      </w:r>
      <w:r>
        <w:rPr>
          <w:rFonts w:eastAsia="黑体" w:hint="eastAsia"/>
          <w:bCs/>
        </w:rPr>
        <w:t xml:space="preserve"> </w:t>
      </w:r>
    </w:p>
    <w:p w:rsidR="00263BEF" w:rsidRDefault="00DF42B3">
      <w:pPr>
        <w:spacing w:line="360" w:lineRule="auto"/>
        <w:ind w:firstLineChars="200" w:firstLine="420"/>
        <w:rPr>
          <w:rFonts w:eastAsia="黑体"/>
          <w:bCs/>
        </w:rPr>
      </w:pPr>
      <w:r>
        <w:rPr>
          <w:rFonts w:eastAsia="黑体" w:hint="eastAsia"/>
          <w:bCs/>
        </w:rPr>
        <w:t xml:space="preserve">1 </w:t>
      </w:r>
      <w:r>
        <w:rPr>
          <w:rFonts w:eastAsia="黑体" w:hint="eastAsia"/>
          <w:bCs/>
        </w:rPr>
        <w:t>、准备阶段</w:t>
      </w:r>
      <w:r>
        <w:rPr>
          <w:rFonts w:eastAsia="黑体" w:hint="eastAsia"/>
          <w:bCs/>
        </w:rPr>
        <w:t xml:space="preserve"> </w:t>
      </w:r>
    </w:p>
    <w:p w:rsidR="00263BEF" w:rsidRDefault="00DF42B3">
      <w:pPr>
        <w:spacing w:line="360" w:lineRule="auto"/>
        <w:ind w:firstLineChars="200" w:firstLine="420"/>
        <w:rPr>
          <w:rFonts w:eastAsia="黑体"/>
          <w:bCs/>
        </w:rPr>
      </w:pPr>
      <w:r>
        <w:rPr>
          <w:rFonts w:eastAsia="黑体" w:hint="eastAsia"/>
          <w:bCs/>
        </w:rPr>
        <w:t xml:space="preserve">2 </w:t>
      </w:r>
      <w:r>
        <w:rPr>
          <w:rFonts w:eastAsia="黑体" w:hint="eastAsia"/>
          <w:bCs/>
        </w:rPr>
        <w:t>、实施阶段</w:t>
      </w:r>
      <w:r>
        <w:rPr>
          <w:rFonts w:eastAsia="黑体" w:hint="eastAsia"/>
          <w:bCs/>
        </w:rPr>
        <w:t xml:space="preserve"> </w:t>
      </w:r>
    </w:p>
    <w:p w:rsidR="00263BEF" w:rsidRDefault="00DF42B3">
      <w:pPr>
        <w:spacing w:line="360" w:lineRule="auto"/>
        <w:ind w:firstLineChars="200" w:firstLine="420"/>
        <w:rPr>
          <w:rFonts w:eastAsia="黑体"/>
          <w:bCs/>
        </w:rPr>
      </w:pPr>
      <w:r>
        <w:rPr>
          <w:rFonts w:eastAsia="黑体" w:hint="eastAsia"/>
          <w:bCs/>
        </w:rPr>
        <w:t xml:space="preserve">3 </w:t>
      </w:r>
      <w:r>
        <w:rPr>
          <w:rFonts w:eastAsia="黑体" w:hint="eastAsia"/>
          <w:bCs/>
        </w:rPr>
        <w:t>、终结阶段</w:t>
      </w:r>
    </w:p>
    <w:p w:rsidR="00263BEF" w:rsidRDefault="00DF42B3">
      <w:pPr>
        <w:numPr>
          <w:ilvl w:val="0"/>
          <w:numId w:val="2"/>
        </w:numPr>
        <w:spacing w:line="360" w:lineRule="auto"/>
        <w:rPr>
          <w:rFonts w:eastAsia="黑体"/>
          <w:bCs/>
        </w:rPr>
      </w:pPr>
      <w:r>
        <w:rPr>
          <w:rFonts w:eastAsia="黑体" w:hint="eastAsia"/>
          <w:bCs/>
        </w:rPr>
        <w:t>信息系统审计准则</w:t>
      </w:r>
      <w:r>
        <w:rPr>
          <w:rFonts w:eastAsia="黑体" w:hint="eastAsia"/>
          <w:bCs/>
        </w:rPr>
        <w:t xml:space="preserve"> </w:t>
      </w:r>
    </w:p>
    <w:p w:rsidR="00263BEF" w:rsidRDefault="00DF42B3">
      <w:pPr>
        <w:spacing w:line="360" w:lineRule="auto"/>
        <w:ind w:firstLineChars="200" w:firstLine="420"/>
        <w:rPr>
          <w:rFonts w:eastAsia="黑体"/>
          <w:bCs/>
        </w:rPr>
      </w:pPr>
      <w:r>
        <w:rPr>
          <w:rFonts w:eastAsia="黑体" w:hint="eastAsia"/>
          <w:bCs/>
        </w:rPr>
        <w:t xml:space="preserve">1 </w:t>
      </w:r>
      <w:r>
        <w:rPr>
          <w:rFonts w:eastAsia="黑体" w:hint="eastAsia"/>
          <w:bCs/>
        </w:rPr>
        <w:t>、信息系统审计准则的概念和作用</w:t>
      </w:r>
      <w:r>
        <w:rPr>
          <w:rFonts w:eastAsia="黑体" w:hint="eastAsia"/>
          <w:bCs/>
        </w:rPr>
        <w:t xml:space="preserve"> </w:t>
      </w:r>
    </w:p>
    <w:p w:rsidR="00263BEF" w:rsidRDefault="00DF42B3">
      <w:pPr>
        <w:spacing w:line="360" w:lineRule="auto"/>
        <w:ind w:firstLineChars="200" w:firstLine="420"/>
        <w:rPr>
          <w:rFonts w:eastAsia="黑体"/>
          <w:bCs/>
        </w:rPr>
      </w:pPr>
      <w:r>
        <w:rPr>
          <w:rFonts w:eastAsia="黑体" w:hint="eastAsia"/>
          <w:bCs/>
        </w:rPr>
        <w:t xml:space="preserve">2 </w:t>
      </w:r>
      <w:r>
        <w:rPr>
          <w:rFonts w:eastAsia="黑体" w:hint="eastAsia"/>
          <w:bCs/>
        </w:rPr>
        <w:t>、国际信息系统审计准则</w:t>
      </w:r>
      <w:r>
        <w:rPr>
          <w:rFonts w:eastAsia="黑体" w:hint="eastAsia"/>
          <w:bCs/>
        </w:rPr>
        <w:t xml:space="preserve"> </w:t>
      </w:r>
    </w:p>
    <w:p w:rsidR="00263BEF" w:rsidRDefault="00DF42B3">
      <w:pPr>
        <w:spacing w:line="360" w:lineRule="auto"/>
        <w:ind w:firstLineChars="200" w:firstLine="420"/>
        <w:rPr>
          <w:rFonts w:eastAsia="黑体"/>
          <w:bCs/>
        </w:rPr>
      </w:pPr>
      <w:r>
        <w:rPr>
          <w:rFonts w:eastAsia="黑体" w:hint="eastAsia"/>
          <w:bCs/>
        </w:rPr>
        <w:t xml:space="preserve">3 </w:t>
      </w:r>
      <w:r>
        <w:rPr>
          <w:rFonts w:eastAsia="黑体" w:hint="eastAsia"/>
          <w:bCs/>
        </w:rPr>
        <w:t>、我国信息系统审计规范体系</w:t>
      </w:r>
    </w:p>
    <w:p w:rsidR="00263BEF" w:rsidRDefault="00DF42B3">
      <w:pPr>
        <w:numPr>
          <w:ilvl w:val="0"/>
          <w:numId w:val="2"/>
        </w:numPr>
        <w:spacing w:line="360" w:lineRule="auto"/>
        <w:rPr>
          <w:rFonts w:eastAsia="黑体"/>
          <w:bCs/>
        </w:rPr>
      </w:pPr>
      <w:r>
        <w:rPr>
          <w:rFonts w:eastAsia="黑体" w:hint="eastAsia"/>
          <w:bCs/>
        </w:rPr>
        <w:t>我国信息系统审计人才培养策略</w:t>
      </w:r>
      <w:r>
        <w:rPr>
          <w:rFonts w:eastAsia="黑体" w:hint="eastAsia"/>
          <w:bCs/>
        </w:rPr>
        <w:t xml:space="preserve"> </w:t>
      </w:r>
    </w:p>
    <w:p w:rsidR="00263BEF" w:rsidRDefault="00DF42B3">
      <w:pPr>
        <w:spacing w:line="360" w:lineRule="auto"/>
        <w:ind w:firstLineChars="200" w:firstLine="420"/>
        <w:rPr>
          <w:rFonts w:eastAsia="黑体"/>
          <w:bCs/>
        </w:rPr>
      </w:pPr>
      <w:r>
        <w:rPr>
          <w:rFonts w:eastAsia="黑体" w:hint="eastAsia"/>
          <w:bCs/>
        </w:rPr>
        <w:t xml:space="preserve">1 </w:t>
      </w:r>
      <w:r>
        <w:rPr>
          <w:rFonts w:eastAsia="黑体" w:hint="eastAsia"/>
          <w:bCs/>
        </w:rPr>
        <w:t>、信息时代呼唤信息系统审计师</w:t>
      </w:r>
      <w:r>
        <w:rPr>
          <w:rFonts w:eastAsia="黑体" w:hint="eastAsia"/>
          <w:bCs/>
        </w:rPr>
        <w:t xml:space="preserve"> </w:t>
      </w:r>
    </w:p>
    <w:p w:rsidR="00263BEF" w:rsidRDefault="00DF42B3">
      <w:pPr>
        <w:spacing w:line="360" w:lineRule="auto"/>
        <w:ind w:firstLineChars="200" w:firstLine="420"/>
        <w:rPr>
          <w:rFonts w:eastAsia="黑体"/>
          <w:bCs/>
        </w:rPr>
      </w:pPr>
      <w:r>
        <w:rPr>
          <w:rFonts w:eastAsia="黑体" w:hint="eastAsia"/>
          <w:bCs/>
        </w:rPr>
        <w:lastRenderedPageBreak/>
        <w:t xml:space="preserve">2 </w:t>
      </w:r>
      <w:r>
        <w:rPr>
          <w:rFonts w:eastAsia="黑体" w:hint="eastAsia"/>
          <w:bCs/>
        </w:rPr>
        <w:t>、信息系统审计师应具备的素质</w:t>
      </w:r>
      <w:r>
        <w:rPr>
          <w:rFonts w:eastAsia="黑体" w:hint="eastAsia"/>
          <w:bCs/>
        </w:rPr>
        <w:t xml:space="preserve"> </w:t>
      </w:r>
    </w:p>
    <w:p w:rsidR="00263BEF" w:rsidRDefault="00DF42B3">
      <w:pPr>
        <w:spacing w:line="360" w:lineRule="auto"/>
        <w:ind w:firstLineChars="200" w:firstLine="420"/>
        <w:rPr>
          <w:rFonts w:eastAsia="黑体"/>
          <w:bCs/>
        </w:rPr>
      </w:pPr>
      <w:r>
        <w:rPr>
          <w:rFonts w:eastAsia="黑体" w:hint="eastAsia"/>
          <w:bCs/>
        </w:rPr>
        <w:t xml:space="preserve">3 </w:t>
      </w:r>
      <w:r>
        <w:rPr>
          <w:rFonts w:eastAsia="黑体" w:hint="eastAsia"/>
          <w:bCs/>
        </w:rPr>
        <w:t>、信息系统审计师的</w:t>
      </w:r>
    </w:p>
    <w:p w:rsidR="00263BEF" w:rsidRDefault="00DF42B3">
      <w:pPr>
        <w:spacing w:line="360" w:lineRule="auto"/>
        <w:rPr>
          <w:rFonts w:eastAsia="黑体"/>
          <w:bCs/>
        </w:rPr>
      </w:pPr>
      <w:r>
        <w:rPr>
          <w:rFonts w:eastAsia="黑体"/>
          <w:bCs/>
        </w:rPr>
        <w:t>【</w:t>
      </w:r>
      <w:r>
        <w:rPr>
          <w:rFonts w:eastAsia="黑体" w:hint="eastAsia"/>
          <w:bCs/>
        </w:rPr>
        <w:t>基本</w:t>
      </w:r>
      <w:r>
        <w:rPr>
          <w:rFonts w:eastAsia="黑体"/>
          <w:bCs/>
        </w:rPr>
        <w:t>要求】</w:t>
      </w:r>
    </w:p>
    <w:p w:rsidR="00263BEF" w:rsidRDefault="00DF42B3">
      <w:pPr>
        <w:spacing w:line="360" w:lineRule="auto"/>
        <w:ind w:firstLineChars="300" w:firstLine="630"/>
      </w:pPr>
      <w:r>
        <w:rPr>
          <w:rFonts w:hint="eastAsia"/>
        </w:rPr>
        <w:t>理解和掌握信息系统审计的概念、特点、目标、内容、方法以及程序步骤</w:t>
      </w:r>
    </w:p>
    <w:p w:rsidR="00263BEF" w:rsidRDefault="00DF42B3">
      <w:pPr>
        <w:spacing w:line="360" w:lineRule="auto"/>
        <w:ind w:firstLineChars="300" w:firstLine="630"/>
      </w:pPr>
      <w:r>
        <w:rPr>
          <w:rFonts w:hint="eastAsia"/>
        </w:rPr>
        <w:t>了解信息系统审计标准、</w:t>
      </w:r>
      <w:proofErr w:type="gramStart"/>
      <w:r>
        <w:rPr>
          <w:rFonts w:hint="eastAsia"/>
        </w:rPr>
        <w:t>金审工程</w:t>
      </w:r>
      <w:proofErr w:type="gramEnd"/>
      <w:r>
        <w:rPr>
          <w:rFonts w:hint="eastAsia"/>
        </w:rPr>
        <w:t>等内</w:t>
      </w:r>
    </w:p>
    <w:p w:rsidR="00263BEF" w:rsidRDefault="00DF42B3">
      <w:pPr>
        <w:spacing w:line="360" w:lineRule="auto"/>
      </w:pPr>
      <w:r>
        <w:rPr>
          <w:rFonts w:hint="eastAsia"/>
        </w:rPr>
        <w:t>【重点】</w:t>
      </w:r>
    </w:p>
    <w:p w:rsidR="00263BEF" w:rsidRDefault="00DF42B3">
      <w:pPr>
        <w:spacing w:line="360" w:lineRule="auto"/>
        <w:ind w:firstLineChars="300" w:firstLine="630"/>
      </w:pPr>
      <w:r>
        <w:rPr>
          <w:rFonts w:hint="eastAsia"/>
        </w:rPr>
        <w:t>信息系统审计概念、特点、目标、内容、方法以及程序步骤</w:t>
      </w:r>
    </w:p>
    <w:p w:rsidR="00263BEF" w:rsidRDefault="00DF42B3">
      <w:pPr>
        <w:spacing w:line="360" w:lineRule="auto"/>
      </w:pPr>
      <w:r>
        <w:rPr>
          <w:rFonts w:hint="eastAsia"/>
        </w:rPr>
        <w:t>【难点】</w:t>
      </w:r>
    </w:p>
    <w:p w:rsidR="00263BEF" w:rsidRDefault="00DF42B3">
      <w:pPr>
        <w:spacing w:line="360" w:lineRule="auto"/>
        <w:ind w:firstLineChars="300" w:firstLine="630"/>
      </w:pPr>
      <w:r>
        <w:rPr>
          <w:rFonts w:hint="eastAsia"/>
        </w:rPr>
        <w:t>信息系统审计方法以及程序</w:t>
      </w:r>
    </w:p>
    <w:p w:rsidR="00263BEF" w:rsidRDefault="00263BEF">
      <w:pPr>
        <w:adjustRightInd w:val="0"/>
        <w:snapToGrid w:val="0"/>
        <w:spacing w:line="360" w:lineRule="auto"/>
        <w:ind w:firstLineChars="200" w:firstLine="420"/>
      </w:pPr>
    </w:p>
    <w:p w:rsidR="00263BEF" w:rsidRDefault="00DF42B3">
      <w:pPr>
        <w:spacing w:line="360" w:lineRule="auto"/>
        <w:jc w:val="center"/>
        <w:rPr>
          <w:rFonts w:eastAsia="黑体"/>
          <w:b/>
          <w:bCs/>
          <w:sz w:val="28"/>
        </w:rPr>
      </w:pPr>
      <w:r>
        <w:rPr>
          <w:rFonts w:eastAsia="黑体" w:hint="eastAsia"/>
          <w:b/>
          <w:bCs/>
          <w:sz w:val="28"/>
        </w:rPr>
        <w:t>第</w:t>
      </w:r>
      <w:r>
        <w:rPr>
          <w:rFonts w:eastAsia="黑体" w:hint="eastAsia"/>
          <w:b/>
          <w:bCs/>
          <w:sz w:val="28"/>
        </w:rPr>
        <w:t>2</w:t>
      </w:r>
      <w:r>
        <w:rPr>
          <w:rFonts w:eastAsia="黑体" w:hint="eastAsia"/>
          <w:b/>
          <w:bCs/>
          <w:sz w:val="28"/>
        </w:rPr>
        <w:t>章</w:t>
      </w:r>
      <w:r>
        <w:rPr>
          <w:rFonts w:eastAsia="黑体" w:hint="eastAsia"/>
          <w:b/>
          <w:bCs/>
          <w:sz w:val="28"/>
        </w:rPr>
        <w:t xml:space="preserve"> </w:t>
      </w:r>
      <w:r>
        <w:rPr>
          <w:rFonts w:eastAsia="黑体" w:hint="eastAsia"/>
          <w:b/>
          <w:bCs/>
          <w:sz w:val="28"/>
        </w:rPr>
        <w:t>信息系统审计准则与规范</w:t>
      </w:r>
    </w:p>
    <w:p w:rsidR="00263BEF" w:rsidRDefault="00DF42B3">
      <w:pPr>
        <w:spacing w:line="360" w:lineRule="auto"/>
      </w:pPr>
      <w:r>
        <w:rPr>
          <w:rFonts w:eastAsia="黑体" w:hint="eastAsia"/>
          <w:bCs/>
        </w:rPr>
        <w:t>【主要内容】</w:t>
      </w:r>
    </w:p>
    <w:p w:rsidR="00263BEF" w:rsidRDefault="00DF42B3">
      <w:pPr>
        <w:spacing w:line="360" w:lineRule="auto"/>
        <w:ind w:firstLineChars="200" w:firstLine="420"/>
        <w:rPr>
          <w:rFonts w:eastAsia="黑体"/>
          <w:bCs/>
        </w:rPr>
      </w:pPr>
      <w:r>
        <w:rPr>
          <w:rFonts w:eastAsia="黑体" w:hint="eastAsia"/>
          <w:bCs/>
        </w:rPr>
        <w:t>一、</w:t>
      </w:r>
      <w:r>
        <w:rPr>
          <w:rFonts w:eastAsia="黑体" w:hint="eastAsia"/>
          <w:bCs/>
        </w:rPr>
        <w:t xml:space="preserve"> </w:t>
      </w:r>
      <w:r>
        <w:rPr>
          <w:rFonts w:eastAsia="黑体" w:hint="eastAsia"/>
          <w:bCs/>
        </w:rPr>
        <w:t>国际信息系统审计准则与规范</w:t>
      </w:r>
    </w:p>
    <w:p w:rsidR="00263BEF" w:rsidRDefault="00DF42B3">
      <w:pPr>
        <w:spacing w:line="360" w:lineRule="auto"/>
        <w:ind w:firstLineChars="400" w:firstLine="840"/>
        <w:rPr>
          <w:rFonts w:eastAsia="黑体"/>
          <w:bCs/>
        </w:rPr>
      </w:pPr>
      <w:r>
        <w:rPr>
          <w:rFonts w:eastAsia="黑体" w:hint="eastAsia"/>
          <w:bCs/>
        </w:rPr>
        <w:t>1</w:t>
      </w:r>
      <w:r>
        <w:rPr>
          <w:rFonts w:eastAsia="黑体" w:hint="eastAsia"/>
          <w:bCs/>
        </w:rPr>
        <w:t>、国际信息系统审计相关法规</w:t>
      </w:r>
    </w:p>
    <w:p w:rsidR="00263BEF" w:rsidRDefault="00DF42B3">
      <w:pPr>
        <w:spacing w:line="360" w:lineRule="auto"/>
        <w:ind w:firstLineChars="400" w:firstLine="840"/>
        <w:rPr>
          <w:rFonts w:eastAsia="黑体"/>
          <w:bCs/>
        </w:rPr>
      </w:pPr>
      <w:r>
        <w:rPr>
          <w:rFonts w:eastAsia="黑体" w:hint="eastAsia"/>
          <w:bCs/>
        </w:rPr>
        <w:t>2</w:t>
      </w:r>
      <w:r>
        <w:rPr>
          <w:rFonts w:eastAsia="黑体" w:hint="eastAsia"/>
          <w:bCs/>
        </w:rPr>
        <w:t>、国际信息系统审计准则与指南</w:t>
      </w:r>
    </w:p>
    <w:p w:rsidR="00263BEF" w:rsidRDefault="00DF42B3">
      <w:pPr>
        <w:spacing w:line="360" w:lineRule="auto"/>
        <w:ind w:firstLineChars="400" w:firstLine="840"/>
        <w:rPr>
          <w:rFonts w:eastAsia="黑体"/>
          <w:bCs/>
        </w:rPr>
      </w:pPr>
      <w:r>
        <w:rPr>
          <w:rFonts w:eastAsia="黑体" w:hint="eastAsia"/>
          <w:bCs/>
        </w:rPr>
        <w:t>3</w:t>
      </w:r>
      <w:r>
        <w:rPr>
          <w:rFonts w:eastAsia="黑体" w:hint="eastAsia"/>
          <w:bCs/>
        </w:rPr>
        <w:t>、国际信息系统审计标准与规范</w:t>
      </w:r>
    </w:p>
    <w:p w:rsidR="00263BEF" w:rsidRDefault="00DF42B3">
      <w:pPr>
        <w:spacing w:line="360" w:lineRule="auto"/>
        <w:ind w:firstLineChars="200" w:firstLine="420"/>
        <w:rPr>
          <w:rFonts w:eastAsia="黑体"/>
          <w:bCs/>
        </w:rPr>
      </w:pPr>
      <w:r>
        <w:rPr>
          <w:rFonts w:eastAsia="黑体" w:hint="eastAsia"/>
          <w:bCs/>
        </w:rPr>
        <w:t>二、</w:t>
      </w:r>
      <w:r>
        <w:rPr>
          <w:rFonts w:eastAsia="黑体" w:hint="eastAsia"/>
          <w:bCs/>
        </w:rPr>
        <w:t xml:space="preserve"> </w:t>
      </w:r>
      <w:r>
        <w:rPr>
          <w:rFonts w:eastAsia="黑体" w:hint="eastAsia"/>
          <w:bCs/>
        </w:rPr>
        <w:t>国内信息系统审计准则与规范</w:t>
      </w:r>
    </w:p>
    <w:p w:rsidR="00263BEF" w:rsidRDefault="00DF42B3">
      <w:pPr>
        <w:spacing w:line="360" w:lineRule="auto"/>
        <w:ind w:firstLineChars="400" w:firstLine="840"/>
        <w:rPr>
          <w:rFonts w:eastAsia="黑体"/>
          <w:bCs/>
        </w:rPr>
      </w:pPr>
      <w:r>
        <w:rPr>
          <w:rFonts w:eastAsia="黑体" w:hint="eastAsia"/>
          <w:bCs/>
        </w:rPr>
        <w:t>1</w:t>
      </w:r>
      <w:r>
        <w:rPr>
          <w:rFonts w:eastAsia="黑体" w:hint="eastAsia"/>
          <w:bCs/>
        </w:rPr>
        <w:t>、国内信息系统审计相关法规</w:t>
      </w:r>
    </w:p>
    <w:p w:rsidR="00263BEF" w:rsidRDefault="00DF42B3">
      <w:pPr>
        <w:spacing w:line="360" w:lineRule="auto"/>
        <w:ind w:firstLineChars="400" w:firstLine="840"/>
        <w:rPr>
          <w:rFonts w:eastAsia="黑体"/>
          <w:bCs/>
        </w:rPr>
      </w:pPr>
      <w:r>
        <w:rPr>
          <w:rFonts w:eastAsia="黑体" w:hint="eastAsia"/>
          <w:bCs/>
        </w:rPr>
        <w:t>2</w:t>
      </w:r>
      <w:r>
        <w:rPr>
          <w:rFonts w:eastAsia="黑体" w:hint="eastAsia"/>
          <w:bCs/>
        </w:rPr>
        <w:t>、国内信息系统审计标准与规范</w:t>
      </w:r>
    </w:p>
    <w:p w:rsidR="00263BEF" w:rsidRDefault="00DF42B3">
      <w:pPr>
        <w:spacing w:line="360" w:lineRule="auto"/>
        <w:ind w:firstLineChars="100" w:firstLine="210"/>
        <w:rPr>
          <w:rFonts w:eastAsia="黑体"/>
          <w:bCs/>
        </w:rPr>
      </w:pPr>
      <w:r>
        <w:rPr>
          <w:rFonts w:eastAsia="黑体" w:hint="eastAsia"/>
          <w:bCs/>
        </w:rPr>
        <w:t>思考题</w:t>
      </w:r>
    </w:p>
    <w:p w:rsidR="00263BEF" w:rsidRDefault="00DF42B3">
      <w:pPr>
        <w:spacing w:line="360" w:lineRule="auto"/>
      </w:pPr>
      <w:r>
        <w:rPr>
          <w:rFonts w:hint="eastAsia"/>
        </w:rPr>
        <w:t>【重点】</w:t>
      </w:r>
    </w:p>
    <w:p w:rsidR="00263BEF" w:rsidRDefault="00DF42B3">
      <w:pPr>
        <w:spacing w:line="360" w:lineRule="auto"/>
        <w:ind w:firstLineChars="300" w:firstLine="630"/>
        <w:rPr>
          <w:rFonts w:eastAsia="黑体"/>
        </w:rPr>
      </w:pPr>
      <w:r>
        <w:rPr>
          <w:rFonts w:hint="eastAsia"/>
        </w:rPr>
        <w:t>国际信息系统审计准则与</w:t>
      </w:r>
      <w:r>
        <w:rPr>
          <w:rFonts w:eastAsia="黑体" w:hint="eastAsia"/>
          <w:bCs/>
        </w:rPr>
        <w:t>国内信息系统审计标准的区别</w:t>
      </w:r>
    </w:p>
    <w:p w:rsidR="00263BEF" w:rsidRDefault="00263BEF">
      <w:pPr>
        <w:spacing w:line="360" w:lineRule="auto"/>
        <w:ind w:firstLineChars="200" w:firstLine="420"/>
        <w:rPr>
          <w:rFonts w:eastAsia="黑体"/>
          <w:bCs/>
        </w:rPr>
      </w:pPr>
    </w:p>
    <w:p w:rsidR="00263BEF" w:rsidRDefault="00263BEF">
      <w:pPr>
        <w:adjustRightInd w:val="0"/>
        <w:snapToGrid w:val="0"/>
        <w:spacing w:line="360" w:lineRule="auto"/>
        <w:ind w:firstLineChars="200" w:firstLine="420"/>
      </w:pPr>
    </w:p>
    <w:p w:rsidR="00263BEF" w:rsidRDefault="00DF42B3">
      <w:pPr>
        <w:spacing w:line="360" w:lineRule="auto"/>
        <w:jc w:val="center"/>
        <w:rPr>
          <w:rFonts w:eastAsia="黑体"/>
          <w:b/>
          <w:bCs/>
          <w:sz w:val="28"/>
        </w:rPr>
      </w:pPr>
      <w:r>
        <w:rPr>
          <w:rFonts w:eastAsia="黑体" w:hint="eastAsia"/>
          <w:b/>
          <w:bCs/>
          <w:sz w:val="28"/>
        </w:rPr>
        <w:t>第</w:t>
      </w:r>
      <w:r>
        <w:rPr>
          <w:rFonts w:eastAsia="黑体" w:hint="eastAsia"/>
          <w:b/>
          <w:bCs/>
          <w:sz w:val="28"/>
        </w:rPr>
        <w:t>3</w:t>
      </w:r>
      <w:r>
        <w:rPr>
          <w:rFonts w:eastAsia="黑体" w:hint="eastAsia"/>
          <w:b/>
          <w:bCs/>
          <w:sz w:val="28"/>
        </w:rPr>
        <w:t>章</w:t>
      </w:r>
      <w:r>
        <w:rPr>
          <w:rFonts w:eastAsia="黑体" w:hint="eastAsia"/>
          <w:b/>
          <w:bCs/>
          <w:sz w:val="28"/>
        </w:rPr>
        <w:t xml:space="preserve"> </w:t>
      </w:r>
      <w:r>
        <w:rPr>
          <w:rFonts w:eastAsia="黑体" w:hint="eastAsia"/>
          <w:b/>
          <w:bCs/>
          <w:sz w:val="28"/>
        </w:rPr>
        <w:t>信息系统审计技术方法</w:t>
      </w:r>
    </w:p>
    <w:p w:rsidR="00263BEF" w:rsidRDefault="00DF42B3">
      <w:pPr>
        <w:spacing w:line="360" w:lineRule="auto"/>
        <w:rPr>
          <w:rFonts w:eastAsia="黑体"/>
          <w:bCs/>
        </w:rPr>
      </w:pPr>
      <w:r>
        <w:rPr>
          <w:rFonts w:eastAsia="黑体" w:hint="eastAsia"/>
          <w:bCs/>
        </w:rPr>
        <w:t>【主要内容】</w:t>
      </w:r>
    </w:p>
    <w:p w:rsidR="00263BEF" w:rsidRDefault="00DF42B3">
      <w:pPr>
        <w:spacing w:line="360" w:lineRule="auto"/>
        <w:ind w:firstLineChars="200" w:firstLine="420"/>
        <w:rPr>
          <w:rFonts w:eastAsia="黑体"/>
          <w:bCs/>
        </w:rPr>
      </w:pPr>
      <w:r>
        <w:rPr>
          <w:rFonts w:eastAsia="黑体" w:hint="eastAsia"/>
          <w:bCs/>
        </w:rPr>
        <w:t>一、常规信息系统审计方法</w:t>
      </w:r>
    </w:p>
    <w:p w:rsidR="00263BEF" w:rsidRDefault="00DF42B3">
      <w:pPr>
        <w:spacing w:line="360" w:lineRule="auto"/>
        <w:ind w:firstLineChars="400" w:firstLine="840"/>
        <w:rPr>
          <w:rFonts w:eastAsia="黑体"/>
          <w:bCs/>
        </w:rPr>
      </w:pPr>
      <w:r>
        <w:rPr>
          <w:rFonts w:eastAsia="黑体" w:hint="eastAsia"/>
          <w:bCs/>
        </w:rPr>
        <w:t>1</w:t>
      </w:r>
      <w:r>
        <w:rPr>
          <w:rFonts w:eastAsia="黑体" w:hint="eastAsia"/>
          <w:bCs/>
        </w:rPr>
        <w:t>、面谈法</w:t>
      </w:r>
    </w:p>
    <w:p w:rsidR="00263BEF" w:rsidRDefault="00DF42B3">
      <w:pPr>
        <w:spacing w:line="360" w:lineRule="auto"/>
        <w:ind w:firstLineChars="400" w:firstLine="840"/>
        <w:rPr>
          <w:rFonts w:eastAsia="黑体"/>
          <w:bCs/>
        </w:rPr>
      </w:pPr>
      <w:r>
        <w:rPr>
          <w:rFonts w:eastAsia="黑体" w:hint="eastAsia"/>
          <w:bCs/>
        </w:rPr>
        <w:t>2</w:t>
      </w:r>
      <w:r>
        <w:rPr>
          <w:rFonts w:eastAsia="黑体" w:hint="eastAsia"/>
          <w:bCs/>
        </w:rPr>
        <w:t>、调查问卷法</w:t>
      </w:r>
    </w:p>
    <w:p w:rsidR="00263BEF" w:rsidRDefault="00DF42B3">
      <w:pPr>
        <w:spacing w:line="360" w:lineRule="auto"/>
        <w:ind w:firstLineChars="400" w:firstLine="840"/>
        <w:rPr>
          <w:rFonts w:eastAsia="黑体"/>
          <w:bCs/>
        </w:rPr>
      </w:pPr>
      <w:r>
        <w:rPr>
          <w:rFonts w:eastAsia="黑体" w:hint="eastAsia"/>
          <w:bCs/>
        </w:rPr>
        <w:lastRenderedPageBreak/>
        <w:t>3</w:t>
      </w:r>
      <w:r>
        <w:rPr>
          <w:rFonts w:eastAsia="黑体" w:hint="eastAsia"/>
          <w:bCs/>
        </w:rPr>
        <w:t>、实地观察法</w:t>
      </w:r>
    </w:p>
    <w:p w:rsidR="00263BEF" w:rsidRDefault="00DF42B3">
      <w:pPr>
        <w:spacing w:line="360" w:lineRule="auto"/>
        <w:ind w:firstLineChars="400" w:firstLine="840"/>
        <w:rPr>
          <w:rFonts w:eastAsia="黑体"/>
          <w:bCs/>
        </w:rPr>
      </w:pPr>
      <w:r>
        <w:rPr>
          <w:rFonts w:eastAsia="黑体" w:hint="eastAsia"/>
          <w:bCs/>
        </w:rPr>
        <w:t>4</w:t>
      </w:r>
      <w:r>
        <w:rPr>
          <w:rFonts w:eastAsia="黑体" w:hint="eastAsia"/>
          <w:bCs/>
        </w:rPr>
        <w:t>、文档查阅法</w:t>
      </w:r>
    </w:p>
    <w:p w:rsidR="00263BEF" w:rsidRDefault="00DF42B3">
      <w:pPr>
        <w:spacing w:line="360" w:lineRule="auto"/>
        <w:ind w:firstLineChars="400" w:firstLine="840"/>
        <w:rPr>
          <w:rFonts w:eastAsia="黑体"/>
          <w:bCs/>
        </w:rPr>
      </w:pPr>
      <w:r>
        <w:rPr>
          <w:rFonts w:eastAsia="黑体" w:hint="eastAsia"/>
          <w:bCs/>
        </w:rPr>
        <w:t>5</w:t>
      </w:r>
      <w:r>
        <w:rPr>
          <w:rFonts w:eastAsia="黑体" w:hint="eastAsia"/>
          <w:bCs/>
        </w:rPr>
        <w:t>、平行模拟法</w:t>
      </w:r>
    </w:p>
    <w:p w:rsidR="00263BEF" w:rsidRDefault="00DF42B3">
      <w:pPr>
        <w:spacing w:line="360" w:lineRule="auto"/>
        <w:ind w:firstLineChars="400" w:firstLine="840"/>
        <w:rPr>
          <w:rFonts w:eastAsia="黑体"/>
          <w:bCs/>
        </w:rPr>
      </w:pPr>
      <w:r>
        <w:rPr>
          <w:rFonts w:eastAsia="黑体" w:hint="eastAsia"/>
          <w:bCs/>
        </w:rPr>
        <w:t>6</w:t>
      </w:r>
      <w:r>
        <w:rPr>
          <w:rFonts w:eastAsia="黑体" w:hint="eastAsia"/>
          <w:bCs/>
        </w:rPr>
        <w:t>、测试数据法</w:t>
      </w:r>
    </w:p>
    <w:p w:rsidR="00263BEF" w:rsidRDefault="00DF42B3">
      <w:pPr>
        <w:spacing w:line="360" w:lineRule="auto"/>
        <w:ind w:firstLineChars="200" w:firstLine="420"/>
        <w:rPr>
          <w:rFonts w:eastAsia="黑体"/>
          <w:bCs/>
        </w:rPr>
      </w:pPr>
      <w:r>
        <w:rPr>
          <w:rFonts w:eastAsia="黑体" w:hint="eastAsia"/>
          <w:bCs/>
        </w:rPr>
        <w:t>二、计算机辅助审计技术</w:t>
      </w:r>
    </w:p>
    <w:p w:rsidR="00263BEF" w:rsidRDefault="00DF42B3">
      <w:pPr>
        <w:spacing w:line="360" w:lineRule="auto"/>
        <w:ind w:firstLineChars="400" w:firstLine="840"/>
        <w:rPr>
          <w:rFonts w:eastAsia="黑体"/>
          <w:bCs/>
        </w:rPr>
      </w:pPr>
      <w:r>
        <w:rPr>
          <w:rFonts w:eastAsia="黑体" w:hint="eastAsia"/>
          <w:bCs/>
        </w:rPr>
        <w:t>1</w:t>
      </w:r>
      <w:r>
        <w:rPr>
          <w:rFonts w:eastAsia="黑体" w:hint="eastAsia"/>
          <w:bCs/>
        </w:rPr>
        <w:t>、集成测试法</w:t>
      </w:r>
    </w:p>
    <w:p w:rsidR="00263BEF" w:rsidRDefault="00DF42B3">
      <w:pPr>
        <w:spacing w:line="360" w:lineRule="auto"/>
        <w:ind w:firstLineChars="400" w:firstLine="840"/>
        <w:rPr>
          <w:rFonts w:eastAsia="黑体"/>
          <w:bCs/>
        </w:rPr>
      </w:pPr>
      <w:r>
        <w:rPr>
          <w:rFonts w:eastAsia="黑体" w:hint="eastAsia"/>
          <w:bCs/>
        </w:rPr>
        <w:t>2</w:t>
      </w:r>
      <w:r>
        <w:rPr>
          <w:rFonts w:eastAsia="黑体" w:hint="eastAsia"/>
          <w:bCs/>
        </w:rPr>
        <w:t>、嵌入式审计</w:t>
      </w:r>
    </w:p>
    <w:p w:rsidR="00263BEF" w:rsidRDefault="00DF42B3">
      <w:pPr>
        <w:spacing w:line="360" w:lineRule="auto"/>
        <w:ind w:firstLineChars="400" w:firstLine="840"/>
        <w:rPr>
          <w:rFonts w:eastAsia="黑体"/>
          <w:bCs/>
        </w:rPr>
      </w:pPr>
      <w:r>
        <w:rPr>
          <w:rFonts w:eastAsia="黑体" w:hint="eastAsia"/>
          <w:bCs/>
        </w:rPr>
        <w:t>3</w:t>
      </w:r>
      <w:r>
        <w:rPr>
          <w:rFonts w:eastAsia="黑体" w:hint="eastAsia"/>
          <w:bCs/>
        </w:rPr>
        <w:t>、连续与间歇模拟法</w:t>
      </w:r>
    </w:p>
    <w:p w:rsidR="00263BEF" w:rsidRDefault="00DF42B3">
      <w:pPr>
        <w:spacing w:line="360" w:lineRule="auto"/>
        <w:ind w:firstLineChars="400" w:firstLine="840"/>
        <w:rPr>
          <w:rFonts w:eastAsia="黑体"/>
          <w:bCs/>
        </w:rPr>
      </w:pPr>
      <w:r>
        <w:rPr>
          <w:rFonts w:eastAsia="黑体" w:hint="eastAsia"/>
          <w:bCs/>
        </w:rPr>
        <w:t>4</w:t>
      </w:r>
      <w:r>
        <w:rPr>
          <w:rFonts w:eastAsia="黑体" w:hint="eastAsia"/>
          <w:bCs/>
        </w:rPr>
        <w:t>、审计专家系统</w:t>
      </w:r>
    </w:p>
    <w:p w:rsidR="00263BEF" w:rsidRDefault="00DF42B3">
      <w:pPr>
        <w:spacing w:line="360" w:lineRule="auto"/>
        <w:ind w:firstLineChars="200" w:firstLine="420"/>
        <w:rPr>
          <w:rFonts w:eastAsia="黑体"/>
          <w:bCs/>
        </w:rPr>
      </w:pPr>
      <w:r>
        <w:rPr>
          <w:rFonts w:eastAsia="黑体" w:hint="eastAsia"/>
          <w:bCs/>
        </w:rPr>
        <w:t>思考题</w:t>
      </w:r>
    </w:p>
    <w:p w:rsidR="00263BEF" w:rsidRDefault="00DF42B3">
      <w:pPr>
        <w:spacing w:line="360" w:lineRule="auto"/>
      </w:pPr>
      <w:r>
        <w:rPr>
          <w:rFonts w:hint="eastAsia"/>
        </w:rPr>
        <w:t>【重点】</w:t>
      </w:r>
    </w:p>
    <w:p w:rsidR="00263BEF" w:rsidRDefault="00DF42B3">
      <w:pPr>
        <w:spacing w:line="360" w:lineRule="auto"/>
        <w:ind w:firstLineChars="300" w:firstLine="630"/>
      </w:pPr>
      <w:r>
        <w:rPr>
          <w:rFonts w:hint="eastAsia"/>
        </w:rPr>
        <w:t>不同信息系统审计方法的掌握</w:t>
      </w:r>
    </w:p>
    <w:p w:rsidR="00263BEF" w:rsidRDefault="00263BEF">
      <w:pPr>
        <w:adjustRightInd w:val="0"/>
        <w:snapToGrid w:val="0"/>
        <w:spacing w:line="360" w:lineRule="auto"/>
        <w:ind w:firstLineChars="200" w:firstLine="420"/>
      </w:pPr>
    </w:p>
    <w:p w:rsidR="00263BEF" w:rsidRDefault="00DF42B3">
      <w:pPr>
        <w:spacing w:line="360" w:lineRule="auto"/>
        <w:jc w:val="center"/>
        <w:rPr>
          <w:rFonts w:eastAsia="黑体"/>
          <w:b/>
          <w:bCs/>
          <w:sz w:val="28"/>
        </w:rPr>
      </w:pPr>
      <w:r>
        <w:rPr>
          <w:rFonts w:eastAsia="黑体" w:hint="eastAsia"/>
          <w:b/>
          <w:bCs/>
          <w:sz w:val="28"/>
        </w:rPr>
        <w:t>第</w:t>
      </w:r>
      <w:r>
        <w:rPr>
          <w:rFonts w:eastAsia="黑体" w:hint="eastAsia"/>
          <w:b/>
          <w:bCs/>
          <w:sz w:val="28"/>
        </w:rPr>
        <w:t>4</w:t>
      </w:r>
      <w:r>
        <w:rPr>
          <w:rFonts w:eastAsia="黑体" w:hint="eastAsia"/>
          <w:b/>
          <w:bCs/>
          <w:sz w:val="28"/>
        </w:rPr>
        <w:t>章</w:t>
      </w:r>
      <w:r>
        <w:rPr>
          <w:rFonts w:eastAsia="黑体" w:hint="eastAsia"/>
          <w:b/>
          <w:bCs/>
          <w:sz w:val="28"/>
        </w:rPr>
        <w:t xml:space="preserve"> </w:t>
      </w:r>
      <w:r>
        <w:rPr>
          <w:rFonts w:eastAsia="黑体" w:hint="eastAsia"/>
          <w:b/>
          <w:bCs/>
          <w:sz w:val="28"/>
        </w:rPr>
        <w:t>信息系统应用控制审计</w:t>
      </w:r>
    </w:p>
    <w:p w:rsidR="00263BEF" w:rsidRDefault="00DF42B3">
      <w:pPr>
        <w:spacing w:line="360" w:lineRule="auto"/>
        <w:rPr>
          <w:rFonts w:eastAsia="黑体"/>
          <w:bCs/>
        </w:rPr>
      </w:pPr>
      <w:r>
        <w:rPr>
          <w:rFonts w:eastAsia="黑体" w:hint="eastAsia"/>
          <w:bCs/>
        </w:rPr>
        <w:t>【主要内容】</w:t>
      </w:r>
    </w:p>
    <w:p w:rsidR="00263BEF" w:rsidRDefault="00DF42B3">
      <w:pPr>
        <w:spacing w:line="360" w:lineRule="auto"/>
        <w:ind w:firstLineChars="200" w:firstLine="420"/>
        <w:rPr>
          <w:rFonts w:eastAsia="黑体"/>
          <w:bCs/>
        </w:rPr>
      </w:pPr>
      <w:r>
        <w:rPr>
          <w:rFonts w:eastAsia="黑体" w:hint="eastAsia"/>
          <w:bCs/>
        </w:rPr>
        <w:t>一、信息系统应用控制概述</w:t>
      </w:r>
    </w:p>
    <w:p w:rsidR="00263BEF" w:rsidRDefault="00DF42B3">
      <w:pPr>
        <w:spacing w:line="360" w:lineRule="auto"/>
        <w:ind w:firstLineChars="400" w:firstLine="840"/>
        <w:rPr>
          <w:rFonts w:eastAsia="黑体"/>
          <w:bCs/>
        </w:rPr>
      </w:pPr>
      <w:r>
        <w:rPr>
          <w:rFonts w:eastAsia="黑体" w:hint="eastAsia"/>
          <w:bCs/>
        </w:rPr>
        <w:t>1</w:t>
      </w:r>
      <w:r>
        <w:rPr>
          <w:rFonts w:eastAsia="黑体" w:hint="eastAsia"/>
          <w:bCs/>
        </w:rPr>
        <w:t>、应用控制关键活动</w:t>
      </w:r>
    </w:p>
    <w:p w:rsidR="00263BEF" w:rsidRDefault="00DF42B3">
      <w:pPr>
        <w:spacing w:line="360" w:lineRule="auto"/>
        <w:ind w:firstLineChars="400" w:firstLine="840"/>
        <w:rPr>
          <w:rFonts w:eastAsia="黑体"/>
          <w:bCs/>
        </w:rPr>
      </w:pPr>
      <w:r>
        <w:rPr>
          <w:rFonts w:eastAsia="黑体" w:hint="eastAsia"/>
          <w:bCs/>
        </w:rPr>
        <w:t>2</w:t>
      </w:r>
      <w:r>
        <w:rPr>
          <w:rFonts w:eastAsia="黑体" w:hint="eastAsia"/>
          <w:bCs/>
        </w:rPr>
        <w:t>、应用控制主要风险</w:t>
      </w:r>
    </w:p>
    <w:p w:rsidR="00263BEF" w:rsidRDefault="00DF42B3">
      <w:pPr>
        <w:spacing w:line="360" w:lineRule="auto"/>
        <w:ind w:firstLineChars="200" w:firstLine="420"/>
        <w:rPr>
          <w:rFonts w:eastAsia="黑体"/>
          <w:bCs/>
        </w:rPr>
      </w:pPr>
      <w:r>
        <w:rPr>
          <w:rFonts w:eastAsia="黑体" w:hint="eastAsia"/>
          <w:bCs/>
        </w:rPr>
        <w:t>二、信息系统应用控制审计的内容</w:t>
      </w:r>
    </w:p>
    <w:p w:rsidR="00263BEF" w:rsidRDefault="00DF42B3">
      <w:pPr>
        <w:spacing w:line="360" w:lineRule="auto"/>
        <w:ind w:firstLineChars="400" w:firstLine="840"/>
        <w:rPr>
          <w:rFonts w:eastAsia="黑体"/>
          <w:bCs/>
        </w:rPr>
      </w:pPr>
      <w:r>
        <w:rPr>
          <w:rFonts w:eastAsia="黑体" w:hint="eastAsia"/>
          <w:bCs/>
        </w:rPr>
        <w:t>1</w:t>
      </w:r>
      <w:r>
        <w:rPr>
          <w:rFonts w:eastAsia="黑体" w:hint="eastAsia"/>
          <w:bCs/>
        </w:rPr>
        <w:t>、参数控制审计</w:t>
      </w:r>
    </w:p>
    <w:p w:rsidR="00263BEF" w:rsidRDefault="00DF42B3">
      <w:pPr>
        <w:spacing w:line="360" w:lineRule="auto"/>
        <w:ind w:firstLineChars="400" w:firstLine="840"/>
        <w:rPr>
          <w:rFonts w:eastAsia="黑体"/>
          <w:bCs/>
        </w:rPr>
      </w:pPr>
      <w:r>
        <w:rPr>
          <w:rFonts w:eastAsia="黑体" w:hint="eastAsia"/>
          <w:bCs/>
        </w:rPr>
        <w:t>2</w:t>
      </w:r>
      <w:r>
        <w:rPr>
          <w:rFonts w:eastAsia="黑体" w:hint="eastAsia"/>
          <w:bCs/>
        </w:rPr>
        <w:t>、应用程序访问与职责分离控制审计</w:t>
      </w:r>
    </w:p>
    <w:p w:rsidR="00263BEF" w:rsidRDefault="00DF42B3">
      <w:pPr>
        <w:spacing w:line="360" w:lineRule="auto"/>
        <w:ind w:firstLineChars="400" w:firstLine="840"/>
        <w:rPr>
          <w:rFonts w:eastAsia="黑体"/>
          <w:bCs/>
        </w:rPr>
      </w:pPr>
      <w:r>
        <w:rPr>
          <w:rFonts w:eastAsia="黑体" w:hint="eastAsia"/>
          <w:bCs/>
        </w:rPr>
        <w:t>3</w:t>
      </w:r>
      <w:r>
        <w:rPr>
          <w:rFonts w:eastAsia="黑体" w:hint="eastAsia"/>
          <w:bCs/>
        </w:rPr>
        <w:t>、输人控制审计</w:t>
      </w:r>
    </w:p>
    <w:p w:rsidR="00263BEF" w:rsidRDefault="00DF42B3">
      <w:pPr>
        <w:spacing w:line="360" w:lineRule="auto"/>
        <w:ind w:firstLineChars="400" w:firstLine="840"/>
        <w:rPr>
          <w:rFonts w:eastAsia="黑体"/>
          <w:bCs/>
        </w:rPr>
      </w:pPr>
      <w:r>
        <w:rPr>
          <w:rFonts w:eastAsia="黑体" w:hint="eastAsia"/>
          <w:bCs/>
        </w:rPr>
        <w:t>4</w:t>
      </w:r>
      <w:r>
        <w:rPr>
          <w:rFonts w:eastAsia="黑体" w:hint="eastAsia"/>
          <w:bCs/>
        </w:rPr>
        <w:t>、处理控制审计</w:t>
      </w:r>
    </w:p>
    <w:p w:rsidR="00263BEF" w:rsidRDefault="00DF42B3">
      <w:pPr>
        <w:spacing w:line="360" w:lineRule="auto"/>
        <w:ind w:firstLineChars="400" w:firstLine="840"/>
        <w:rPr>
          <w:rFonts w:eastAsia="黑体"/>
          <w:bCs/>
        </w:rPr>
      </w:pPr>
      <w:r>
        <w:rPr>
          <w:rFonts w:eastAsia="黑体" w:hint="eastAsia"/>
          <w:bCs/>
        </w:rPr>
        <w:t>5</w:t>
      </w:r>
      <w:r>
        <w:rPr>
          <w:rFonts w:eastAsia="黑体" w:hint="eastAsia"/>
          <w:bCs/>
        </w:rPr>
        <w:t>、输出控制审计</w:t>
      </w:r>
    </w:p>
    <w:p w:rsidR="00263BEF" w:rsidRDefault="00DF42B3">
      <w:pPr>
        <w:spacing w:line="360" w:lineRule="auto"/>
        <w:ind w:firstLineChars="400" w:firstLine="840"/>
        <w:rPr>
          <w:rFonts w:eastAsia="黑体"/>
          <w:bCs/>
        </w:rPr>
      </w:pPr>
      <w:r>
        <w:rPr>
          <w:rFonts w:eastAsia="黑体" w:hint="eastAsia"/>
          <w:bCs/>
        </w:rPr>
        <w:t>6</w:t>
      </w:r>
      <w:r>
        <w:rPr>
          <w:rFonts w:eastAsia="黑体" w:hint="eastAsia"/>
          <w:bCs/>
        </w:rPr>
        <w:t>、接口控制审计</w:t>
      </w:r>
    </w:p>
    <w:p w:rsidR="00263BEF" w:rsidRDefault="00DF42B3">
      <w:pPr>
        <w:spacing w:line="360" w:lineRule="auto"/>
        <w:ind w:firstLineChars="200" w:firstLine="420"/>
        <w:rPr>
          <w:rFonts w:eastAsia="黑体"/>
          <w:bCs/>
        </w:rPr>
      </w:pPr>
      <w:r>
        <w:rPr>
          <w:rFonts w:eastAsia="黑体" w:hint="eastAsia"/>
          <w:bCs/>
        </w:rPr>
        <w:t>三、社保工伤生育信息系统审计案例</w:t>
      </w:r>
    </w:p>
    <w:p w:rsidR="00263BEF" w:rsidRDefault="00DF42B3">
      <w:pPr>
        <w:spacing w:line="360" w:lineRule="auto"/>
        <w:ind w:firstLineChars="400" w:firstLine="840"/>
        <w:rPr>
          <w:rFonts w:eastAsia="黑体"/>
          <w:bCs/>
        </w:rPr>
      </w:pPr>
      <w:r>
        <w:rPr>
          <w:rFonts w:eastAsia="黑体" w:hint="eastAsia"/>
          <w:bCs/>
        </w:rPr>
        <w:t>1</w:t>
      </w:r>
      <w:r>
        <w:rPr>
          <w:rFonts w:eastAsia="黑体" w:hint="eastAsia"/>
          <w:bCs/>
        </w:rPr>
        <w:t>、被审计单位信息化基本情况</w:t>
      </w:r>
    </w:p>
    <w:p w:rsidR="00263BEF" w:rsidRDefault="00DF42B3">
      <w:pPr>
        <w:spacing w:line="360" w:lineRule="auto"/>
        <w:ind w:firstLineChars="400" w:firstLine="840"/>
        <w:rPr>
          <w:rFonts w:eastAsia="黑体"/>
          <w:bCs/>
        </w:rPr>
      </w:pPr>
      <w:r>
        <w:rPr>
          <w:rFonts w:eastAsia="黑体" w:hint="eastAsia"/>
          <w:bCs/>
        </w:rPr>
        <w:t>2</w:t>
      </w:r>
      <w:r>
        <w:rPr>
          <w:rFonts w:eastAsia="黑体" w:hint="eastAsia"/>
          <w:bCs/>
        </w:rPr>
        <w:t>、审计目标</w:t>
      </w:r>
    </w:p>
    <w:p w:rsidR="00263BEF" w:rsidRDefault="00DF42B3">
      <w:pPr>
        <w:spacing w:line="360" w:lineRule="auto"/>
        <w:ind w:firstLineChars="400" w:firstLine="840"/>
        <w:rPr>
          <w:rFonts w:eastAsia="黑体"/>
          <w:bCs/>
        </w:rPr>
      </w:pPr>
      <w:r>
        <w:rPr>
          <w:rFonts w:eastAsia="黑体" w:hint="eastAsia"/>
          <w:bCs/>
        </w:rPr>
        <w:t>3</w:t>
      </w:r>
      <w:r>
        <w:rPr>
          <w:rFonts w:eastAsia="黑体" w:hint="eastAsia"/>
          <w:bCs/>
        </w:rPr>
        <w:t>、审计过程</w:t>
      </w:r>
    </w:p>
    <w:p w:rsidR="00263BEF" w:rsidRDefault="00DF42B3">
      <w:pPr>
        <w:spacing w:line="360" w:lineRule="auto"/>
        <w:ind w:firstLineChars="400" w:firstLine="840"/>
        <w:rPr>
          <w:rFonts w:eastAsia="黑体"/>
          <w:bCs/>
        </w:rPr>
      </w:pPr>
      <w:r>
        <w:rPr>
          <w:rFonts w:eastAsia="黑体" w:hint="eastAsia"/>
          <w:bCs/>
        </w:rPr>
        <w:lastRenderedPageBreak/>
        <w:t>4</w:t>
      </w:r>
      <w:r>
        <w:rPr>
          <w:rFonts w:eastAsia="黑体" w:hint="eastAsia"/>
          <w:bCs/>
        </w:rPr>
        <w:t>、审计结论</w:t>
      </w:r>
    </w:p>
    <w:p w:rsidR="00263BEF" w:rsidRDefault="00DF42B3">
      <w:pPr>
        <w:spacing w:line="360" w:lineRule="auto"/>
        <w:ind w:firstLineChars="200" w:firstLine="420"/>
        <w:rPr>
          <w:rFonts w:eastAsia="黑体"/>
          <w:bCs/>
        </w:rPr>
      </w:pPr>
      <w:r>
        <w:rPr>
          <w:rFonts w:eastAsia="黑体" w:hint="eastAsia"/>
          <w:bCs/>
        </w:rPr>
        <w:t>思考题</w:t>
      </w:r>
    </w:p>
    <w:p w:rsidR="00263BEF" w:rsidRDefault="00DF42B3">
      <w:pPr>
        <w:spacing w:line="360" w:lineRule="auto"/>
      </w:pPr>
      <w:r>
        <w:rPr>
          <w:rFonts w:hint="eastAsia"/>
        </w:rPr>
        <w:t>【难点】</w:t>
      </w:r>
    </w:p>
    <w:p w:rsidR="00263BEF" w:rsidRDefault="00DF42B3">
      <w:pPr>
        <w:spacing w:line="360" w:lineRule="auto"/>
        <w:ind w:firstLineChars="200" w:firstLine="420"/>
        <w:rPr>
          <w:rFonts w:eastAsia="黑体"/>
          <w:bCs/>
        </w:rPr>
      </w:pPr>
      <w:r>
        <w:rPr>
          <w:rFonts w:eastAsia="黑体" w:hint="eastAsia"/>
          <w:bCs/>
        </w:rPr>
        <w:t>信息系统应用控制审计的方法和程序</w:t>
      </w:r>
    </w:p>
    <w:p w:rsidR="00263BEF" w:rsidRDefault="00263BEF">
      <w:pPr>
        <w:adjustRightInd w:val="0"/>
        <w:snapToGrid w:val="0"/>
        <w:spacing w:line="360" w:lineRule="auto"/>
        <w:ind w:firstLineChars="200" w:firstLine="420"/>
      </w:pPr>
    </w:p>
    <w:p w:rsidR="00263BEF" w:rsidRDefault="00DF42B3">
      <w:pPr>
        <w:spacing w:line="360" w:lineRule="auto"/>
        <w:jc w:val="center"/>
        <w:rPr>
          <w:rFonts w:eastAsia="黑体"/>
          <w:b/>
          <w:bCs/>
          <w:sz w:val="28"/>
        </w:rPr>
      </w:pPr>
      <w:r>
        <w:rPr>
          <w:rFonts w:eastAsia="黑体" w:hint="eastAsia"/>
          <w:b/>
          <w:bCs/>
          <w:sz w:val="28"/>
        </w:rPr>
        <w:t>第</w:t>
      </w:r>
      <w:r>
        <w:rPr>
          <w:rFonts w:eastAsia="黑体" w:hint="eastAsia"/>
          <w:b/>
          <w:bCs/>
          <w:sz w:val="28"/>
        </w:rPr>
        <w:t>5</w:t>
      </w:r>
      <w:r>
        <w:rPr>
          <w:rFonts w:eastAsia="黑体" w:hint="eastAsia"/>
          <w:b/>
          <w:bCs/>
          <w:sz w:val="28"/>
        </w:rPr>
        <w:t>章</w:t>
      </w:r>
      <w:r>
        <w:rPr>
          <w:rFonts w:eastAsia="黑体" w:hint="eastAsia"/>
          <w:b/>
          <w:bCs/>
          <w:sz w:val="28"/>
        </w:rPr>
        <w:t xml:space="preserve"> it</w:t>
      </w:r>
      <w:r>
        <w:rPr>
          <w:rFonts w:eastAsia="黑体" w:hint="eastAsia"/>
          <w:b/>
          <w:bCs/>
          <w:sz w:val="28"/>
        </w:rPr>
        <w:t>治理审计</w:t>
      </w:r>
    </w:p>
    <w:p w:rsidR="00263BEF" w:rsidRDefault="00DF42B3">
      <w:pPr>
        <w:spacing w:line="360" w:lineRule="auto"/>
        <w:rPr>
          <w:rFonts w:eastAsia="黑体"/>
          <w:bCs/>
        </w:rPr>
      </w:pPr>
      <w:r>
        <w:rPr>
          <w:rFonts w:eastAsia="黑体" w:hint="eastAsia"/>
          <w:bCs/>
        </w:rPr>
        <w:t>【主要内容】</w:t>
      </w:r>
    </w:p>
    <w:p w:rsidR="00263BEF" w:rsidRDefault="00DF42B3">
      <w:pPr>
        <w:spacing w:line="360" w:lineRule="auto"/>
        <w:ind w:firstLineChars="200" w:firstLine="420"/>
        <w:rPr>
          <w:rFonts w:eastAsia="黑体"/>
          <w:bCs/>
        </w:rPr>
      </w:pPr>
      <w:r>
        <w:rPr>
          <w:rFonts w:eastAsia="黑体" w:hint="eastAsia"/>
          <w:bCs/>
        </w:rPr>
        <w:t>一、</w:t>
      </w:r>
      <w:r>
        <w:rPr>
          <w:rFonts w:eastAsia="黑体" w:hint="eastAsia"/>
          <w:bCs/>
        </w:rPr>
        <w:t>it</w:t>
      </w:r>
      <w:r>
        <w:rPr>
          <w:rFonts w:eastAsia="黑体" w:hint="eastAsia"/>
          <w:bCs/>
        </w:rPr>
        <w:t>治理概述</w:t>
      </w:r>
    </w:p>
    <w:p w:rsidR="00263BEF" w:rsidRDefault="00DF42B3">
      <w:pPr>
        <w:spacing w:line="360" w:lineRule="auto"/>
        <w:ind w:firstLineChars="400" w:firstLine="840"/>
        <w:rPr>
          <w:rFonts w:eastAsia="黑体"/>
          <w:bCs/>
        </w:rPr>
      </w:pPr>
      <w:r>
        <w:rPr>
          <w:rFonts w:eastAsia="黑体" w:hint="eastAsia"/>
          <w:bCs/>
        </w:rPr>
        <w:t>1</w:t>
      </w:r>
      <w:r>
        <w:rPr>
          <w:rFonts w:eastAsia="黑体" w:hint="eastAsia"/>
          <w:bCs/>
        </w:rPr>
        <w:t>、</w:t>
      </w:r>
      <w:r>
        <w:rPr>
          <w:rFonts w:eastAsia="黑体" w:hint="eastAsia"/>
          <w:bCs/>
        </w:rPr>
        <w:t>it</w:t>
      </w:r>
      <w:r>
        <w:rPr>
          <w:rFonts w:eastAsia="黑体" w:hint="eastAsia"/>
          <w:bCs/>
        </w:rPr>
        <w:t>治理内涵</w:t>
      </w:r>
    </w:p>
    <w:p w:rsidR="00263BEF" w:rsidRDefault="00DF42B3">
      <w:pPr>
        <w:spacing w:line="360" w:lineRule="auto"/>
        <w:ind w:firstLineChars="400" w:firstLine="840"/>
        <w:rPr>
          <w:rFonts w:eastAsia="黑体"/>
          <w:bCs/>
        </w:rPr>
      </w:pPr>
      <w:r>
        <w:rPr>
          <w:rFonts w:eastAsia="黑体" w:hint="eastAsia"/>
          <w:bCs/>
        </w:rPr>
        <w:t>2</w:t>
      </w:r>
      <w:r>
        <w:rPr>
          <w:rFonts w:eastAsia="黑体" w:hint="eastAsia"/>
          <w:bCs/>
        </w:rPr>
        <w:t>、</w:t>
      </w:r>
      <w:r>
        <w:rPr>
          <w:rFonts w:eastAsia="黑体" w:hint="eastAsia"/>
          <w:bCs/>
        </w:rPr>
        <w:t>it</w:t>
      </w:r>
      <w:r>
        <w:rPr>
          <w:rFonts w:eastAsia="黑体" w:hint="eastAsia"/>
          <w:bCs/>
        </w:rPr>
        <w:t>治理机制</w:t>
      </w:r>
    </w:p>
    <w:p w:rsidR="00263BEF" w:rsidRDefault="00DF42B3">
      <w:pPr>
        <w:spacing w:line="360" w:lineRule="auto"/>
        <w:ind w:firstLineChars="400" w:firstLine="840"/>
        <w:rPr>
          <w:rFonts w:eastAsia="黑体"/>
          <w:bCs/>
        </w:rPr>
      </w:pPr>
      <w:r>
        <w:rPr>
          <w:rFonts w:eastAsia="黑体" w:hint="eastAsia"/>
          <w:bCs/>
        </w:rPr>
        <w:t>3</w:t>
      </w:r>
      <w:r>
        <w:rPr>
          <w:rFonts w:eastAsia="黑体" w:hint="eastAsia"/>
          <w:bCs/>
        </w:rPr>
        <w:t>、</w:t>
      </w:r>
      <w:r>
        <w:rPr>
          <w:rFonts w:eastAsia="黑体" w:hint="eastAsia"/>
          <w:bCs/>
        </w:rPr>
        <w:t>it</w:t>
      </w:r>
      <w:r>
        <w:rPr>
          <w:rFonts w:eastAsia="黑体" w:hint="eastAsia"/>
          <w:bCs/>
        </w:rPr>
        <w:t>治理国际标准</w:t>
      </w:r>
    </w:p>
    <w:p w:rsidR="00263BEF" w:rsidRDefault="00DF42B3">
      <w:pPr>
        <w:spacing w:line="360" w:lineRule="auto"/>
        <w:ind w:firstLineChars="200" w:firstLine="420"/>
        <w:rPr>
          <w:rFonts w:eastAsia="黑体"/>
          <w:bCs/>
        </w:rPr>
      </w:pPr>
      <w:r>
        <w:rPr>
          <w:rFonts w:eastAsia="黑体" w:hint="eastAsia"/>
          <w:bCs/>
        </w:rPr>
        <w:t>二、</w:t>
      </w:r>
      <w:r>
        <w:rPr>
          <w:rFonts w:eastAsia="黑体" w:hint="eastAsia"/>
          <w:bCs/>
        </w:rPr>
        <w:t>it</w:t>
      </w:r>
      <w:r>
        <w:rPr>
          <w:rFonts w:eastAsia="黑体" w:hint="eastAsia"/>
          <w:bCs/>
        </w:rPr>
        <w:t>治理审计的内容</w:t>
      </w:r>
    </w:p>
    <w:p w:rsidR="00263BEF" w:rsidRDefault="00DF42B3">
      <w:pPr>
        <w:spacing w:line="360" w:lineRule="auto"/>
        <w:ind w:firstLineChars="400" w:firstLine="840"/>
        <w:rPr>
          <w:rFonts w:eastAsia="黑体"/>
          <w:bCs/>
        </w:rPr>
      </w:pPr>
      <w:r>
        <w:rPr>
          <w:rFonts w:eastAsia="黑体" w:hint="eastAsia"/>
          <w:bCs/>
        </w:rPr>
        <w:t>1</w:t>
      </w:r>
      <w:r>
        <w:rPr>
          <w:rFonts w:eastAsia="黑体" w:hint="eastAsia"/>
          <w:bCs/>
        </w:rPr>
        <w:t>、</w:t>
      </w:r>
      <w:r>
        <w:rPr>
          <w:rFonts w:eastAsia="黑体" w:hint="eastAsia"/>
          <w:bCs/>
        </w:rPr>
        <w:t>it</w:t>
      </w:r>
      <w:r>
        <w:rPr>
          <w:rFonts w:eastAsia="黑体" w:hint="eastAsia"/>
          <w:bCs/>
        </w:rPr>
        <w:t>机构职责审计</w:t>
      </w:r>
    </w:p>
    <w:p w:rsidR="00263BEF" w:rsidRDefault="00DF42B3">
      <w:pPr>
        <w:spacing w:line="360" w:lineRule="auto"/>
        <w:ind w:firstLineChars="400" w:firstLine="840"/>
        <w:rPr>
          <w:rFonts w:eastAsia="黑体"/>
          <w:bCs/>
        </w:rPr>
      </w:pPr>
      <w:r>
        <w:rPr>
          <w:rFonts w:eastAsia="黑体" w:hint="eastAsia"/>
          <w:bCs/>
        </w:rPr>
        <w:t>2</w:t>
      </w:r>
      <w:r>
        <w:rPr>
          <w:rFonts w:eastAsia="黑体" w:hint="eastAsia"/>
          <w:bCs/>
        </w:rPr>
        <w:t>、</w:t>
      </w:r>
      <w:r>
        <w:rPr>
          <w:rFonts w:eastAsia="黑体" w:hint="eastAsia"/>
          <w:bCs/>
        </w:rPr>
        <w:t>it</w:t>
      </w:r>
      <w:r>
        <w:rPr>
          <w:rFonts w:eastAsia="黑体" w:hint="eastAsia"/>
          <w:bCs/>
        </w:rPr>
        <w:t>战略规划审计</w:t>
      </w:r>
    </w:p>
    <w:p w:rsidR="00263BEF" w:rsidRDefault="00DF42B3">
      <w:pPr>
        <w:spacing w:line="360" w:lineRule="auto"/>
        <w:ind w:firstLineChars="400" w:firstLine="840"/>
        <w:rPr>
          <w:rFonts w:eastAsia="黑体"/>
          <w:bCs/>
        </w:rPr>
      </w:pPr>
      <w:r>
        <w:rPr>
          <w:rFonts w:eastAsia="黑体" w:hint="eastAsia"/>
          <w:bCs/>
        </w:rPr>
        <w:t>3</w:t>
      </w:r>
      <w:r>
        <w:rPr>
          <w:rFonts w:eastAsia="黑体" w:hint="eastAsia"/>
          <w:bCs/>
        </w:rPr>
        <w:t>、</w:t>
      </w:r>
      <w:r>
        <w:rPr>
          <w:rFonts w:eastAsia="黑体" w:hint="eastAsia"/>
          <w:bCs/>
        </w:rPr>
        <w:t>it</w:t>
      </w:r>
      <w:r>
        <w:rPr>
          <w:rFonts w:eastAsia="黑体" w:hint="eastAsia"/>
          <w:bCs/>
        </w:rPr>
        <w:t>外包治理审计</w:t>
      </w:r>
    </w:p>
    <w:p w:rsidR="00263BEF" w:rsidRDefault="00DF42B3">
      <w:pPr>
        <w:spacing w:line="360" w:lineRule="auto"/>
        <w:ind w:firstLineChars="200" w:firstLine="420"/>
        <w:rPr>
          <w:rFonts w:eastAsia="黑体"/>
          <w:bCs/>
        </w:rPr>
      </w:pPr>
      <w:r>
        <w:rPr>
          <w:rFonts w:eastAsia="黑体" w:hint="eastAsia"/>
          <w:bCs/>
        </w:rPr>
        <w:t>思考题</w:t>
      </w:r>
    </w:p>
    <w:p w:rsidR="00263BEF" w:rsidRDefault="00263BEF">
      <w:pPr>
        <w:spacing w:line="360" w:lineRule="auto"/>
        <w:ind w:firstLineChars="200" w:firstLine="420"/>
        <w:rPr>
          <w:rFonts w:eastAsia="黑体"/>
          <w:bCs/>
        </w:rPr>
      </w:pPr>
    </w:p>
    <w:p w:rsidR="00263BEF" w:rsidRDefault="00263BEF">
      <w:pPr>
        <w:adjustRightInd w:val="0"/>
        <w:snapToGrid w:val="0"/>
        <w:spacing w:line="360" w:lineRule="auto"/>
        <w:ind w:firstLineChars="200" w:firstLine="420"/>
      </w:pPr>
    </w:p>
    <w:p w:rsidR="00263BEF" w:rsidRDefault="00DF42B3">
      <w:pPr>
        <w:spacing w:line="360" w:lineRule="auto"/>
        <w:jc w:val="center"/>
        <w:rPr>
          <w:rFonts w:eastAsia="黑体"/>
          <w:b/>
          <w:bCs/>
          <w:sz w:val="28"/>
        </w:rPr>
      </w:pPr>
      <w:r>
        <w:rPr>
          <w:rFonts w:eastAsia="黑体" w:hint="eastAsia"/>
          <w:b/>
          <w:bCs/>
          <w:sz w:val="28"/>
        </w:rPr>
        <w:t>第</w:t>
      </w:r>
      <w:r>
        <w:rPr>
          <w:rFonts w:eastAsia="黑体" w:hint="eastAsia"/>
          <w:b/>
          <w:bCs/>
          <w:sz w:val="28"/>
        </w:rPr>
        <w:t>6</w:t>
      </w:r>
      <w:r>
        <w:rPr>
          <w:rFonts w:eastAsia="黑体" w:hint="eastAsia"/>
          <w:b/>
          <w:bCs/>
          <w:sz w:val="28"/>
        </w:rPr>
        <w:t>章</w:t>
      </w:r>
      <w:r>
        <w:rPr>
          <w:rFonts w:eastAsia="黑体" w:hint="eastAsia"/>
          <w:b/>
          <w:bCs/>
          <w:sz w:val="28"/>
        </w:rPr>
        <w:t xml:space="preserve"> </w:t>
      </w:r>
      <w:r>
        <w:rPr>
          <w:rFonts w:eastAsia="黑体" w:hint="eastAsia"/>
          <w:b/>
          <w:bCs/>
          <w:sz w:val="28"/>
        </w:rPr>
        <w:t>信息系统开发采购审计</w:t>
      </w:r>
    </w:p>
    <w:p w:rsidR="00263BEF" w:rsidRDefault="00DF42B3">
      <w:pPr>
        <w:spacing w:line="360" w:lineRule="auto"/>
        <w:rPr>
          <w:rFonts w:eastAsia="黑体"/>
          <w:bCs/>
        </w:rPr>
      </w:pPr>
      <w:r>
        <w:rPr>
          <w:rFonts w:eastAsia="黑体" w:hint="eastAsia"/>
          <w:bCs/>
        </w:rPr>
        <w:t>【主要内容】</w:t>
      </w:r>
    </w:p>
    <w:p w:rsidR="00263BEF" w:rsidRDefault="00DF42B3">
      <w:pPr>
        <w:spacing w:line="360" w:lineRule="auto"/>
        <w:ind w:firstLineChars="200" w:firstLine="420"/>
        <w:rPr>
          <w:rFonts w:eastAsia="黑体"/>
          <w:bCs/>
        </w:rPr>
      </w:pPr>
      <w:r>
        <w:rPr>
          <w:rFonts w:eastAsia="黑体" w:hint="eastAsia"/>
          <w:bCs/>
        </w:rPr>
        <w:t>一、信息系统应用开发方法</w:t>
      </w:r>
    </w:p>
    <w:p w:rsidR="00263BEF" w:rsidRDefault="00DF42B3">
      <w:pPr>
        <w:spacing w:line="360" w:lineRule="auto"/>
        <w:ind w:firstLineChars="400" w:firstLine="840"/>
        <w:rPr>
          <w:rFonts w:eastAsia="黑体"/>
          <w:bCs/>
        </w:rPr>
      </w:pPr>
      <w:r>
        <w:rPr>
          <w:rFonts w:eastAsia="黑体" w:hint="eastAsia"/>
          <w:bCs/>
        </w:rPr>
        <w:t>1</w:t>
      </w:r>
      <w:r>
        <w:rPr>
          <w:rFonts w:eastAsia="黑体" w:hint="eastAsia"/>
          <w:bCs/>
        </w:rPr>
        <w:t>、生命周期法</w:t>
      </w:r>
    </w:p>
    <w:p w:rsidR="00263BEF" w:rsidRDefault="00DF42B3">
      <w:pPr>
        <w:spacing w:line="360" w:lineRule="auto"/>
        <w:ind w:firstLineChars="400" w:firstLine="840"/>
        <w:rPr>
          <w:rFonts w:eastAsia="黑体"/>
          <w:bCs/>
        </w:rPr>
      </w:pPr>
      <w:r>
        <w:rPr>
          <w:rFonts w:eastAsia="黑体" w:hint="eastAsia"/>
          <w:bCs/>
        </w:rPr>
        <w:t>2</w:t>
      </w:r>
      <w:r>
        <w:rPr>
          <w:rFonts w:eastAsia="黑体" w:hint="eastAsia"/>
          <w:bCs/>
        </w:rPr>
        <w:t>、其他开发方法</w:t>
      </w:r>
    </w:p>
    <w:p w:rsidR="00263BEF" w:rsidRDefault="00DF42B3">
      <w:pPr>
        <w:spacing w:line="360" w:lineRule="auto"/>
        <w:ind w:firstLineChars="200" w:firstLine="420"/>
        <w:rPr>
          <w:rFonts w:eastAsia="黑体"/>
          <w:bCs/>
        </w:rPr>
      </w:pPr>
      <w:r>
        <w:rPr>
          <w:rFonts w:eastAsia="黑体" w:hint="eastAsia"/>
          <w:bCs/>
        </w:rPr>
        <w:t>二、信息系统基础设施采购</w:t>
      </w:r>
    </w:p>
    <w:p w:rsidR="00263BEF" w:rsidRDefault="00DF42B3">
      <w:pPr>
        <w:spacing w:line="360" w:lineRule="auto"/>
        <w:ind w:firstLineChars="400" w:firstLine="840"/>
        <w:rPr>
          <w:rFonts w:eastAsia="黑体"/>
          <w:bCs/>
        </w:rPr>
      </w:pPr>
      <w:r>
        <w:rPr>
          <w:rFonts w:eastAsia="黑体" w:hint="eastAsia"/>
          <w:bCs/>
        </w:rPr>
        <w:t>1</w:t>
      </w:r>
      <w:r>
        <w:rPr>
          <w:rFonts w:eastAsia="黑体" w:hint="eastAsia"/>
          <w:bCs/>
        </w:rPr>
        <w:t>、软硬件的规格说明</w:t>
      </w:r>
    </w:p>
    <w:p w:rsidR="00263BEF" w:rsidRDefault="00DF42B3">
      <w:pPr>
        <w:spacing w:line="360" w:lineRule="auto"/>
        <w:ind w:firstLineChars="400" w:firstLine="840"/>
        <w:rPr>
          <w:rFonts w:eastAsia="黑体"/>
          <w:bCs/>
        </w:rPr>
      </w:pPr>
      <w:r>
        <w:rPr>
          <w:rFonts w:eastAsia="黑体" w:hint="eastAsia"/>
          <w:bCs/>
        </w:rPr>
        <w:t>2</w:t>
      </w:r>
      <w:r>
        <w:rPr>
          <w:rFonts w:eastAsia="黑体" w:hint="eastAsia"/>
          <w:bCs/>
        </w:rPr>
        <w:t>、软硬件的采购步骤</w:t>
      </w:r>
    </w:p>
    <w:p w:rsidR="00263BEF" w:rsidRDefault="00DF42B3">
      <w:pPr>
        <w:spacing w:line="360" w:lineRule="auto"/>
        <w:ind w:firstLineChars="400" w:firstLine="840"/>
        <w:rPr>
          <w:rFonts w:eastAsia="黑体"/>
          <w:bCs/>
        </w:rPr>
      </w:pPr>
      <w:r>
        <w:rPr>
          <w:rFonts w:eastAsia="黑体" w:hint="eastAsia"/>
          <w:bCs/>
        </w:rPr>
        <w:t>3</w:t>
      </w:r>
      <w:r>
        <w:rPr>
          <w:rFonts w:eastAsia="黑体" w:hint="eastAsia"/>
          <w:bCs/>
        </w:rPr>
        <w:t>、制定评估标准</w:t>
      </w:r>
    </w:p>
    <w:p w:rsidR="00263BEF" w:rsidRDefault="00DF42B3">
      <w:pPr>
        <w:spacing w:line="360" w:lineRule="auto"/>
        <w:ind w:firstLineChars="200" w:firstLine="420"/>
        <w:rPr>
          <w:rFonts w:eastAsia="黑体"/>
          <w:bCs/>
        </w:rPr>
      </w:pPr>
      <w:r>
        <w:rPr>
          <w:rFonts w:eastAsia="黑体" w:hint="eastAsia"/>
          <w:bCs/>
        </w:rPr>
        <w:t>三、信息系统开发采购审计的实施</w:t>
      </w:r>
    </w:p>
    <w:p w:rsidR="00263BEF" w:rsidRDefault="00DF42B3">
      <w:pPr>
        <w:spacing w:line="360" w:lineRule="auto"/>
        <w:ind w:firstLineChars="400" w:firstLine="840"/>
        <w:rPr>
          <w:rFonts w:eastAsia="黑体"/>
          <w:bCs/>
        </w:rPr>
      </w:pPr>
      <w:r>
        <w:rPr>
          <w:rFonts w:eastAsia="黑体" w:hint="eastAsia"/>
          <w:bCs/>
        </w:rPr>
        <w:t>1</w:t>
      </w:r>
      <w:r>
        <w:rPr>
          <w:rFonts w:eastAsia="黑体" w:hint="eastAsia"/>
          <w:bCs/>
        </w:rPr>
        <w:t>、信息系统开发采购风险</w:t>
      </w:r>
    </w:p>
    <w:p w:rsidR="00263BEF" w:rsidRDefault="00DF42B3">
      <w:pPr>
        <w:spacing w:line="360" w:lineRule="auto"/>
        <w:ind w:firstLineChars="400" w:firstLine="840"/>
        <w:rPr>
          <w:rFonts w:eastAsia="黑体"/>
          <w:bCs/>
        </w:rPr>
      </w:pPr>
      <w:r>
        <w:rPr>
          <w:rFonts w:eastAsia="黑体" w:hint="eastAsia"/>
          <w:bCs/>
        </w:rPr>
        <w:lastRenderedPageBreak/>
        <w:t>2</w:t>
      </w:r>
      <w:r>
        <w:rPr>
          <w:rFonts w:eastAsia="黑体" w:hint="eastAsia"/>
          <w:bCs/>
        </w:rPr>
        <w:t>、信息系统开发采购审计内容</w:t>
      </w:r>
    </w:p>
    <w:p w:rsidR="00263BEF" w:rsidRDefault="00DF42B3">
      <w:pPr>
        <w:spacing w:line="360" w:lineRule="auto"/>
        <w:ind w:firstLineChars="200" w:firstLine="420"/>
        <w:rPr>
          <w:rFonts w:eastAsia="黑体"/>
          <w:bCs/>
        </w:rPr>
      </w:pPr>
      <w:r>
        <w:rPr>
          <w:rFonts w:eastAsia="黑体" w:hint="eastAsia"/>
          <w:bCs/>
        </w:rPr>
        <w:t>四、电信业务运营支撑</w:t>
      </w:r>
      <w:r>
        <w:rPr>
          <w:rFonts w:eastAsia="黑体" w:hint="eastAsia"/>
          <w:bCs/>
        </w:rPr>
        <w:t>boss</w:t>
      </w:r>
      <w:r>
        <w:rPr>
          <w:rFonts w:eastAsia="黑体" w:hint="eastAsia"/>
          <w:bCs/>
        </w:rPr>
        <w:t>系统开发审计案例</w:t>
      </w:r>
    </w:p>
    <w:p w:rsidR="00263BEF" w:rsidRDefault="00DF42B3">
      <w:pPr>
        <w:spacing w:line="360" w:lineRule="auto"/>
        <w:ind w:firstLineChars="400" w:firstLine="840"/>
        <w:rPr>
          <w:rFonts w:eastAsia="黑体"/>
          <w:bCs/>
        </w:rPr>
      </w:pPr>
      <w:r>
        <w:rPr>
          <w:rFonts w:eastAsia="黑体" w:hint="eastAsia"/>
          <w:bCs/>
        </w:rPr>
        <w:t>1</w:t>
      </w:r>
      <w:r>
        <w:rPr>
          <w:rFonts w:eastAsia="黑体" w:hint="eastAsia"/>
          <w:bCs/>
        </w:rPr>
        <w:t>、</w:t>
      </w:r>
      <w:r>
        <w:rPr>
          <w:rFonts w:eastAsia="黑体" w:hint="eastAsia"/>
          <w:bCs/>
        </w:rPr>
        <w:t>boss</w:t>
      </w:r>
      <w:r>
        <w:rPr>
          <w:rFonts w:eastAsia="黑体" w:hint="eastAsia"/>
          <w:bCs/>
        </w:rPr>
        <w:t>系统简介</w:t>
      </w:r>
    </w:p>
    <w:p w:rsidR="00263BEF" w:rsidRDefault="00DF42B3">
      <w:pPr>
        <w:spacing w:line="360" w:lineRule="auto"/>
        <w:ind w:firstLineChars="400" w:firstLine="840"/>
        <w:rPr>
          <w:rFonts w:eastAsia="黑体"/>
          <w:bCs/>
        </w:rPr>
      </w:pPr>
      <w:r>
        <w:rPr>
          <w:rFonts w:eastAsia="黑体" w:hint="eastAsia"/>
          <w:bCs/>
        </w:rPr>
        <w:t>2</w:t>
      </w:r>
      <w:r>
        <w:rPr>
          <w:rFonts w:eastAsia="黑体" w:hint="eastAsia"/>
          <w:bCs/>
        </w:rPr>
        <w:t>、</w:t>
      </w:r>
      <w:r>
        <w:rPr>
          <w:rFonts w:eastAsia="黑体" w:hint="eastAsia"/>
          <w:bCs/>
        </w:rPr>
        <w:t>boss</w:t>
      </w:r>
      <w:r>
        <w:rPr>
          <w:rFonts w:eastAsia="黑体" w:hint="eastAsia"/>
          <w:bCs/>
        </w:rPr>
        <w:t>系统开发规范</w:t>
      </w:r>
    </w:p>
    <w:p w:rsidR="00263BEF" w:rsidRDefault="00DF42B3">
      <w:pPr>
        <w:spacing w:line="360" w:lineRule="auto"/>
        <w:ind w:firstLineChars="400" w:firstLine="840"/>
        <w:rPr>
          <w:rFonts w:eastAsia="黑体"/>
          <w:bCs/>
        </w:rPr>
      </w:pPr>
      <w:r>
        <w:rPr>
          <w:rFonts w:eastAsia="黑体" w:hint="eastAsia"/>
          <w:bCs/>
        </w:rPr>
        <w:t>3</w:t>
      </w:r>
      <w:r>
        <w:rPr>
          <w:rFonts w:eastAsia="黑体" w:hint="eastAsia"/>
          <w:bCs/>
        </w:rPr>
        <w:t>、</w:t>
      </w:r>
      <w:r>
        <w:rPr>
          <w:rFonts w:eastAsia="黑体" w:hint="eastAsia"/>
          <w:bCs/>
        </w:rPr>
        <w:t>boss</w:t>
      </w:r>
      <w:r>
        <w:rPr>
          <w:rFonts w:eastAsia="黑体" w:hint="eastAsia"/>
          <w:bCs/>
        </w:rPr>
        <w:t>系统开发审计</w:t>
      </w:r>
    </w:p>
    <w:p w:rsidR="00263BEF" w:rsidRDefault="00DF42B3">
      <w:pPr>
        <w:spacing w:line="360" w:lineRule="auto"/>
        <w:ind w:firstLineChars="200" w:firstLine="420"/>
        <w:rPr>
          <w:rFonts w:eastAsia="黑体"/>
          <w:bCs/>
        </w:rPr>
      </w:pPr>
      <w:r>
        <w:rPr>
          <w:rFonts w:eastAsia="黑体" w:hint="eastAsia"/>
          <w:bCs/>
        </w:rPr>
        <w:t>思考题</w:t>
      </w:r>
    </w:p>
    <w:p w:rsidR="00263BEF" w:rsidRDefault="00DF42B3">
      <w:pPr>
        <w:spacing w:line="360" w:lineRule="auto"/>
      </w:pPr>
      <w:r>
        <w:rPr>
          <w:rFonts w:hint="eastAsia"/>
        </w:rPr>
        <w:t>【难点】</w:t>
      </w:r>
    </w:p>
    <w:p w:rsidR="00263BEF" w:rsidRDefault="00DF42B3">
      <w:pPr>
        <w:spacing w:line="360" w:lineRule="auto"/>
        <w:ind w:firstLineChars="200" w:firstLine="420"/>
        <w:rPr>
          <w:rFonts w:eastAsia="黑体"/>
          <w:bCs/>
        </w:rPr>
      </w:pPr>
      <w:r>
        <w:rPr>
          <w:rFonts w:eastAsia="黑体" w:hint="eastAsia"/>
          <w:bCs/>
        </w:rPr>
        <w:t>信息系统基础设施采购及实际案例</w:t>
      </w:r>
    </w:p>
    <w:p w:rsidR="00263BEF" w:rsidRDefault="00263BEF">
      <w:pPr>
        <w:spacing w:line="360" w:lineRule="auto"/>
        <w:ind w:firstLineChars="200" w:firstLine="420"/>
        <w:rPr>
          <w:rFonts w:eastAsia="黑体"/>
          <w:bCs/>
        </w:rPr>
      </w:pPr>
    </w:p>
    <w:p w:rsidR="00263BEF" w:rsidRDefault="00263BEF">
      <w:pPr>
        <w:spacing w:line="360" w:lineRule="auto"/>
        <w:jc w:val="center"/>
        <w:rPr>
          <w:rFonts w:eastAsia="黑体"/>
          <w:b/>
          <w:bCs/>
          <w:sz w:val="28"/>
        </w:rPr>
      </w:pPr>
    </w:p>
    <w:p w:rsidR="00263BEF" w:rsidRDefault="00DF42B3">
      <w:pPr>
        <w:spacing w:line="360" w:lineRule="auto"/>
        <w:jc w:val="center"/>
        <w:rPr>
          <w:rFonts w:eastAsia="黑体"/>
          <w:b/>
          <w:bCs/>
          <w:sz w:val="28"/>
        </w:rPr>
      </w:pPr>
      <w:r>
        <w:rPr>
          <w:rFonts w:eastAsia="黑体" w:hint="eastAsia"/>
          <w:b/>
          <w:bCs/>
          <w:sz w:val="28"/>
        </w:rPr>
        <w:t>第</w:t>
      </w:r>
      <w:r>
        <w:rPr>
          <w:rFonts w:eastAsia="黑体" w:hint="eastAsia"/>
          <w:b/>
          <w:bCs/>
          <w:sz w:val="28"/>
        </w:rPr>
        <w:t>7</w:t>
      </w:r>
      <w:r>
        <w:rPr>
          <w:rFonts w:eastAsia="黑体" w:hint="eastAsia"/>
          <w:b/>
          <w:bCs/>
          <w:sz w:val="28"/>
        </w:rPr>
        <w:t>章</w:t>
      </w:r>
      <w:r>
        <w:rPr>
          <w:rFonts w:eastAsia="黑体" w:hint="eastAsia"/>
          <w:b/>
          <w:bCs/>
          <w:sz w:val="28"/>
        </w:rPr>
        <w:t xml:space="preserve"> </w:t>
      </w:r>
      <w:r>
        <w:rPr>
          <w:rFonts w:eastAsia="黑体" w:hint="eastAsia"/>
          <w:b/>
          <w:bCs/>
          <w:sz w:val="28"/>
        </w:rPr>
        <w:t>信息系统运营维护服务审计</w:t>
      </w:r>
    </w:p>
    <w:p w:rsidR="00263BEF" w:rsidRDefault="00DF42B3">
      <w:pPr>
        <w:spacing w:line="360" w:lineRule="auto"/>
        <w:rPr>
          <w:rFonts w:eastAsia="黑体"/>
          <w:bCs/>
        </w:rPr>
      </w:pPr>
      <w:r>
        <w:rPr>
          <w:rFonts w:eastAsia="黑体" w:hint="eastAsia"/>
          <w:bCs/>
        </w:rPr>
        <w:t>【主要内容】</w:t>
      </w:r>
    </w:p>
    <w:p w:rsidR="00263BEF" w:rsidRDefault="00DF42B3">
      <w:pPr>
        <w:spacing w:line="360" w:lineRule="auto"/>
        <w:ind w:firstLineChars="200" w:firstLine="420"/>
        <w:rPr>
          <w:rFonts w:eastAsia="黑体"/>
          <w:bCs/>
        </w:rPr>
      </w:pPr>
      <w:r>
        <w:rPr>
          <w:rFonts w:eastAsia="黑体" w:hint="eastAsia"/>
          <w:bCs/>
        </w:rPr>
        <w:t>一、</w:t>
      </w:r>
      <w:r>
        <w:rPr>
          <w:rFonts w:eastAsia="黑体" w:hint="eastAsia"/>
          <w:bCs/>
        </w:rPr>
        <w:t>it</w:t>
      </w:r>
      <w:r>
        <w:rPr>
          <w:rFonts w:eastAsia="黑体" w:hint="eastAsia"/>
          <w:bCs/>
        </w:rPr>
        <w:t>服务管理概述</w:t>
      </w:r>
    </w:p>
    <w:p w:rsidR="00263BEF" w:rsidRDefault="00DF42B3">
      <w:pPr>
        <w:spacing w:line="360" w:lineRule="auto"/>
        <w:ind w:firstLineChars="400" w:firstLine="840"/>
        <w:rPr>
          <w:rFonts w:eastAsia="黑体"/>
          <w:bCs/>
        </w:rPr>
      </w:pPr>
      <w:r>
        <w:rPr>
          <w:rFonts w:eastAsia="黑体" w:hint="eastAsia"/>
          <w:bCs/>
        </w:rPr>
        <w:t>1</w:t>
      </w:r>
      <w:r>
        <w:rPr>
          <w:rFonts w:eastAsia="黑体" w:hint="eastAsia"/>
          <w:bCs/>
        </w:rPr>
        <w:t>、</w:t>
      </w:r>
      <w:r>
        <w:rPr>
          <w:rFonts w:eastAsia="黑体" w:hint="eastAsia"/>
          <w:bCs/>
        </w:rPr>
        <w:t>it</w:t>
      </w:r>
      <w:r>
        <w:rPr>
          <w:rFonts w:eastAsia="黑体" w:hint="eastAsia"/>
          <w:bCs/>
        </w:rPr>
        <w:t>服务管理内涵</w:t>
      </w:r>
    </w:p>
    <w:p w:rsidR="00263BEF" w:rsidRDefault="00DF42B3">
      <w:pPr>
        <w:spacing w:line="360" w:lineRule="auto"/>
        <w:ind w:firstLineChars="400" w:firstLine="840"/>
        <w:rPr>
          <w:rFonts w:eastAsia="黑体"/>
          <w:bCs/>
        </w:rPr>
      </w:pPr>
      <w:r>
        <w:rPr>
          <w:rFonts w:eastAsia="黑体" w:hint="eastAsia"/>
          <w:bCs/>
        </w:rPr>
        <w:t>2</w:t>
      </w:r>
      <w:r>
        <w:rPr>
          <w:rFonts w:eastAsia="黑体" w:hint="eastAsia"/>
          <w:bCs/>
        </w:rPr>
        <w:t>、</w:t>
      </w:r>
      <w:r>
        <w:rPr>
          <w:rFonts w:eastAsia="黑体" w:hint="eastAsia"/>
          <w:bCs/>
        </w:rPr>
        <w:t>it</w:t>
      </w:r>
      <w:r>
        <w:rPr>
          <w:rFonts w:eastAsia="黑体" w:hint="eastAsia"/>
          <w:bCs/>
        </w:rPr>
        <w:t>服务管理流程</w:t>
      </w:r>
    </w:p>
    <w:p w:rsidR="00263BEF" w:rsidRDefault="00DF42B3">
      <w:pPr>
        <w:spacing w:line="360" w:lineRule="auto"/>
        <w:ind w:firstLineChars="200" w:firstLine="420"/>
        <w:rPr>
          <w:rFonts w:eastAsia="黑体"/>
          <w:bCs/>
        </w:rPr>
      </w:pPr>
      <w:r>
        <w:rPr>
          <w:rFonts w:eastAsia="黑体" w:hint="eastAsia"/>
          <w:bCs/>
        </w:rPr>
        <w:t>二、信息系统运营维护服务审计的内容</w:t>
      </w:r>
    </w:p>
    <w:p w:rsidR="00263BEF" w:rsidRDefault="00DF42B3">
      <w:pPr>
        <w:spacing w:line="360" w:lineRule="auto"/>
        <w:ind w:firstLineChars="400" w:firstLine="840"/>
        <w:rPr>
          <w:rFonts w:eastAsia="黑体"/>
          <w:bCs/>
        </w:rPr>
      </w:pPr>
      <w:r>
        <w:rPr>
          <w:rFonts w:eastAsia="黑体" w:hint="eastAsia"/>
          <w:bCs/>
        </w:rPr>
        <w:t>1</w:t>
      </w:r>
      <w:r>
        <w:rPr>
          <w:rFonts w:eastAsia="黑体" w:hint="eastAsia"/>
          <w:bCs/>
        </w:rPr>
        <w:t>、变更管理审计</w:t>
      </w:r>
    </w:p>
    <w:p w:rsidR="00263BEF" w:rsidRDefault="00DF42B3">
      <w:pPr>
        <w:spacing w:line="360" w:lineRule="auto"/>
        <w:ind w:firstLineChars="400" w:firstLine="840"/>
        <w:rPr>
          <w:rFonts w:eastAsia="黑体"/>
          <w:bCs/>
        </w:rPr>
      </w:pPr>
      <w:r>
        <w:rPr>
          <w:rFonts w:eastAsia="黑体" w:hint="eastAsia"/>
          <w:bCs/>
        </w:rPr>
        <w:t>2</w:t>
      </w:r>
      <w:r>
        <w:rPr>
          <w:rFonts w:eastAsia="黑体" w:hint="eastAsia"/>
          <w:bCs/>
        </w:rPr>
        <w:t>、问题管理审计</w:t>
      </w:r>
    </w:p>
    <w:p w:rsidR="00263BEF" w:rsidRDefault="00DF42B3">
      <w:pPr>
        <w:spacing w:line="360" w:lineRule="auto"/>
        <w:ind w:firstLineChars="400" w:firstLine="840"/>
        <w:rPr>
          <w:rFonts w:eastAsia="黑体"/>
          <w:bCs/>
        </w:rPr>
      </w:pPr>
      <w:r>
        <w:rPr>
          <w:rFonts w:eastAsia="黑体" w:hint="eastAsia"/>
          <w:bCs/>
        </w:rPr>
        <w:t>3</w:t>
      </w:r>
      <w:r>
        <w:rPr>
          <w:rFonts w:eastAsia="黑体" w:hint="eastAsia"/>
          <w:bCs/>
        </w:rPr>
        <w:t>、硬件可用性审计</w:t>
      </w:r>
    </w:p>
    <w:p w:rsidR="00263BEF" w:rsidRDefault="00DF42B3">
      <w:pPr>
        <w:spacing w:line="360" w:lineRule="auto"/>
        <w:ind w:firstLineChars="200" w:firstLine="420"/>
        <w:rPr>
          <w:rFonts w:eastAsia="黑体"/>
          <w:bCs/>
        </w:rPr>
      </w:pPr>
      <w:r>
        <w:rPr>
          <w:rFonts w:eastAsia="黑体" w:hint="eastAsia"/>
          <w:bCs/>
        </w:rPr>
        <w:t>三、</w:t>
      </w:r>
      <w:proofErr w:type="spellStart"/>
      <w:r>
        <w:rPr>
          <w:rFonts w:eastAsia="黑体" w:hint="eastAsia"/>
          <w:bCs/>
        </w:rPr>
        <w:t>erp</w:t>
      </w:r>
      <w:proofErr w:type="spellEnd"/>
      <w:r>
        <w:rPr>
          <w:rFonts w:eastAsia="黑体" w:hint="eastAsia"/>
          <w:bCs/>
        </w:rPr>
        <w:t>系统运营维护审计案例</w:t>
      </w:r>
    </w:p>
    <w:p w:rsidR="00263BEF" w:rsidRDefault="00DF42B3">
      <w:pPr>
        <w:spacing w:line="360" w:lineRule="auto"/>
        <w:ind w:firstLineChars="400" w:firstLine="840"/>
        <w:rPr>
          <w:rFonts w:eastAsia="黑体"/>
          <w:bCs/>
        </w:rPr>
      </w:pPr>
      <w:r>
        <w:rPr>
          <w:rFonts w:eastAsia="黑体" w:hint="eastAsia"/>
          <w:bCs/>
        </w:rPr>
        <w:t>1</w:t>
      </w:r>
      <w:r>
        <w:rPr>
          <w:rFonts w:eastAsia="黑体" w:hint="eastAsia"/>
          <w:bCs/>
        </w:rPr>
        <w:t>、被审计单位信息化基本情况</w:t>
      </w:r>
    </w:p>
    <w:p w:rsidR="00263BEF" w:rsidRDefault="00DF42B3">
      <w:pPr>
        <w:spacing w:line="360" w:lineRule="auto"/>
        <w:ind w:firstLineChars="400" w:firstLine="840"/>
        <w:rPr>
          <w:rFonts w:eastAsia="黑体"/>
          <w:bCs/>
        </w:rPr>
      </w:pPr>
      <w:r>
        <w:rPr>
          <w:rFonts w:eastAsia="黑体" w:hint="eastAsia"/>
          <w:bCs/>
        </w:rPr>
        <w:t>2</w:t>
      </w:r>
      <w:r>
        <w:rPr>
          <w:rFonts w:eastAsia="黑体" w:hint="eastAsia"/>
          <w:bCs/>
        </w:rPr>
        <w:t>、审计目标</w:t>
      </w:r>
    </w:p>
    <w:p w:rsidR="00263BEF" w:rsidRDefault="00DF42B3">
      <w:pPr>
        <w:spacing w:line="360" w:lineRule="auto"/>
        <w:ind w:firstLineChars="400" w:firstLine="840"/>
        <w:rPr>
          <w:rFonts w:eastAsia="黑体"/>
          <w:bCs/>
        </w:rPr>
      </w:pPr>
      <w:r>
        <w:rPr>
          <w:rFonts w:eastAsia="黑体" w:hint="eastAsia"/>
          <w:bCs/>
        </w:rPr>
        <w:t>3</w:t>
      </w:r>
      <w:r>
        <w:rPr>
          <w:rFonts w:eastAsia="黑体" w:hint="eastAsia"/>
          <w:bCs/>
        </w:rPr>
        <w:t>、审计过程</w:t>
      </w:r>
    </w:p>
    <w:p w:rsidR="00263BEF" w:rsidRDefault="00DF42B3">
      <w:pPr>
        <w:spacing w:line="360" w:lineRule="auto"/>
        <w:ind w:firstLineChars="400" w:firstLine="840"/>
        <w:rPr>
          <w:rFonts w:eastAsia="黑体"/>
          <w:bCs/>
        </w:rPr>
      </w:pPr>
      <w:r>
        <w:rPr>
          <w:rFonts w:eastAsia="黑体" w:hint="eastAsia"/>
          <w:bCs/>
        </w:rPr>
        <w:t>4</w:t>
      </w:r>
      <w:r>
        <w:rPr>
          <w:rFonts w:eastAsia="黑体" w:hint="eastAsia"/>
          <w:bCs/>
        </w:rPr>
        <w:t>、审计结论</w:t>
      </w:r>
    </w:p>
    <w:p w:rsidR="00263BEF" w:rsidRDefault="00DF42B3">
      <w:pPr>
        <w:spacing w:line="360" w:lineRule="auto"/>
        <w:ind w:firstLineChars="200" w:firstLine="420"/>
        <w:rPr>
          <w:rFonts w:eastAsia="黑体"/>
          <w:bCs/>
        </w:rPr>
      </w:pPr>
      <w:r>
        <w:rPr>
          <w:rFonts w:eastAsia="黑体" w:hint="eastAsia"/>
          <w:bCs/>
        </w:rPr>
        <w:t>思考题</w:t>
      </w:r>
    </w:p>
    <w:p w:rsidR="00263BEF" w:rsidRDefault="00DF42B3">
      <w:pPr>
        <w:spacing w:line="360" w:lineRule="auto"/>
      </w:pPr>
      <w:r>
        <w:rPr>
          <w:rFonts w:hint="eastAsia"/>
        </w:rPr>
        <w:t>【难点】</w:t>
      </w:r>
    </w:p>
    <w:p w:rsidR="00263BEF" w:rsidRDefault="00DF42B3">
      <w:pPr>
        <w:spacing w:line="360" w:lineRule="auto"/>
        <w:ind w:firstLineChars="200" w:firstLine="420"/>
        <w:rPr>
          <w:rFonts w:eastAsia="黑体"/>
          <w:bCs/>
        </w:rPr>
      </w:pPr>
      <w:proofErr w:type="spellStart"/>
      <w:r>
        <w:rPr>
          <w:rFonts w:eastAsia="黑体" w:hint="eastAsia"/>
          <w:bCs/>
        </w:rPr>
        <w:t>erp</w:t>
      </w:r>
      <w:proofErr w:type="spellEnd"/>
      <w:r>
        <w:rPr>
          <w:rFonts w:eastAsia="黑体" w:hint="eastAsia"/>
          <w:bCs/>
        </w:rPr>
        <w:t>系统运营维护审计案例的理解</w:t>
      </w:r>
    </w:p>
    <w:p w:rsidR="00263BEF" w:rsidRDefault="00263BEF">
      <w:pPr>
        <w:adjustRightInd w:val="0"/>
        <w:snapToGrid w:val="0"/>
        <w:spacing w:line="360" w:lineRule="auto"/>
        <w:ind w:firstLineChars="200" w:firstLine="420"/>
      </w:pPr>
    </w:p>
    <w:p w:rsidR="00263BEF" w:rsidRDefault="00263BEF">
      <w:pPr>
        <w:adjustRightInd w:val="0"/>
        <w:snapToGrid w:val="0"/>
        <w:spacing w:line="360" w:lineRule="auto"/>
        <w:ind w:firstLineChars="200" w:firstLine="420"/>
      </w:pPr>
    </w:p>
    <w:p w:rsidR="00263BEF" w:rsidRDefault="00DF42B3">
      <w:pPr>
        <w:spacing w:line="360" w:lineRule="auto"/>
        <w:jc w:val="center"/>
        <w:rPr>
          <w:rFonts w:eastAsia="黑体"/>
          <w:b/>
          <w:bCs/>
          <w:sz w:val="28"/>
        </w:rPr>
      </w:pPr>
      <w:r>
        <w:rPr>
          <w:rFonts w:eastAsia="黑体" w:hint="eastAsia"/>
          <w:b/>
          <w:bCs/>
          <w:sz w:val="28"/>
        </w:rPr>
        <w:lastRenderedPageBreak/>
        <w:t>第</w:t>
      </w:r>
      <w:r>
        <w:rPr>
          <w:rFonts w:eastAsia="黑体" w:hint="eastAsia"/>
          <w:b/>
          <w:bCs/>
          <w:sz w:val="28"/>
        </w:rPr>
        <w:t>8</w:t>
      </w:r>
      <w:r>
        <w:rPr>
          <w:rFonts w:eastAsia="黑体" w:hint="eastAsia"/>
          <w:b/>
          <w:bCs/>
          <w:sz w:val="28"/>
        </w:rPr>
        <w:t>章</w:t>
      </w:r>
      <w:r>
        <w:rPr>
          <w:rFonts w:eastAsia="黑体" w:hint="eastAsia"/>
          <w:b/>
          <w:bCs/>
          <w:sz w:val="28"/>
        </w:rPr>
        <w:t xml:space="preserve"> </w:t>
      </w:r>
      <w:r>
        <w:rPr>
          <w:rFonts w:eastAsia="黑体" w:hint="eastAsia"/>
          <w:b/>
          <w:bCs/>
          <w:sz w:val="28"/>
        </w:rPr>
        <w:t>信息系统安全审计</w:t>
      </w:r>
    </w:p>
    <w:p w:rsidR="00263BEF" w:rsidRDefault="00DF42B3">
      <w:pPr>
        <w:spacing w:line="360" w:lineRule="auto"/>
        <w:rPr>
          <w:rFonts w:eastAsia="黑体"/>
          <w:bCs/>
        </w:rPr>
      </w:pPr>
      <w:r>
        <w:rPr>
          <w:rFonts w:eastAsia="黑体" w:hint="eastAsia"/>
          <w:bCs/>
        </w:rPr>
        <w:t>【主要内容】</w:t>
      </w:r>
    </w:p>
    <w:p w:rsidR="00263BEF" w:rsidRDefault="00DF42B3">
      <w:pPr>
        <w:spacing w:line="360" w:lineRule="auto"/>
        <w:ind w:firstLineChars="200" w:firstLine="420"/>
        <w:rPr>
          <w:rFonts w:eastAsia="黑体"/>
          <w:bCs/>
        </w:rPr>
      </w:pPr>
      <w:r>
        <w:rPr>
          <w:rFonts w:eastAsia="黑体" w:hint="eastAsia"/>
          <w:bCs/>
        </w:rPr>
        <w:t>一、信息系统安全概述</w:t>
      </w:r>
    </w:p>
    <w:p w:rsidR="00263BEF" w:rsidRDefault="00DF42B3">
      <w:pPr>
        <w:spacing w:line="360" w:lineRule="auto"/>
        <w:ind w:firstLineChars="200" w:firstLine="420"/>
        <w:rPr>
          <w:rFonts w:eastAsia="黑体"/>
          <w:bCs/>
        </w:rPr>
      </w:pPr>
      <w:r>
        <w:rPr>
          <w:rFonts w:eastAsia="黑体" w:hint="eastAsia"/>
          <w:bCs/>
        </w:rPr>
        <w:t>二、信息系统安全审计的内容</w:t>
      </w:r>
    </w:p>
    <w:p w:rsidR="00263BEF" w:rsidRDefault="00DF42B3">
      <w:pPr>
        <w:spacing w:line="360" w:lineRule="auto"/>
        <w:ind w:firstLineChars="400" w:firstLine="840"/>
        <w:rPr>
          <w:rFonts w:eastAsia="黑体"/>
          <w:bCs/>
        </w:rPr>
      </w:pPr>
      <w:r>
        <w:rPr>
          <w:rFonts w:eastAsia="黑体" w:hint="eastAsia"/>
          <w:bCs/>
        </w:rPr>
        <w:t>1</w:t>
      </w:r>
      <w:r>
        <w:rPr>
          <w:rFonts w:eastAsia="黑体" w:hint="eastAsia"/>
          <w:bCs/>
        </w:rPr>
        <w:t>、安全管理控制审计</w:t>
      </w:r>
    </w:p>
    <w:p w:rsidR="00263BEF" w:rsidRDefault="00DF42B3">
      <w:pPr>
        <w:spacing w:line="360" w:lineRule="auto"/>
        <w:ind w:firstLineChars="400" w:firstLine="840"/>
        <w:rPr>
          <w:rFonts w:eastAsia="黑体"/>
          <w:bCs/>
        </w:rPr>
      </w:pPr>
      <w:r>
        <w:rPr>
          <w:rFonts w:eastAsia="黑体" w:hint="eastAsia"/>
          <w:bCs/>
        </w:rPr>
        <w:t>2</w:t>
      </w:r>
      <w:r>
        <w:rPr>
          <w:rFonts w:eastAsia="黑体" w:hint="eastAsia"/>
          <w:bCs/>
        </w:rPr>
        <w:t>、安全技术控制审计</w:t>
      </w:r>
    </w:p>
    <w:p w:rsidR="00263BEF" w:rsidRDefault="00DF42B3">
      <w:pPr>
        <w:spacing w:line="360" w:lineRule="auto"/>
        <w:ind w:firstLineChars="200" w:firstLine="420"/>
        <w:rPr>
          <w:rFonts w:eastAsia="黑体"/>
          <w:bCs/>
        </w:rPr>
      </w:pPr>
      <w:r>
        <w:rPr>
          <w:rFonts w:eastAsia="黑体" w:hint="eastAsia"/>
          <w:bCs/>
        </w:rPr>
        <w:t>三、医院管理信息系统审计案例</w:t>
      </w:r>
    </w:p>
    <w:p w:rsidR="00263BEF" w:rsidRDefault="00DF42B3">
      <w:pPr>
        <w:spacing w:line="360" w:lineRule="auto"/>
        <w:ind w:firstLineChars="400" w:firstLine="840"/>
        <w:rPr>
          <w:rFonts w:eastAsia="黑体"/>
          <w:bCs/>
        </w:rPr>
      </w:pPr>
      <w:r>
        <w:rPr>
          <w:rFonts w:eastAsia="黑体" w:hint="eastAsia"/>
          <w:bCs/>
        </w:rPr>
        <w:t>1</w:t>
      </w:r>
      <w:r>
        <w:rPr>
          <w:rFonts w:eastAsia="黑体" w:hint="eastAsia"/>
          <w:bCs/>
        </w:rPr>
        <w:t>、被审计单位信息化基本情况</w:t>
      </w:r>
    </w:p>
    <w:p w:rsidR="00263BEF" w:rsidRDefault="00DF42B3">
      <w:pPr>
        <w:spacing w:line="360" w:lineRule="auto"/>
        <w:ind w:firstLineChars="400" w:firstLine="840"/>
        <w:rPr>
          <w:rFonts w:eastAsia="黑体"/>
          <w:bCs/>
        </w:rPr>
      </w:pPr>
      <w:r>
        <w:rPr>
          <w:rFonts w:eastAsia="黑体" w:hint="eastAsia"/>
          <w:bCs/>
        </w:rPr>
        <w:t>2</w:t>
      </w:r>
      <w:r>
        <w:rPr>
          <w:rFonts w:eastAsia="黑体" w:hint="eastAsia"/>
          <w:bCs/>
        </w:rPr>
        <w:t>、审计目标</w:t>
      </w:r>
    </w:p>
    <w:p w:rsidR="00263BEF" w:rsidRDefault="00DF42B3">
      <w:pPr>
        <w:spacing w:line="360" w:lineRule="auto"/>
        <w:ind w:firstLineChars="400" w:firstLine="840"/>
        <w:rPr>
          <w:rFonts w:eastAsia="黑体"/>
          <w:bCs/>
        </w:rPr>
      </w:pPr>
      <w:r>
        <w:rPr>
          <w:rFonts w:eastAsia="黑体" w:hint="eastAsia"/>
          <w:bCs/>
        </w:rPr>
        <w:t>3</w:t>
      </w:r>
      <w:r>
        <w:rPr>
          <w:rFonts w:eastAsia="黑体" w:hint="eastAsia"/>
          <w:bCs/>
        </w:rPr>
        <w:t>、审计过程</w:t>
      </w:r>
    </w:p>
    <w:p w:rsidR="00263BEF" w:rsidRDefault="00DF42B3">
      <w:pPr>
        <w:spacing w:line="360" w:lineRule="auto"/>
        <w:ind w:firstLineChars="400" w:firstLine="840"/>
        <w:rPr>
          <w:rFonts w:eastAsia="黑体"/>
          <w:bCs/>
        </w:rPr>
      </w:pPr>
      <w:r>
        <w:rPr>
          <w:rFonts w:eastAsia="黑体" w:hint="eastAsia"/>
          <w:bCs/>
        </w:rPr>
        <w:t>4</w:t>
      </w:r>
      <w:r>
        <w:rPr>
          <w:rFonts w:eastAsia="黑体" w:hint="eastAsia"/>
          <w:bCs/>
        </w:rPr>
        <w:t>、审计结论</w:t>
      </w:r>
    </w:p>
    <w:p w:rsidR="00263BEF" w:rsidRDefault="00DF42B3">
      <w:pPr>
        <w:spacing w:line="360" w:lineRule="auto"/>
        <w:ind w:firstLineChars="200" w:firstLine="420"/>
        <w:rPr>
          <w:rFonts w:eastAsia="黑体"/>
          <w:bCs/>
        </w:rPr>
      </w:pPr>
      <w:r>
        <w:rPr>
          <w:rFonts w:eastAsia="黑体" w:hint="eastAsia"/>
          <w:bCs/>
        </w:rPr>
        <w:t>思考题</w:t>
      </w:r>
    </w:p>
    <w:p w:rsidR="00263BEF" w:rsidRDefault="00DF42B3">
      <w:pPr>
        <w:spacing w:line="360" w:lineRule="auto"/>
      </w:pPr>
      <w:r>
        <w:rPr>
          <w:rFonts w:hint="eastAsia"/>
        </w:rPr>
        <w:t>【难点】</w:t>
      </w:r>
    </w:p>
    <w:p w:rsidR="00263BEF" w:rsidRDefault="00DF42B3">
      <w:pPr>
        <w:spacing w:line="360" w:lineRule="auto"/>
        <w:ind w:firstLineChars="200" w:firstLine="420"/>
        <w:rPr>
          <w:rFonts w:eastAsia="黑体"/>
          <w:bCs/>
        </w:rPr>
      </w:pPr>
      <w:r>
        <w:rPr>
          <w:rFonts w:eastAsia="黑体" w:hint="eastAsia"/>
          <w:bCs/>
        </w:rPr>
        <w:t>信息系统安全审计的过程和方法</w:t>
      </w:r>
    </w:p>
    <w:p w:rsidR="00263BEF" w:rsidRDefault="00263BEF">
      <w:pPr>
        <w:adjustRightInd w:val="0"/>
        <w:snapToGrid w:val="0"/>
        <w:spacing w:line="360" w:lineRule="auto"/>
        <w:ind w:firstLineChars="200" w:firstLine="420"/>
      </w:pPr>
    </w:p>
    <w:p w:rsidR="00263BEF" w:rsidRDefault="00DF42B3">
      <w:pPr>
        <w:spacing w:line="360" w:lineRule="auto"/>
        <w:jc w:val="center"/>
        <w:rPr>
          <w:rFonts w:eastAsia="黑体"/>
          <w:b/>
          <w:bCs/>
          <w:sz w:val="28"/>
        </w:rPr>
      </w:pPr>
      <w:r>
        <w:rPr>
          <w:rFonts w:eastAsia="黑体" w:hint="eastAsia"/>
          <w:b/>
          <w:bCs/>
          <w:sz w:val="28"/>
        </w:rPr>
        <w:t>第</w:t>
      </w:r>
      <w:r>
        <w:rPr>
          <w:rFonts w:eastAsia="黑体" w:hint="eastAsia"/>
          <w:b/>
          <w:bCs/>
          <w:sz w:val="28"/>
        </w:rPr>
        <w:t>9</w:t>
      </w:r>
      <w:r>
        <w:rPr>
          <w:rFonts w:eastAsia="黑体" w:hint="eastAsia"/>
          <w:b/>
          <w:bCs/>
          <w:sz w:val="28"/>
        </w:rPr>
        <w:t>章</w:t>
      </w:r>
      <w:r>
        <w:rPr>
          <w:rFonts w:eastAsia="黑体" w:hint="eastAsia"/>
          <w:b/>
          <w:bCs/>
          <w:sz w:val="28"/>
        </w:rPr>
        <w:t xml:space="preserve"> </w:t>
      </w:r>
      <w:r>
        <w:rPr>
          <w:rFonts w:eastAsia="黑体" w:hint="eastAsia"/>
          <w:b/>
          <w:bCs/>
          <w:sz w:val="28"/>
        </w:rPr>
        <w:t>信息系统业务持续性审计</w:t>
      </w:r>
    </w:p>
    <w:p w:rsidR="00263BEF" w:rsidRDefault="00DF42B3">
      <w:pPr>
        <w:spacing w:line="360" w:lineRule="auto"/>
        <w:rPr>
          <w:rFonts w:eastAsia="黑体"/>
          <w:bCs/>
        </w:rPr>
      </w:pPr>
      <w:r>
        <w:rPr>
          <w:rFonts w:eastAsia="黑体" w:hint="eastAsia"/>
          <w:bCs/>
        </w:rPr>
        <w:t>【主要内容】</w:t>
      </w:r>
    </w:p>
    <w:p w:rsidR="00263BEF" w:rsidRDefault="00DF42B3">
      <w:pPr>
        <w:spacing w:line="360" w:lineRule="auto"/>
        <w:ind w:firstLineChars="200" w:firstLine="420"/>
        <w:rPr>
          <w:rFonts w:eastAsia="黑体"/>
          <w:bCs/>
        </w:rPr>
      </w:pPr>
      <w:r>
        <w:rPr>
          <w:rFonts w:eastAsia="黑体" w:hint="eastAsia"/>
          <w:bCs/>
        </w:rPr>
        <w:t>一、业务持续性计划概述</w:t>
      </w:r>
    </w:p>
    <w:p w:rsidR="00263BEF" w:rsidRDefault="00DF42B3">
      <w:pPr>
        <w:spacing w:line="360" w:lineRule="auto"/>
        <w:ind w:firstLineChars="400" w:firstLine="840"/>
        <w:rPr>
          <w:rFonts w:eastAsia="黑体"/>
          <w:bCs/>
        </w:rPr>
      </w:pPr>
      <w:r>
        <w:rPr>
          <w:rFonts w:eastAsia="黑体" w:hint="eastAsia"/>
          <w:bCs/>
        </w:rPr>
        <w:t>1</w:t>
      </w:r>
      <w:r>
        <w:rPr>
          <w:rFonts w:eastAsia="黑体" w:hint="eastAsia"/>
          <w:bCs/>
        </w:rPr>
        <w:t>、业务持续性计划</w:t>
      </w:r>
    </w:p>
    <w:p w:rsidR="00263BEF" w:rsidRDefault="00DF42B3">
      <w:pPr>
        <w:spacing w:line="360" w:lineRule="auto"/>
        <w:ind w:firstLineChars="400" w:firstLine="840"/>
        <w:rPr>
          <w:rFonts w:eastAsia="黑体"/>
          <w:bCs/>
        </w:rPr>
      </w:pPr>
      <w:r>
        <w:rPr>
          <w:rFonts w:eastAsia="黑体" w:hint="eastAsia"/>
          <w:bCs/>
        </w:rPr>
        <w:t>2</w:t>
      </w:r>
      <w:r>
        <w:rPr>
          <w:rFonts w:eastAsia="黑体" w:hint="eastAsia"/>
          <w:bCs/>
        </w:rPr>
        <w:t>、制定业务持续性计划</w:t>
      </w:r>
    </w:p>
    <w:p w:rsidR="00263BEF" w:rsidRDefault="00DF42B3">
      <w:pPr>
        <w:spacing w:line="360" w:lineRule="auto"/>
        <w:ind w:firstLineChars="200" w:firstLine="420"/>
        <w:rPr>
          <w:rFonts w:eastAsia="黑体"/>
          <w:bCs/>
        </w:rPr>
      </w:pPr>
      <w:r>
        <w:rPr>
          <w:rFonts w:eastAsia="黑体" w:hint="eastAsia"/>
          <w:bCs/>
        </w:rPr>
        <w:t>二、灾难恢复计划概述</w:t>
      </w:r>
    </w:p>
    <w:p w:rsidR="00263BEF" w:rsidRDefault="00DF42B3">
      <w:pPr>
        <w:spacing w:line="360" w:lineRule="auto"/>
        <w:ind w:firstLineChars="400" w:firstLine="840"/>
        <w:rPr>
          <w:rFonts w:eastAsia="黑体"/>
          <w:bCs/>
        </w:rPr>
      </w:pPr>
      <w:r>
        <w:rPr>
          <w:rFonts w:eastAsia="黑体" w:hint="eastAsia"/>
          <w:bCs/>
        </w:rPr>
        <w:t>1</w:t>
      </w:r>
      <w:r>
        <w:rPr>
          <w:rFonts w:eastAsia="黑体" w:hint="eastAsia"/>
          <w:bCs/>
        </w:rPr>
        <w:t>、灾难恢复计划</w:t>
      </w:r>
    </w:p>
    <w:p w:rsidR="00263BEF" w:rsidRDefault="00DF42B3">
      <w:pPr>
        <w:spacing w:line="360" w:lineRule="auto"/>
        <w:ind w:firstLineChars="400" w:firstLine="840"/>
        <w:rPr>
          <w:rFonts w:eastAsia="黑体"/>
          <w:bCs/>
        </w:rPr>
      </w:pPr>
      <w:r>
        <w:rPr>
          <w:rFonts w:eastAsia="黑体" w:hint="eastAsia"/>
          <w:bCs/>
        </w:rPr>
        <w:t>2</w:t>
      </w:r>
      <w:r>
        <w:rPr>
          <w:rFonts w:eastAsia="黑体" w:hint="eastAsia"/>
          <w:bCs/>
        </w:rPr>
        <w:t>、制定灾难恢复计划</w:t>
      </w:r>
    </w:p>
    <w:p w:rsidR="00263BEF" w:rsidRDefault="00DF42B3">
      <w:pPr>
        <w:spacing w:line="360" w:lineRule="auto"/>
        <w:ind w:firstLineChars="200" w:firstLine="420"/>
        <w:rPr>
          <w:rFonts w:eastAsia="黑体"/>
          <w:bCs/>
        </w:rPr>
      </w:pPr>
      <w:r>
        <w:rPr>
          <w:rFonts w:eastAsia="黑体" w:hint="eastAsia"/>
          <w:bCs/>
        </w:rPr>
        <w:t>三、信息系统业务持续性审计的内容</w:t>
      </w:r>
    </w:p>
    <w:p w:rsidR="00263BEF" w:rsidRDefault="00DF42B3">
      <w:pPr>
        <w:spacing w:line="360" w:lineRule="auto"/>
        <w:ind w:firstLineChars="200" w:firstLine="420"/>
        <w:rPr>
          <w:rFonts w:eastAsia="黑体"/>
          <w:bCs/>
        </w:rPr>
      </w:pPr>
      <w:r>
        <w:rPr>
          <w:rFonts w:eastAsia="黑体" w:hint="eastAsia"/>
          <w:bCs/>
        </w:rPr>
        <w:t>思考题</w:t>
      </w:r>
    </w:p>
    <w:p w:rsidR="00263BEF" w:rsidRDefault="00263BEF">
      <w:pPr>
        <w:adjustRightInd w:val="0"/>
        <w:snapToGrid w:val="0"/>
        <w:spacing w:line="360" w:lineRule="auto"/>
        <w:ind w:firstLineChars="200" w:firstLine="420"/>
      </w:pPr>
    </w:p>
    <w:p w:rsidR="00263BEF" w:rsidRDefault="00DF42B3">
      <w:pPr>
        <w:spacing w:line="360" w:lineRule="auto"/>
        <w:jc w:val="center"/>
        <w:rPr>
          <w:rFonts w:eastAsia="黑体"/>
          <w:b/>
          <w:bCs/>
          <w:sz w:val="28"/>
        </w:rPr>
      </w:pPr>
      <w:r>
        <w:rPr>
          <w:rFonts w:eastAsia="黑体" w:hint="eastAsia"/>
          <w:b/>
          <w:bCs/>
          <w:sz w:val="28"/>
        </w:rPr>
        <w:t>第</w:t>
      </w:r>
      <w:r>
        <w:rPr>
          <w:rFonts w:eastAsia="黑体" w:hint="eastAsia"/>
          <w:b/>
          <w:bCs/>
          <w:sz w:val="28"/>
        </w:rPr>
        <w:t>10</w:t>
      </w:r>
      <w:r>
        <w:rPr>
          <w:rFonts w:eastAsia="黑体" w:hint="eastAsia"/>
          <w:b/>
          <w:bCs/>
          <w:sz w:val="28"/>
        </w:rPr>
        <w:t>章</w:t>
      </w:r>
      <w:r>
        <w:rPr>
          <w:rFonts w:eastAsia="黑体" w:hint="eastAsia"/>
          <w:b/>
          <w:bCs/>
          <w:sz w:val="28"/>
        </w:rPr>
        <w:t xml:space="preserve"> </w:t>
      </w:r>
      <w:r>
        <w:rPr>
          <w:rFonts w:eastAsia="黑体" w:hint="eastAsia"/>
          <w:b/>
          <w:bCs/>
          <w:sz w:val="28"/>
        </w:rPr>
        <w:t>信息系统数据审计</w:t>
      </w:r>
    </w:p>
    <w:p w:rsidR="00263BEF" w:rsidRDefault="00DF42B3">
      <w:pPr>
        <w:spacing w:line="360" w:lineRule="auto"/>
        <w:rPr>
          <w:rFonts w:eastAsia="黑体"/>
          <w:bCs/>
        </w:rPr>
      </w:pPr>
      <w:r>
        <w:rPr>
          <w:rFonts w:eastAsia="黑体" w:hint="eastAsia"/>
          <w:bCs/>
        </w:rPr>
        <w:t>【主要内容】</w:t>
      </w:r>
    </w:p>
    <w:p w:rsidR="00263BEF" w:rsidRDefault="00DF42B3">
      <w:pPr>
        <w:spacing w:line="360" w:lineRule="auto"/>
        <w:ind w:firstLineChars="200" w:firstLine="420"/>
        <w:rPr>
          <w:rFonts w:eastAsia="黑体"/>
          <w:bCs/>
        </w:rPr>
      </w:pPr>
      <w:r>
        <w:rPr>
          <w:rFonts w:eastAsia="黑体" w:hint="eastAsia"/>
          <w:bCs/>
        </w:rPr>
        <w:t>一、数据审计概述</w:t>
      </w:r>
    </w:p>
    <w:p w:rsidR="00263BEF" w:rsidRDefault="00DF42B3">
      <w:pPr>
        <w:spacing w:line="360" w:lineRule="auto"/>
        <w:ind w:firstLineChars="400" w:firstLine="840"/>
        <w:rPr>
          <w:rFonts w:eastAsia="黑体"/>
          <w:bCs/>
        </w:rPr>
      </w:pPr>
      <w:r>
        <w:rPr>
          <w:rFonts w:eastAsia="黑体" w:hint="eastAsia"/>
          <w:bCs/>
        </w:rPr>
        <w:lastRenderedPageBreak/>
        <w:t>1</w:t>
      </w:r>
      <w:r>
        <w:rPr>
          <w:rFonts w:eastAsia="黑体" w:hint="eastAsia"/>
          <w:bCs/>
        </w:rPr>
        <w:t>、数据审计的定义</w:t>
      </w:r>
    </w:p>
    <w:p w:rsidR="00263BEF" w:rsidRDefault="00DF42B3">
      <w:pPr>
        <w:spacing w:line="360" w:lineRule="auto"/>
        <w:ind w:firstLineChars="400" w:firstLine="840"/>
        <w:rPr>
          <w:rFonts w:eastAsia="黑体"/>
          <w:bCs/>
        </w:rPr>
      </w:pPr>
      <w:r>
        <w:rPr>
          <w:rFonts w:eastAsia="黑体" w:hint="eastAsia"/>
          <w:bCs/>
        </w:rPr>
        <w:t>2</w:t>
      </w:r>
      <w:r>
        <w:rPr>
          <w:rFonts w:eastAsia="黑体" w:hint="eastAsia"/>
          <w:bCs/>
        </w:rPr>
        <w:t>、数据审计关键技术</w:t>
      </w:r>
    </w:p>
    <w:p w:rsidR="00263BEF" w:rsidRDefault="00DF42B3">
      <w:pPr>
        <w:spacing w:line="360" w:lineRule="auto"/>
        <w:ind w:firstLineChars="200" w:firstLine="420"/>
        <w:rPr>
          <w:rFonts w:eastAsia="黑体"/>
          <w:bCs/>
        </w:rPr>
      </w:pPr>
      <w:r>
        <w:rPr>
          <w:rFonts w:eastAsia="黑体" w:hint="eastAsia"/>
          <w:bCs/>
        </w:rPr>
        <w:t>二、现场数据审计</w:t>
      </w:r>
    </w:p>
    <w:p w:rsidR="00263BEF" w:rsidRDefault="00DF42B3">
      <w:pPr>
        <w:spacing w:line="360" w:lineRule="auto"/>
        <w:ind w:firstLineChars="200" w:firstLine="420"/>
        <w:rPr>
          <w:rFonts w:eastAsia="黑体"/>
          <w:bCs/>
        </w:rPr>
      </w:pPr>
      <w:r>
        <w:rPr>
          <w:rFonts w:eastAsia="黑体" w:hint="eastAsia"/>
          <w:bCs/>
        </w:rPr>
        <w:t>三、非现场数据审计</w:t>
      </w:r>
    </w:p>
    <w:p w:rsidR="00263BEF" w:rsidRDefault="00DF42B3">
      <w:pPr>
        <w:spacing w:line="360" w:lineRule="auto"/>
        <w:ind w:firstLineChars="200" w:firstLine="420"/>
        <w:rPr>
          <w:rFonts w:eastAsia="黑体"/>
          <w:bCs/>
        </w:rPr>
      </w:pPr>
      <w:r>
        <w:rPr>
          <w:rFonts w:eastAsia="黑体" w:hint="eastAsia"/>
          <w:bCs/>
        </w:rPr>
        <w:t>四、新型农村合作医疗系统数据审计案例</w:t>
      </w:r>
    </w:p>
    <w:p w:rsidR="00263BEF" w:rsidRDefault="00DF42B3">
      <w:pPr>
        <w:spacing w:line="360" w:lineRule="auto"/>
        <w:ind w:firstLineChars="400" w:firstLine="840"/>
        <w:rPr>
          <w:rFonts w:eastAsia="黑体"/>
          <w:bCs/>
        </w:rPr>
      </w:pPr>
      <w:r>
        <w:rPr>
          <w:rFonts w:eastAsia="黑体" w:hint="eastAsia"/>
          <w:bCs/>
        </w:rPr>
        <w:t>1</w:t>
      </w:r>
      <w:r>
        <w:rPr>
          <w:rFonts w:eastAsia="黑体" w:hint="eastAsia"/>
          <w:bCs/>
        </w:rPr>
        <w:t>、被审计单位信息化基本情况</w:t>
      </w:r>
    </w:p>
    <w:p w:rsidR="00263BEF" w:rsidRDefault="00DF42B3">
      <w:pPr>
        <w:spacing w:line="360" w:lineRule="auto"/>
        <w:ind w:firstLineChars="400" w:firstLine="840"/>
        <w:rPr>
          <w:rFonts w:eastAsia="黑体"/>
          <w:bCs/>
        </w:rPr>
      </w:pPr>
      <w:r>
        <w:rPr>
          <w:rFonts w:eastAsia="黑体" w:hint="eastAsia"/>
          <w:bCs/>
        </w:rPr>
        <w:t>2</w:t>
      </w:r>
      <w:r>
        <w:rPr>
          <w:rFonts w:eastAsia="黑体" w:hint="eastAsia"/>
          <w:bCs/>
        </w:rPr>
        <w:t>、审计目标</w:t>
      </w:r>
    </w:p>
    <w:p w:rsidR="00263BEF" w:rsidRDefault="00DF42B3">
      <w:pPr>
        <w:spacing w:line="360" w:lineRule="auto"/>
        <w:ind w:firstLineChars="400" w:firstLine="840"/>
        <w:rPr>
          <w:rFonts w:eastAsia="黑体"/>
          <w:bCs/>
        </w:rPr>
      </w:pPr>
      <w:r>
        <w:rPr>
          <w:rFonts w:eastAsia="黑体" w:hint="eastAsia"/>
          <w:bCs/>
        </w:rPr>
        <w:t>3</w:t>
      </w:r>
      <w:r>
        <w:rPr>
          <w:rFonts w:eastAsia="黑体" w:hint="eastAsia"/>
          <w:bCs/>
        </w:rPr>
        <w:t>、审计过程</w:t>
      </w:r>
    </w:p>
    <w:p w:rsidR="00263BEF" w:rsidRDefault="00DF42B3">
      <w:pPr>
        <w:spacing w:line="360" w:lineRule="auto"/>
        <w:ind w:firstLineChars="400" w:firstLine="840"/>
        <w:rPr>
          <w:rFonts w:eastAsia="黑体"/>
          <w:bCs/>
        </w:rPr>
      </w:pPr>
      <w:r>
        <w:rPr>
          <w:rFonts w:eastAsia="黑体" w:hint="eastAsia"/>
          <w:bCs/>
        </w:rPr>
        <w:t>4</w:t>
      </w:r>
      <w:r>
        <w:rPr>
          <w:rFonts w:eastAsia="黑体" w:hint="eastAsia"/>
          <w:bCs/>
        </w:rPr>
        <w:t>、审计结论</w:t>
      </w:r>
    </w:p>
    <w:p w:rsidR="00263BEF" w:rsidRDefault="00DF42B3">
      <w:pPr>
        <w:spacing w:line="360" w:lineRule="auto"/>
        <w:ind w:firstLineChars="200" w:firstLine="420"/>
        <w:rPr>
          <w:rFonts w:eastAsia="黑体"/>
          <w:bCs/>
        </w:rPr>
      </w:pPr>
      <w:r>
        <w:rPr>
          <w:rFonts w:eastAsia="黑体" w:hint="eastAsia"/>
          <w:bCs/>
        </w:rPr>
        <w:t>思考题</w:t>
      </w:r>
    </w:p>
    <w:p w:rsidR="00263BEF" w:rsidRDefault="00DF42B3">
      <w:pPr>
        <w:spacing w:line="360" w:lineRule="auto"/>
      </w:pPr>
      <w:r>
        <w:rPr>
          <w:rFonts w:hint="eastAsia"/>
        </w:rPr>
        <w:t>【重点】</w:t>
      </w:r>
    </w:p>
    <w:p w:rsidR="00263BEF" w:rsidRDefault="00DF42B3">
      <w:pPr>
        <w:spacing w:line="360" w:lineRule="auto"/>
        <w:ind w:firstLineChars="300" w:firstLine="630"/>
        <w:rPr>
          <w:rFonts w:eastAsia="黑体"/>
          <w:bCs/>
        </w:rPr>
      </w:pPr>
      <w:r>
        <w:rPr>
          <w:rFonts w:eastAsia="黑体" w:hint="eastAsia"/>
          <w:bCs/>
        </w:rPr>
        <w:t>数据审计方法和过程的掌握</w:t>
      </w:r>
    </w:p>
    <w:p w:rsidR="00263BEF" w:rsidRDefault="00263BEF">
      <w:pPr>
        <w:spacing w:line="360" w:lineRule="auto"/>
        <w:ind w:firstLineChars="200" w:firstLine="420"/>
        <w:rPr>
          <w:rFonts w:eastAsia="黑体"/>
          <w:bCs/>
        </w:rPr>
      </w:pPr>
    </w:p>
    <w:p w:rsidR="00263BEF" w:rsidRDefault="00263BEF">
      <w:pPr>
        <w:adjustRightInd w:val="0"/>
        <w:snapToGrid w:val="0"/>
        <w:spacing w:line="360" w:lineRule="auto"/>
        <w:ind w:firstLineChars="200" w:firstLine="420"/>
      </w:pPr>
    </w:p>
    <w:p w:rsidR="00263BEF" w:rsidRDefault="00DF42B3">
      <w:pPr>
        <w:spacing w:line="360" w:lineRule="auto"/>
        <w:jc w:val="center"/>
        <w:rPr>
          <w:rFonts w:eastAsia="黑体"/>
          <w:b/>
          <w:bCs/>
          <w:sz w:val="28"/>
        </w:rPr>
      </w:pPr>
      <w:r>
        <w:rPr>
          <w:rFonts w:eastAsia="黑体" w:hint="eastAsia"/>
          <w:b/>
          <w:bCs/>
          <w:sz w:val="28"/>
        </w:rPr>
        <w:t>第</w:t>
      </w:r>
      <w:r>
        <w:rPr>
          <w:rFonts w:eastAsia="黑体" w:hint="eastAsia"/>
          <w:b/>
          <w:bCs/>
          <w:sz w:val="28"/>
        </w:rPr>
        <w:t>11</w:t>
      </w:r>
      <w:r>
        <w:rPr>
          <w:rFonts w:eastAsia="黑体" w:hint="eastAsia"/>
          <w:b/>
          <w:bCs/>
          <w:sz w:val="28"/>
        </w:rPr>
        <w:t>章</w:t>
      </w:r>
      <w:r>
        <w:rPr>
          <w:rFonts w:eastAsia="黑体" w:hint="eastAsia"/>
          <w:b/>
          <w:bCs/>
          <w:sz w:val="28"/>
        </w:rPr>
        <w:t xml:space="preserve"> </w:t>
      </w:r>
      <w:r>
        <w:rPr>
          <w:rFonts w:eastAsia="黑体" w:hint="eastAsia"/>
          <w:b/>
          <w:bCs/>
          <w:sz w:val="28"/>
        </w:rPr>
        <w:t>信息系统绩效审计</w:t>
      </w:r>
    </w:p>
    <w:p w:rsidR="00263BEF" w:rsidRDefault="00DF42B3">
      <w:pPr>
        <w:spacing w:line="360" w:lineRule="auto"/>
        <w:rPr>
          <w:rFonts w:eastAsia="黑体"/>
          <w:bCs/>
        </w:rPr>
      </w:pPr>
      <w:r>
        <w:rPr>
          <w:rFonts w:eastAsia="黑体" w:hint="eastAsia"/>
          <w:bCs/>
        </w:rPr>
        <w:t>【主要内容】</w:t>
      </w:r>
    </w:p>
    <w:p w:rsidR="00263BEF" w:rsidRDefault="00DF42B3">
      <w:pPr>
        <w:spacing w:line="360" w:lineRule="auto"/>
        <w:ind w:firstLineChars="200" w:firstLine="420"/>
        <w:rPr>
          <w:rFonts w:eastAsia="黑体"/>
          <w:bCs/>
        </w:rPr>
      </w:pPr>
      <w:r>
        <w:rPr>
          <w:rFonts w:eastAsia="黑体" w:hint="eastAsia"/>
          <w:bCs/>
        </w:rPr>
        <w:t>一、信息系统绩效审计概述</w:t>
      </w:r>
    </w:p>
    <w:p w:rsidR="00263BEF" w:rsidRDefault="00DF42B3">
      <w:pPr>
        <w:spacing w:line="360" w:lineRule="auto"/>
        <w:ind w:firstLineChars="400" w:firstLine="840"/>
        <w:rPr>
          <w:rFonts w:eastAsia="黑体"/>
          <w:bCs/>
        </w:rPr>
      </w:pPr>
      <w:r>
        <w:rPr>
          <w:rFonts w:eastAsia="黑体" w:hint="eastAsia"/>
          <w:bCs/>
        </w:rPr>
        <w:t>1</w:t>
      </w:r>
      <w:r>
        <w:rPr>
          <w:rFonts w:eastAsia="黑体" w:hint="eastAsia"/>
          <w:bCs/>
        </w:rPr>
        <w:t>、信息系统绩效审计定义</w:t>
      </w:r>
    </w:p>
    <w:p w:rsidR="00263BEF" w:rsidRDefault="00DF42B3">
      <w:pPr>
        <w:spacing w:line="360" w:lineRule="auto"/>
        <w:ind w:firstLineChars="400" w:firstLine="840"/>
        <w:rPr>
          <w:rFonts w:eastAsia="黑体"/>
          <w:bCs/>
        </w:rPr>
      </w:pPr>
      <w:r>
        <w:rPr>
          <w:rFonts w:eastAsia="黑体" w:hint="eastAsia"/>
          <w:bCs/>
        </w:rPr>
        <w:t>2</w:t>
      </w:r>
      <w:r>
        <w:rPr>
          <w:rFonts w:eastAsia="黑体" w:hint="eastAsia"/>
          <w:bCs/>
        </w:rPr>
        <w:t>、信息系统绩效审计程序</w:t>
      </w:r>
    </w:p>
    <w:p w:rsidR="00263BEF" w:rsidRDefault="00DF42B3">
      <w:pPr>
        <w:spacing w:line="360" w:lineRule="auto"/>
        <w:ind w:firstLineChars="200" w:firstLine="420"/>
        <w:rPr>
          <w:rFonts w:eastAsia="黑体"/>
          <w:bCs/>
        </w:rPr>
      </w:pPr>
      <w:r>
        <w:rPr>
          <w:rFonts w:eastAsia="黑体" w:hint="eastAsia"/>
          <w:bCs/>
        </w:rPr>
        <w:t>二、信息系统绩效审计的评价指标</w:t>
      </w:r>
    </w:p>
    <w:p w:rsidR="00263BEF" w:rsidRDefault="00DF42B3">
      <w:pPr>
        <w:spacing w:line="360" w:lineRule="auto"/>
        <w:ind w:firstLineChars="400" w:firstLine="840"/>
        <w:rPr>
          <w:rFonts w:eastAsia="黑体"/>
          <w:bCs/>
        </w:rPr>
      </w:pPr>
      <w:r>
        <w:rPr>
          <w:rFonts w:eastAsia="黑体" w:hint="eastAsia"/>
          <w:bCs/>
        </w:rPr>
        <w:t>1</w:t>
      </w:r>
      <w:r>
        <w:rPr>
          <w:rFonts w:eastAsia="黑体" w:hint="eastAsia"/>
          <w:bCs/>
        </w:rPr>
        <w:t>、财务评价指标</w:t>
      </w:r>
    </w:p>
    <w:p w:rsidR="00263BEF" w:rsidRDefault="00DF42B3">
      <w:pPr>
        <w:spacing w:line="360" w:lineRule="auto"/>
        <w:ind w:firstLineChars="400" w:firstLine="840"/>
        <w:rPr>
          <w:rFonts w:eastAsia="黑体"/>
          <w:bCs/>
        </w:rPr>
      </w:pPr>
      <w:r>
        <w:rPr>
          <w:rFonts w:eastAsia="黑体" w:hint="eastAsia"/>
          <w:bCs/>
        </w:rPr>
        <w:t>2</w:t>
      </w:r>
      <w:r>
        <w:rPr>
          <w:rFonts w:eastAsia="黑体" w:hint="eastAsia"/>
          <w:bCs/>
        </w:rPr>
        <w:t>、系统满意度评价指标</w:t>
      </w:r>
    </w:p>
    <w:p w:rsidR="00263BEF" w:rsidRDefault="00DF42B3">
      <w:pPr>
        <w:spacing w:line="360" w:lineRule="auto"/>
        <w:ind w:firstLineChars="400" w:firstLine="840"/>
        <w:rPr>
          <w:rFonts w:eastAsia="黑体"/>
          <w:bCs/>
        </w:rPr>
      </w:pPr>
      <w:r>
        <w:rPr>
          <w:rFonts w:eastAsia="黑体" w:hint="eastAsia"/>
          <w:bCs/>
        </w:rPr>
        <w:t>3</w:t>
      </w:r>
      <w:r>
        <w:rPr>
          <w:rFonts w:eastAsia="黑体" w:hint="eastAsia"/>
          <w:bCs/>
        </w:rPr>
        <w:t>、</w:t>
      </w:r>
      <w:r>
        <w:rPr>
          <w:rFonts w:eastAsia="黑体" w:hint="eastAsia"/>
          <w:bCs/>
        </w:rPr>
        <w:t>it</w:t>
      </w:r>
      <w:r>
        <w:rPr>
          <w:rFonts w:eastAsia="黑体" w:hint="eastAsia"/>
          <w:bCs/>
        </w:rPr>
        <w:t>能力评价指标</w:t>
      </w:r>
    </w:p>
    <w:p w:rsidR="00263BEF" w:rsidRDefault="00DF42B3">
      <w:pPr>
        <w:spacing w:line="360" w:lineRule="auto"/>
        <w:ind w:firstLineChars="400" w:firstLine="840"/>
        <w:rPr>
          <w:rFonts w:eastAsia="黑体"/>
          <w:bCs/>
        </w:rPr>
      </w:pPr>
      <w:r>
        <w:rPr>
          <w:rFonts w:eastAsia="黑体" w:hint="eastAsia"/>
          <w:bCs/>
        </w:rPr>
        <w:t>4</w:t>
      </w:r>
      <w:r>
        <w:rPr>
          <w:rFonts w:eastAsia="黑体" w:hint="eastAsia"/>
          <w:bCs/>
        </w:rPr>
        <w:t>、</w:t>
      </w:r>
      <w:r>
        <w:rPr>
          <w:rFonts w:eastAsia="黑体" w:hint="eastAsia"/>
          <w:bCs/>
        </w:rPr>
        <w:t>it</w:t>
      </w:r>
      <w:r>
        <w:rPr>
          <w:rFonts w:eastAsia="黑体" w:hint="eastAsia"/>
          <w:bCs/>
        </w:rPr>
        <w:t>资源评价指标</w:t>
      </w:r>
    </w:p>
    <w:p w:rsidR="00263BEF" w:rsidRDefault="00DF42B3">
      <w:pPr>
        <w:spacing w:line="360" w:lineRule="auto"/>
        <w:ind w:firstLineChars="200" w:firstLine="420"/>
        <w:rPr>
          <w:rFonts w:eastAsia="黑体"/>
          <w:bCs/>
        </w:rPr>
      </w:pPr>
      <w:r>
        <w:rPr>
          <w:rFonts w:eastAsia="黑体" w:hint="eastAsia"/>
          <w:bCs/>
        </w:rPr>
        <w:t>三、信息系统绩效审计的评价方法</w:t>
      </w:r>
    </w:p>
    <w:p w:rsidR="00263BEF" w:rsidRDefault="00DF42B3">
      <w:pPr>
        <w:spacing w:line="360" w:lineRule="auto"/>
        <w:ind w:firstLineChars="400" w:firstLine="840"/>
        <w:rPr>
          <w:rFonts w:eastAsia="黑体"/>
          <w:bCs/>
        </w:rPr>
      </w:pPr>
      <w:r>
        <w:rPr>
          <w:rFonts w:eastAsia="黑体" w:hint="eastAsia"/>
          <w:bCs/>
        </w:rPr>
        <w:t>1</w:t>
      </w:r>
      <w:r>
        <w:rPr>
          <w:rFonts w:eastAsia="黑体" w:hint="eastAsia"/>
          <w:bCs/>
        </w:rPr>
        <w:t>、数据包络分析法</w:t>
      </w:r>
    </w:p>
    <w:p w:rsidR="00263BEF" w:rsidRDefault="00DF42B3">
      <w:pPr>
        <w:spacing w:line="360" w:lineRule="auto"/>
        <w:ind w:firstLineChars="400" w:firstLine="840"/>
        <w:rPr>
          <w:rFonts w:eastAsia="黑体"/>
          <w:bCs/>
        </w:rPr>
      </w:pPr>
      <w:r>
        <w:rPr>
          <w:rFonts w:eastAsia="黑体" w:hint="eastAsia"/>
          <w:bCs/>
        </w:rPr>
        <w:t>2</w:t>
      </w:r>
      <w:r>
        <w:rPr>
          <w:rFonts w:eastAsia="黑体" w:hint="eastAsia"/>
          <w:bCs/>
        </w:rPr>
        <w:t>、网络层次分析法</w:t>
      </w:r>
    </w:p>
    <w:p w:rsidR="00263BEF" w:rsidRDefault="00DF42B3">
      <w:pPr>
        <w:spacing w:line="360" w:lineRule="auto"/>
        <w:ind w:firstLineChars="200" w:firstLine="420"/>
        <w:rPr>
          <w:rFonts w:eastAsia="黑体"/>
          <w:bCs/>
        </w:rPr>
      </w:pPr>
      <w:r>
        <w:rPr>
          <w:rFonts w:eastAsia="黑体" w:hint="eastAsia"/>
          <w:bCs/>
        </w:rPr>
        <w:t>思考题</w:t>
      </w:r>
    </w:p>
    <w:p w:rsidR="00263BEF" w:rsidRDefault="00263BEF">
      <w:pPr>
        <w:spacing w:line="360" w:lineRule="auto"/>
        <w:ind w:firstLineChars="200" w:firstLine="420"/>
        <w:rPr>
          <w:rFonts w:eastAsia="黑体"/>
          <w:bCs/>
        </w:rPr>
      </w:pPr>
    </w:p>
    <w:p w:rsidR="00263BEF" w:rsidRDefault="00263BEF">
      <w:pPr>
        <w:spacing w:line="360" w:lineRule="auto"/>
        <w:rPr>
          <w:rFonts w:eastAsia="黑体"/>
          <w:bCs/>
        </w:rPr>
      </w:pPr>
    </w:p>
    <w:sectPr w:rsidR="00263BEF" w:rsidSect="00263BEF">
      <w:footerReference w:type="default" r:id="rId11"/>
      <w:pgSz w:w="11906" w:h="16838"/>
      <w:pgMar w:top="1440" w:right="1797" w:bottom="1276" w:left="179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42B3" w:rsidRDefault="00DF42B3" w:rsidP="00263BEF">
      <w:r>
        <w:separator/>
      </w:r>
    </w:p>
  </w:endnote>
  <w:endnote w:type="continuationSeparator" w:id="0">
    <w:p w:rsidR="00DF42B3" w:rsidRDefault="00DF42B3" w:rsidP="00263B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华文楷体">
    <w:panose1 w:val="02010600040101010101"/>
    <w:charset w:val="86"/>
    <w:family w:val="auto"/>
    <w:pitch w:val="variable"/>
    <w:sig w:usb0="00000287" w:usb1="080F0000" w:usb2="00000010" w:usb3="00000000" w:csb0="0004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仿宋">
    <w:panose1 w:val="02010609060101010101"/>
    <w:charset w:val="86"/>
    <w:family w:val="modern"/>
    <w:pitch w:val="fixed"/>
    <w:sig w:usb0="800002BF" w:usb1="38CF7CFA" w:usb2="00000016" w:usb3="00000000" w:csb0="00040001" w:csb1="00000000"/>
  </w:font>
  <w:font w:name="华文行楷">
    <w:panose1 w:val="02010800040101010101"/>
    <w:charset w:val="86"/>
    <w:family w:val="auto"/>
    <w:pitch w:val="variable"/>
    <w:sig w:usb0="00000001" w:usb1="080F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3BEF" w:rsidRDefault="00263BEF">
    <w:pPr>
      <w:pStyle w:val="a6"/>
      <w:jc w:val="center"/>
    </w:pPr>
    <w:r>
      <w:fldChar w:fldCharType="begin"/>
    </w:r>
    <w:r w:rsidR="00DF42B3">
      <w:instrText xml:space="preserve"> PAGE   \* MERGEFORMAT </w:instrText>
    </w:r>
    <w:r>
      <w:fldChar w:fldCharType="separate"/>
    </w:r>
    <w:r w:rsidR="003B106B" w:rsidRPr="003B106B">
      <w:rPr>
        <w:noProof/>
        <w:lang w:val="zh-CN"/>
      </w:rPr>
      <w:t>4</w:t>
    </w:r>
    <w:r>
      <w:rPr>
        <w:lang w:val="zh-CN"/>
      </w:rPr>
      <w:fldChar w:fldCharType="end"/>
    </w:r>
  </w:p>
  <w:p w:rsidR="00263BEF" w:rsidRDefault="00263BEF">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42B3" w:rsidRDefault="00DF42B3" w:rsidP="00263BEF">
      <w:r>
        <w:separator/>
      </w:r>
    </w:p>
  </w:footnote>
  <w:footnote w:type="continuationSeparator" w:id="0">
    <w:p w:rsidR="00DF42B3" w:rsidRDefault="00DF42B3" w:rsidP="00263BE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2362A4E"/>
    <w:multiLevelType w:val="singleLevel"/>
    <w:tmpl w:val="E2362A4E"/>
    <w:lvl w:ilvl="0">
      <w:start w:val="1"/>
      <w:numFmt w:val="decimal"/>
      <w:suff w:val="nothing"/>
      <w:lvlText w:val="%1、"/>
      <w:lvlJc w:val="left"/>
    </w:lvl>
  </w:abstractNum>
  <w:abstractNum w:abstractNumId="1">
    <w:nsid w:val="F33C5FE0"/>
    <w:multiLevelType w:val="singleLevel"/>
    <w:tmpl w:val="F33C5FE0"/>
    <w:lvl w:ilvl="0">
      <w:start w:val="1"/>
      <w:numFmt w:val="chineseCounting"/>
      <w:suff w:val="nothing"/>
      <w:lvlText w:val="%1、"/>
      <w:lvlJc w:val="left"/>
      <w:rPr>
        <w:rFonts w:hint="eastAsia"/>
      </w:rPr>
    </w:lvl>
  </w:abstractNum>
  <w:abstractNum w:abstractNumId="2">
    <w:nsid w:val="20689DAA"/>
    <w:multiLevelType w:val="singleLevel"/>
    <w:tmpl w:val="20689DAA"/>
    <w:lvl w:ilvl="0">
      <w:start w:val="3"/>
      <w:numFmt w:val="chineseCounting"/>
      <w:suff w:val="nothing"/>
      <w:lvlText w:val="（%1）"/>
      <w:lvlJc w:val="left"/>
      <w:rPr>
        <w:rFonts w:hint="eastAsia"/>
      </w:rPr>
    </w:lvl>
  </w:abstractNum>
  <w:abstractNum w:abstractNumId="3">
    <w:nsid w:val="542514E9"/>
    <w:multiLevelType w:val="singleLevel"/>
    <w:tmpl w:val="542514E9"/>
    <w:lvl w:ilvl="0">
      <w:start w:val="1"/>
      <w:numFmt w:val="decimal"/>
      <w:suff w:val="nothing"/>
      <w:lvlText w:val="%1、"/>
      <w:lvlJc w:val="left"/>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6A7DED"/>
    <w:rsid w:val="00002253"/>
    <w:rsid w:val="00004E7B"/>
    <w:rsid w:val="000063AA"/>
    <w:rsid w:val="00017760"/>
    <w:rsid w:val="00017F53"/>
    <w:rsid w:val="000347C5"/>
    <w:rsid w:val="00035D2B"/>
    <w:rsid w:val="0004093E"/>
    <w:rsid w:val="00040A81"/>
    <w:rsid w:val="00050408"/>
    <w:rsid w:val="000532FB"/>
    <w:rsid w:val="00067AE1"/>
    <w:rsid w:val="000713B6"/>
    <w:rsid w:val="000716AD"/>
    <w:rsid w:val="00073774"/>
    <w:rsid w:val="000779FC"/>
    <w:rsid w:val="00085B0E"/>
    <w:rsid w:val="00090472"/>
    <w:rsid w:val="000A7FF7"/>
    <w:rsid w:val="000B00F9"/>
    <w:rsid w:val="000C5752"/>
    <w:rsid w:val="000F38AD"/>
    <w:rsid w:val="000F5FD3"/>
    <w:rsid w:val="00101D3C"/>
    <w:rsid w:val="0010267C"/>
    <w:rsid w:val="00102D22"/>
    <w:rsid w:val="00106936"/>
    <w:rsid w:val="00107A3A"/>
    <w:rsid w:val="001107EE"/>
    <w:rsid w:val="00110DD5"/>
    <w:rsid w:val="0011178C"/>
    <w:rsid w:val="0011399A"/>
    <w:rsid w:val="001159CE"/>
    <w:rsid w:val="00121F89"/>
    <w:rsid w:val="001221C1"/>
    <w:rsid w:val="00130DA5"/>
    <w:rsid w:val="00135D91"/>
    <w:rsid w:val="001437FC"/>
    <w:rsid w:val="00146DB7"/>
    <w:rsid w:val="00147121"/>
    <w:rsid w:val="00154DD5"/>
    <w:rsid w:val="001572ED"/>
    <w:rsid w:val="001575D1"/>
    <w:rsid w:val="00163DBB"/>
    <w:rsid w:val="00167C2A"/>
    <w:rsid w:val="0018301F"/>
    <w:rsid w:val="001839C5"/>
    <w:rsid w:val="001845BD"/>
    <w:rsid w:val="001865B8"/>
    <w:rsid w:val="001C0744"/>
    <w:rsid w:val="001C310A"/>
    <w:rsid w:val="001C36FB"/>
    <w:rsid w:val="001C53FF"/>
    <w:rsid w:val="001E1412"/>
    <w:rsid w:val="001E7AAF"/>
    <w:rsid w:val="001F023A"/>
    <w:rsid w:val="001F49C4"/>
    <w:rsid w:val="00213949"/>
    <w:rsid w:val="00223F72"/>
    <w:rsid w:val="00226301"/>
    <w:rsid w:val="002403F6"/>
    <w:rsid w:val="00247264"/>
    <w:rsid w:val="002557C0"/>
    <w:rsid w:val="00260251"/>
    <w:rsid w:val="00261138"/>
    <w:rsid w:val="00263BA9"/>
    <w:rsid w:val="00263BEF"/>
    <w:rsid w:val="002711BE"/>
    <w:rsid w:val="00273ECB"/>
    <w:rsid w:val="002766F6"/>
    <w:rsid w:val="002829FF"/>
    <w:rsid w:val="00291E14"/>
    <w:rsid w:val="0029578F"/>
    <w:rsid w:val="002975B4"/>
    <w:rsid w:val="002A62CE"/>
    <w:rsid w:val="002A67EA"/>
    <w:rsid w:val="002A7D1F"/>
    <w:rsid w:val="002B02A4"/>
    <w:rsid w:val="002C3072"/>
    <w:rsid w:val="002F2F0C"/>
    <w:rsid w:val="002F6834"/>
    <w:rsid w:val="00306B06"/>
    <w:rsid w:val="003072E7"/>
    <w:rsid w:val="00310F56"/>
    <w:rsid w:val="00312BB2"/>
    <w:rsid w:val="00316BFF"/>
    <w:rsid w:val="00320F83"/>
    <w:rsid w:val="003361FC"/>
    <w:rsid w:val="00340A27"/>
    <w:rsid w:val="00343F73"/>
    <w:rsid w:val="0034551F"/>
    <w:rsid w:val="00346203"/>
    <w:rsid w:val="00346458"/>
    <w:rsid w:val="00347CBD"/>
    <w:rsid w:val="00350D8E"/>
    <w:rsid w:val="00352380"/>
    <w:rsid w:val="00356313"/>
    <w:rsid w:val="00357025"/>
    <w:rsid w:val="0036171F"/>
    <w:rsid w:val="00375C23"/>
    <w:rsid w:val="00377104"/>
    <w:rsid w:val="00384378"/>
    <w:rsid w:val="00391314"/>
    <w:rsid w:val="00391DC0"/>
    <w:rsid w:val="003A1946"/>
    <w:rsid w:val="003A271A"/>
    <w:rsid w:val="003B106B"/>
    <w:rsid w:val="003B2D7A"/>
    <w:rsid w:val="003B341A"/>
    <w:rsid w:val="003D749E"/>
    <w:rsid w:val="003E3859"/>
    <w:rsid w:val="003E4D39"/>
    <w:rsid w:val="003F2012"/>
    <w:rsid w:val="003F78B9"/>
    <w:rsid w:val="004023F8"/>
    <w:rsid w:val="004102D8"/>
    <w:rsid w:val="00412AE6"/>
    <w:rsid w:val="00412AF9"/>
    <w:rsid w:val="004137DD"/>
    <w:rsid w:val="00417DCD"/>
    <w:rsid w:val="00436FD4"/>
    <w:rsid w:val="0044297F"/>
    <w:rsid w:val="004445FA"/>
    <w:rsid w:val="004450FB"/>
    <w:rsid w:val="00451774"/>
    <w:rsid w:val="0045287A"/>
    <w:rsid w:val="00455A0D"/>
    <w:rsid w:val="00467536"/>
    <w:rsid w:val="004717B4"/>
    <w:rsid w:val="004851AD"/>
    <w:rsid w:val="004B4B1A"/>
    <w:rsid w:val="004C5232"/>
    <w:rsid w:val="004E3190"/>
    <w:rsid w:val="004F1843"/>
    <w:rsid w:val="004F1D80"/>
    <w:rsid w:val="004F6E44"/>
    <w:rsid w:val="0050403C"/>
    <w:rsid w:val="00506B1D"/>
    <w:rsid w:val="00511072"/>
    <w:rsid w:val="00513527"/>
    <w:rsid w:val="00525B02"/>
    <w:rsid w:val="00540565"/>
    <w:rsid w:val="00553F93"/>
    <w:rsid w:val="005633E2"/>
    <w:rsid w:val="00566227"/>
    <w:rsid w:val="00574646"/>
    <w:rsid w:val="00575185"/>
    <w:rsid w:val="00577B5D"/>
    <w:rsid w:val="005838FA"/>
    <w:rsid w:val="00583A67"/>
    <w:rsid w:val="0059179A"/>
    <w:rsid w:val="005A16FF"/>
    <w:rsid w:val="005B2670"/>
    <w:rsid w:val="005B454C"/>
    <w:rsid w:val="005B714B"/>
    <w:rsid w:val="005C4808"/>
    <w:rsid w:val="005D0ED9"/>
    <w:rsid w:val="005D5BAD"/>
    <w:rsid w:val="005E065F"/>
    <w:rsid w:val="005E243F"/>
    <w:rsid w:val="006047B1"/>
    <w:rsid w:val="00606417"/>
    <w:rsid w:val="006125B4"/>
    <w:rsid w:val="0062448C"/>
    <w:rsid w:val="00642381"/>
    <w:rsid w:val="006460C1"/>
    <w:rsid w:val="00672D92"/>
    <w:rsid w:val="00680407"/>
    <w:rsid w:val="00682F9C"/>
    <w:rsid w:val="00692ACE"/>
    <w:rsid w:val="006A5DA1"/>
    <w:rsid w:val="006A7DED"/>
    <w:rsid w:val="006C2A54"/>
    <w:rsid w:val="006C53F4"/>
    <w:rsid w:val="006E4737"/>
    <w:rsid w:val="006F42AF"/>
    <w:rsid w:val="00710EFA"/>
    <w:rsid w:val="00711F80"/>
    <w:rsid w:val="00721F15"/>
    <w:rsid w:val="00724CB7"/>
    <w:rsid w:val="00727EDC"/>
    <w:rsid w:val="007334A5"/>
    <w:rsid w:val="00746D48"/>
    <w:rsid w:val="00752AA3"/>
    <w:rsid w:val="00755498"/>
    <w:rsid w:val="007625FC"/>
    <w:rsid w:val="00762C6F"/>
    <w:rsid w:val="0076496E"/>
    <w:rsid w:val="00767376"/>
    <w:rsid w:val="007702D9"/>
    <w:rsid w:val="0077785D"/>
    <w:rsid w:val="00780317"/>
    <w:rsid w:val="00785749"/>
    <w:rsid w:val="007A503D"/>
    <w:rsid w:val="007B185D"/>
    <w:rsid w:val="007B4A98"/>
    <w:rsid w:val="007C06D3"/>
    <w:rsid w:val="007C2A41"/>
    <w:rsid w:val="007C70EC"/>
    <w:rsid w:val="007D068D"/>
    <w:rsid w:val="007D0DDD"/>
    <w:rsid w:val="007D477B"/>
    <w:rsid w:val="007D5DF3"/>
    <w:rsid w:val="007D7A99"/>
    <w:rsid w:val="007E1B8E"/>
    <w:rsid w:val="007E220A"/>
    <w:rsid w:val="007F63DE"/>
    <w:rsid w:val="00800A69"/>
    <w:rsid w:val="00801EB5"/>
    <w:rsid w:val="00803FE6"/>
    <w:rsid w:val="008132F9"/>
    <w:rsid w:val="008168AB"/>
    <w:rsid w:val="008210DB"/>
    <w:rsid w:val="008253F4"/>
    <w:rsid w:val="008326A3"/>
    <w:rsid w:val="0086070A"/>
    <w:rsid w:val="0086095A"/>
    <w:rsid w:val="00864CA3"/>
    <w:rsid w:val="0089104D"/>
    <w:rsid w:val="00891A51"/>
    <w:rsid w:val="008A5F3F"/>
    <w:rsid w:val="008B23DB"/>
    <w:rsid w:val="008B4CBC"/>
    <w:rsid w:val="008B6DDA"/>
    <w:rsid w:val="008B7885"/>
    <w:rsid w:val="008C1A26"/>
    <w:rsid w:val="008C6C06"/>
    <w:rsid w:val="008C79BB"/>
    <w:rsid w:val="008E02B0"/>
    <w:rsid w:val="008E0F93"/>
    <w:rsid w:val="008E24F9"/>
    <w:rsid w:val="008F520D"/>
    <w:rsid w:val="009052F4"/>
    <w:rsid w:val="009079CB"/>
    <w:rsid w:val="00912008"/>
    <w:rsid w:val="00914954"/>
    <w:rsid w:val="00914DE4"/>
    <w:rsid w:val="00924CB3"/>
    <w:rsid w:val="009274DB"/>
    <w:rsid w:val="00945761"/>
    <w:rsid w:val="0095052C"/>
    <w:rsid w:val="00952FBD"/>
    <w:rsid w:val="00961716"/>
    <w:rsid w:val="00964C27"/>
    <w:rsid w:val="00975440"/>
    <w:rsid w:val="0097584D"/>
    <w:rsid w:val="0098512B"/>
    <w:rsid w:val="00987926"/>
    <w:rsid w:val="00992472"/>
    <w:rsid w:val="00994965"/>
    <w:rsid w:val="009954F8"/>
    <w:rsid w:val="009A0286"/>
    <w:rsid w:val="009A4D99"/>
    <w:rsid w:val="009B203B"/>
    <w:rsid w:val="009B5893"/>
    <w:rsid w:val="009B6A59"/>
    <w:rsid w:val="009B6CBE"/>
    <w:rsid w:val="009C025A"/>
    <w:rsid w:val="009D0DD6"/>
    <w:rsid w:val="009D499C"/>
    <w:rsid w:val="009E339A"/>
    <w:rsid w:val="009F7DE3"/>
    <w:rsid w:val="00A00B8D"/>
    <w:rsid w:val="00A05CF8"/>
    <w:rsid w:val="00A11C2F"/>
    <w:rsid w:val="00A160CC"/>
    <w:rsid w:val="00A22828"/>
    <w:rsid w:val="00A2563E"/>
    <w:rsid w:val="00A33273"/>
    <w:rsid w:val="00A35970"/>
    <w:rsid w:val="00A40C08"/>
    <w:rsid w:val="00A4314D"/>
    <w:rsid w:val="00A4316A"/>
    <w:rsid w:val="00A515F4"/>
    <w:rsid w:val="00A51A88"/>
    <w:rsid w:val="00A920D1"/>
    <w:rsid w:val="00A952BC"/>
    <w:rsid w:val="00AB7A88"/>
    <w:rsid w:val="00AC0D66"/>
    <w:rsid w:val="00AC5451"/>
    <w:rsid w:val="00AC7778"/>
    <w:rsid w:val="00AD54FF"/>
    <w:rsid w:val="00AF25AC"/>
    <w:rsid w:val="00B05D22"/>
    <w:rsid w:val="00B21C22"/>
    <w:rsid w:val="00B368D3"/>
    <w:rsid w:val="00B45A64"/>
    <w:rsid w:val="00B5088C"/>
    <w:rsid w:val="00B61DC2"/>
    <w:rsid w:val="00B63144"/>
    <w:rsid w:val="00B6382A"/>
    <w:rsid w:val="00B63FBB"/>
    <w:rsid w:val="00B70BEB"/>
    <w:rsid w:val="00B71894"/>
    <w:rsid w:val="00B7228F"/>
    <w:rsid w:val="00B73562"/>
    <w:rsid w:val="00B73D5C"/>
    <w:rsid w:val="00B812D4"/>
    <w:rsid w:val="00BA1651"/>
    <w:rsid w:val="00BA4EC0"/>
    <w:rsid w:val="00BB00CC"/>
    <w:rsid w:val="00BB113A"/>
    <w:rsid w:val="00BB555C"/>
    <w:rsid w:val="00BC39B6"/>
    <w:rsid w:val="00BD6E81"/>
    <w:rsid w:val="00BF3DC4"/>
    <w:rsid w:val="00C143E1"/>
    <w:rsid w:val="00C230E9"/>
    <w:rsid w:val="00C23E41"/>
    <w:rsid w:val="00C32912"/>
    <w:rsid w:val="00C55497"/>
    <w:rsid w:val="00C67C3B"/>
    <w:rsid w:val="00CA3148"/>
    <w:rsid w:val="00CD4E97"/>
    <w:rsid w:val="00CE31B7"/>
    <w:rsid w:val="00CE3912"/>
    <w:rsid w:val="00D00943"/>
    <w:rsid w:val="00D07378"/>
    <w:rsid w:val="00D1206F"/>
    <w:rsid w:val="00D21779"/>
    <w:rsid w:val="00D24FCA"/>
    <w:rsid w:val="00D4355B"/>
    <w:rsid w:val="00D454EA"/>
    <w:rsid w:val="00D6307C"/>
    <w:rsid w:val="00D66B35"/>
    <w:rsid w:val="00D73DD5"/>
    <w:rsid w:val="00D761A5"/>
    <w:rsid w:val="00DA591A"/>
    <w:rsid w:val="00DA6DA8"/>
    <w:rsid w:val="00DB422B"/>
    <w:rsid w:val="00DB6C39"/>
    <w:rsid w:val="00DC3DE7"/>
    <w:rsid w:val="00DD0164"/>
    <w:rsid w:val="00DE3054"/>
    <w:rsid w:val="00DF1C01"/>
    <w:rsid w:val="00DF42B3"/>
    <w:rsid w:val="00E03942"/>
    <w:rsid w:val="00E1000D"/>
    <w:rsid w:val="00E10B35"/>
    <w:rsid w:val="00E11EDB"/>
    <w:rsid w:val="00E17CF0"/>
    <w:rsid w:val="00E36E97"/>
    <w:rsid w:val="00E37FFB"/>
    <w:rsid w:val="00E41CA5"/>
    <w:rsid w:val="00E5474C"/>
    <w:rsid w:val="00E550CB"/>
    <w:rsid w:val="00E551E5"/>
    <w:rsid w:val="00E55968"/>
    <w:rsid w:val="00E664F6"/>
    <w:rsid w:val="00E70086"/>
    <w:rsid w:val="00E7085C"/>
    <w:rsid w:val="00E71E46"/>
    <w:rsid w:val="00E92593"/>
    <w:rsid w:val="00EB1027"/>
    <w:rsid w:val="00EB5057"/>
    <w:rsid w:val="00EB533C"/>
    <w:rsid w:val="00ED231B"/>
    <w:rsid w:val="00ED6FC1"/>
    <w:rsid w:val="00EE0F3B"/>
    <w:rsid w:val="00F01799"/>
    <w:rsid w:val="00F07AF3"/>
    <w:rsid w:val="00F12CB7"/>
    <w:rsid w:val="00F13688"/>
    <w:rsid w:val="00F174FA"/>
    <w:rsid w:val="00F20C35"/>
    <w:rsid w:val="00F32B9E"/>
    <w:rsid w:val="00F34B93"/>
    <w:rsid w:val="00F34ECA"/>
    <w:rsid w:val="00F36AFE"/>
    <w:rsid w:val="00F516A3"/>
    <w:rsid w:val="00F51FE1"/>
    <w:rsid w:val="00F6275E"/>
    <w:rsid w:val="00F83D37"/>
    <w:rsid w:val="00F87BD4"/>
    <w:rsid w:val="00F87E8C"/>
    <w:rsid w:val="00F93623"/>
    <w:rsid w:val="00FB4AE7"/>
    <w:rsid w:val="00FB61D5"/>
    <w:rsid w:val="00FC0B94"/>
    <w:rsid w:val="00FC5A02"/>
    <w:rsid w:val="00FC5B8D"/>
    <w:rsid w:val="00FF245A"/>
    <w:rsid w:val="00FF3A7F"/>
    <w:rsid w:val="227E4500"/>
    <w:rsid w:val="60950C33"/>
    <w:rsid w:val="747A14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uiPriority="99" w:qFormat="1"/>
    <w:lsdException w:name="caption" w:semiHidden="1" w:unhideWhenUsed="1" w:qFormat="1"/>
    <w:lsdException w:name="page number" w:qFormat="1"/>
    <w:lsdException w:name="Title" w:qFormat="1"/>
    <w:lsdException w:name="Default Paragraph Font" w:semiHidden="1" w:uiPriority="1" w:unhideWhenUsed="1"/>
    <w:lsdException w:name="Body Text Indent" w:qFormat="1"/>
    <w:lsdException w:name="Subtitle" w:qFormat="1"/>
    <w:lsdException w:name="Date" w:qFormat="1"/>
    <w:lsdException w:name="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63BEF"/>
    <w:pPr>
      <w:widowControl w:val="0"/>
      <w:jc w:val="both"/>
    </w:pPr>
    <w:rPr>
      <w:kern w:val="2"/>
      <w:sz w:val="21"/>
      <w:szCs w:val="24"/>
    </w:rPr>
  </w:style>
  <w:style w:type="paragraph" w:styleId="3">
    <w:name w:val="heading 3"/>
    <w:basedOn w:val="a"/>
    <w:next w:val="a"/>
    <w:qFormat/>
    <w:rsid w:val="00263BEF"/>
    <w:pPr>
      <w:widowControl/>
      <w:jc w:val="left"/>
      <w:outlineLvl w:val="2"/>
    </w:pPr>
    <w:rPr>
      <w:rFonts w:ascii="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qFormat/>
    <w:rsid w:val="00263BEF"/>
    <w:pPr>
      <w:spacing w:before="100" w:beforeAutospacing="1" w:after="100" w:afterAutospacing="1" w:line="440" w:lineRule="exact"/>
      <w:ind w:firstLineChars="300" w:firstLine="720"/>
      <w:jc w:val="left"/>
    </w:pPr>
    <w:rPr>
      <w:sz w:val="24"/>
    </w:rPr>
  </w:style>
  <w:style w:type="paragraph" w:styleId="a4">
    <w:name w:val="Date"/>
    <w:basedOn w:val="a"/>
    <w:next w:val="a"/>
    <w:qFormat/>
    <w:rsid w:val="00263BEF"/>
    <w:pPr>
      <w:ind w:leftChars="2500" w:left="100"/>
    </w:pPr>
    <w:rPr>
      <w:rFonts w:eastAsia="华文楷体"/>
      <w:sz w:val="28"/>
    </w:rPr>
  </w:style>
  <w:style w:type="paragraph" w:styleId="a5">
    <w:name w:val="Balloon Text"/>
    <w:basedOn w:val="a"/>
    <w:semiHidden/>
    <w:rsid w:val="00263BEF"/>
    <w:rPr>
      <w:sz w:val="18"/>
      <w:szCs w:val="18"/>
    </w:rPr>
  </w:style>
  <w:style w:type="paragraph" w:styleId="a6">
    <w:name w:val="footer"/>
    <w:basedOn w:val="a"/>
    <w:link w:val="Char"/>
    <w:uiPriority w:val="99"/>
    <w:qFormat/>
    <w:rsid w:val="00263BEF"/>
    <w:pPr>
      <w:tabs>
        <w:tab w:val="center" w:pos="4153"/>
        <w:tab w:val="right" w:pos="8306"/>
      </w:tabs>
      <w:snapToGrid w:val="0"/>
      <w:jc w:val="left"/>
    </w:pPr>
    <w:rPr>
      <w:sz w:val="18"/>
      <w:szCs w:val="18"/>
    </w:rPr>
  </w:style>
  <w:style w:type="paragraph" w:styleId="a7">
    <w:name w:val="header"/>
    <w:basedOn w:val="a"/>
    <w:qFormat/>
    <w:rsid w:val="00263BEF"/>
    <w:pPr>
      <w:pBdr>
        <w:bottom w:val="single" w:sz="6" w:space="1" w:color="auto"/>
      </w:pBdr>
      <w:tabs>
        <w:tab w:val="center" w:pos="4153"/>
        <w:tab w:val="right" w:pos="8306"/>
      </w:tabs>
      <w:snapToGrid w:val="0"/>
      <w:jc w:val="center"/>
    </w:pPr>
    <w:rPr>
      <w:sz w:val="18"/>
      <w:szCs w:val="18"/>
    </w:rPr>
  </w:style>
  <w:style w:type="paragraph" w:styleId="a8">
    <w:name w:val="Normal (Web)"/>
    <w:basedOn w:val="a"/>
    <w:uiPriority w:val="99"/>
    <w:qFormat/>
    <w:rsid w:val="00263BEF"/>
    <w:pPr>
      <w:widowControl/>
      <w:jc w:val="left"/>
    </w:pPr>
    <w:rPr>
      <w:rFonts w:ascii="Verdana" w:hAnsi="Verdana" w:cs="宋体"/>
      <w:color w:val="000000"/>
      <w:kern w:val="0"/>
      <w:sz w:val="18"/>
      <w:szCs w:val="18"/>
    </w:rPr>
  </w:style>
  <w:style w:type="character" w:styleId="a9">
    <w:name w:val="Strong"/>
    <w:basedOn w:val="a0"/>
    <w:uiPriority w:val="22"/>
    <w:qFormat/>
    <w:rsid w:val="00263BEF"/>
    <w:rPr>
      <w:b/>
      <w:bCs/>
    </w:rPr>
  </w:style>
  <w:style w:type="character" w:styleId="aa">
    <w:name w:val="page number"/>
    <w:basedOn w:val="a0"/>
    <w:qFormat/>
    <w:rsid w:val="00263BEF"/>
  </w:style>
  <w:style w:type="character" w:styleId="ab">
    <w:name w:val="Hyperlink"/>
    <w:basedOn w:val="a0"/>
    <w:qFormat/>
    <w:rsid w:val="00263BEF"/>
    <w:rPr>
      <w:color w:val="000000"/>
      <w:u w:val="none"/>
    </w:rPr>
  </w:style>
  <w:style w:type="table" w:styleId="ac">
    <w:name w:val="Table Grid"/>
    <w:basedOn w:val="a1"/>
    <w:rsid w:val="00263BEF"/>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yongrinewsarticlestitle1">
    <w:name w:val="yongri_newsarticles_title1"/>
    <w:basedOn w:val="a0"/>
    <w:rsid w:val="00263BEF"/>
    <w:rPr>
      <w:rFonts w:ascii="Tahoma" w:hAnsi="Tahoma"/>
      <w:b/>
      <w:sz w:val="27"/>
    </w:rPr>
  </w:style>
  <w:style w:type="character" w:customStyle="1" w:styleId="Char">
    <w:name w:val="页脚 Char"/>
    <w:basedOn w:val="a0"/>
    <w:link w:val="a6"/>
    <w:uiPriority w:val="99"/>
    <w:qFormat/>
    <w:rsid w:val="00263BEF"/>
    <w:rPr>
      <w:kern w:val="2"/>
      <w:sz w:val="18"/>
      <w:szCs w:val="18"/>
    </w:rPr>
  </w:style>
  <w:style w:type="paragraph" w:styleId="ad">
    <w:name w:val="List Paragraph"/>
    <w:basedOn w:val="a"/>
    <w:uiPriority w:val="34"/>
    <w:qFormat/>
    <w:rsid w:val="00263BEF"/>
    <w:pPr>
      <w:widowControl/>
      <w:ind w:firstLineChars="200" w:firstLine="420"/>
      <w:jc w:val="left"/>
    </w:pPr>
    <w:rPr>
      <w:rFonts w:ascii="宋体" w:hAnsi="宋体" w:cs="宋体"/>
      <w:kern w:val="0"/>
      <w:sz w:val="24"/>
    </w:rPr>
  </w:style>
  <w:style w:type="paragraph" w:customStyle="1" w:styleId="ae">
    <w:name w:val="ÕýÎÄ"/>
    <w:qFormat/>
    <w:rsid w:val="00263BEF"/>
    <w:pPr>
      <w:widowControl w:val="0"/>
      <w:overflowPunct w:val="0"/>
      <w:autoSpaceDE w:val="0"/>
      <w:autoSpaceDN w:val="0"/>
      <w:adjustRightInd w:val="0"/>
      <w:spacing w:line="425" w:lineRule="atLeast"/>
      <w:jc w:val="both"/>
      <w:textAlignment w:val="baseline"/>
    </w:pPr>
    <w:rPr>
      <w:color w:val="000000"/>
      <w:sz w:val="21"/>
    </w:rPr>
  </w:style>
  <w:style w:type="character" w:customStyle="1" w:styleId="shorttext">
    <w:name w:val="short_text"/>
    <w:basedOn w:val="a0"/>
    <w:qFormat/>
    <w:rsid w:val="00263BE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yperlink" Target="mailto:&#21338;&#22763;&#21103;&#25945;&#25480;315110@qq.com" TargetMode="Externa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EA1AC3C-D2B5-4C7B-9C47-77BD954A1B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11</Pages>
  <Words>2928</Words>
  <Characters>685</Characters>
  <Application>Microsoft Office Word</Application>
  <DocSecurity>0</DocSecurity>
  <Lines>5</Lines>
  <Paragraphs>7</Paragraphs>
  <ScaleCrop>false</ScaleCrop>
  <Company>微软中国</Company>
  <LinksUpToDate>false</LinksUpToDate>
  <CharactersWithSpaces>3606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应教字 [2008] 14号</dc:title>
  <dc:creator>Administrator</dc:creator>
  <cp:lastModifiedBy>402</cp:lastModifiedBy>
  <cp:revision>167</cp:revision>
  <cp:lastPrinted>2016-03-29T07:16:00Z</cp:lastPrinted>
  <dcterms:created xsi:type="dcterms:W3CDTF">2018-02-28T05:40:00Z</dcterms:created>
  <dcterms:modified xsi:type="dcterms:W3CDTF">2019-09-30T04:04:00Z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