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49B" w:rsidRDefault="00F6049B" w:rsidP="007F3EB8">
      <w:pPr>
        <w:adjustRightInd w:val="0"/>
        <w:snapToGrid w:val="0"/>
        <w:jc w:val="center"/>
        <w:rPr>
          <w:rFonts w:ascii="华文行楷" w:eastAsia="华文行楷"/>
          <w:b/>
          <w:bCs/>
          <w:sz w:val="72"/>
          <w:szCs w:val="72"/>
        </w:rPr>
      </w:pPr>
    </w:p>
    <w:p w:rsidR="007F3EB8" w:rsidRPr="007F3EB8" w:rsidRDefault="007F3EB8" w:rsidP="007F3EB8">
      <w:pPr>
        <w:adjustRightInd w:val="0"/>
        <w:snapToGrid w:val="0"/>
        <w:jc w:val="center"/>
        <w:rPr>
          <w:rFonts w:ascii="华文行楷" w:eastAsia="华文行楷"/>
          <w:b/>
          <w:bCs/>
          <w:sz w:val="72"/>
          <w:szCs w:val="72"/>
        </w:rPr>
      </w:pPr>
      <w:r w:rsidRPr="007F3EB8">
        <w:rPr>
          <w:rFonts w:ascii="华文行楷" w:eastAsia="华文行楷" w:hint="eastAsia"/>
          <w:b/>
          <w:bCs/>
          <w:sz w:val="72"/>
          <w:szCs w:val="72"/>
        </w:rPr>
        <w:t>南京审计大学金审学院</w:t>
      </w:r>
    </w:p>
    <w:p w:rsidR="007F3EB8" w:rsidRPr="007F3EB8" w:rsidRDefault="007F3EB8" w:rsidP="007F3EB8">
      <w:pPr>
        <w:adjustRightInd w:val="0"/>
        <w:snapToGrid w:val="0"/>
        <w:jc w:val="center"/>
        <w:rPr>
          <w:rFonts w:ascii="黑体" w:eastAsia="黑体"/>
          <w:b/>
          <w:bCs/>
          <w:sz w:val="52"/>
        </w:rPr>
      </w:pPr>
    </w:p>
    <w:p w:rsidR="007F3EB8" w:rsidRPr="007F3EB8" w:rsidRDefault="007F3EB8" w:rsidP="007F3EB8">
      <w:pPr>
        <w:adjustRightInd w:val="0"/>
        <w:snapToGrid w:val="0"/>
        <w:jc w:val="center"/>
        <w:rPr>
          <w:rFonts w:ascii="黑体" w:eastAsia="黑体"/>
          <w:b/>
          <w:bCs/>
          <w:sz w:val="52"/>
        </w:rPr>
      </w:pPr>
    </w:p>
    <w:p w:rsidR="007F3EB8" w:rsidRPr="007F3EB8" w:rsidRDefault="007F3EB8" w:rsidP="007F3EB8">
      <w:pPr>
        <w:adjustRightInd w:val="0"/>
        <w:snapToGrid w:val="0"/>
        <w:jc w:val="center"/>
        <w:rPr>
          <w:rFonts w:ascii="黑体" w:eastAsia="黑体"/>
          <w:b/>
          <w:bCs/>
          <w:sz w:val="44"/>
          <w:szCs w:val="44"/>
        </w:rPr>
      </w:pPr>
      <w:r>
        <w:rPr>
          <w:rFonts w:ascii="黑体" w:eastAsia="黑体" w:hint="eastAsia"/>
          <w:b/>
          <w:bCs/>
          <w:sz w:val="44"/>
          <w:szCs w:val="44"/>
        </w:rPr>
        <w:t>《学前</w:t>
      </w:r>
      <w:r w:rsidR="002540D1">
        <w:rPr>
          <w:rFonts w:ascii="黑体" w:eastAsia="黑体" w:hint="eastAsia"/>
          <w:b/>
          <w:bCs/>
          <w:sz w:val="44"/>
          <w:szCs w:val="44"/>
        </w:rPr>
        <w:t>儿童学习与发展五</w:t>
      </w:r>
      <w:r w:rsidRPr="007F3EB8">
        <w:rPr>
          <w:rFonts w:ascii="黑体" w:eastAsia="黑体" w:hint="eastAsia"/>
          <w:b/>
          <w:bCs/>
          <w:sz w:val="44"/>
          <w:szCs w:val="44"/>
        </w:rPr>
        <w:t>》教学大纲</w:t>
      </w:r>
    </w:p>
    <w:p w:rsidR="007F3EB8" w:rsidRPr="007F3EB8" w:rsidRDefault="007F3EB8" w:rsidP="000279AE">
      <w:pPr>
        <w:adjustRightInd w:val="0"/>
        <w:snapToGrid w:val="0"/>
        <w:rPr>
          <w:rFonts w:ascii="宋体"/>
          <w:sz w:val="44"/>
          <w:szCs w:val="44"/>
        </w:rPr>
      </w:pPr>
    </w:p>
    <w:p w:rsidR="007F3EB8" w:rsidRPr="007F3EB8" w:rsidRDefault="007F3EB8" w:rsidP="007F3EB8">
      <w:pPr>
        <w:adjustRightInd w:val="0"/>
        <w:snapToGrid w:val="0"/>
        <w:spacing w:line="360" w:lineRule="auto"/>
        <w:jc w:val="center"/>
        <w:rPr>
          <w:rFonts w:ascii="黑体" w:eastAsia="黑体"/>
          <w:b/>
          <w:bCs/>
          <w:sz w:val="44"/>
          <w:szCs w:val="44"/>
        </w:rPr>
      </w:pPr>
    </w:p>
    <w:p w:rsidR="007F3EB8" w:rsidRPr="007F3EB8" w:rsidRDefault="007F3EB8" w:rsidP="007F3EB8">
      <w:pPr>
        <w:tabs>
          <w:tab w:val="center" w:pos="4153"/>
          <w:tab w:val="left" w:pos="6999"/>
        </w:tabs>
        <w:adjustRightInd w:val="0"/>
        <w:snapToGrid w:val="0"/>
        <w:spacing w:line="360" w:lineRule="auto"/>
        <w:jc w:val="left"/>
        <w:rPr>
          <w:rFonts w:ascii="黑体" w:eastAsia="黑体"/>
          <w:b/>
          <w:bCs/>
          <w:szCs w:val="21"/>
        </w:rPr>
      </w:pPr>
      <w:r w:rsidRPr="007F3EB8">
        <w:rPr>
          <w:rFonts w:ascii="黑体" w:eastAsia="黑体"/>
          <w:b/>
          <w:bCs/>
          <w:sz w:val="44"/>
          <w:szCs w:val="44"/>
        </w:rPr>
        <w:tab/>
      </w:r>
      <w:r w:rsidRPr="007F3EB8">
        <w:rPr>
          <w:rFonts w:ascii="黑体" w:eastAsia="黑体" w:hint="eastAsia"/>
          <w:b/>
          <w:bCs/>
          <w:sz w:val="44"/>
          <w:szCs w:val="44"/>
        </w:rPr>
        <w:t>（</w:t>
      </w:r>
      <w:r>
        <w:rPr>
          <w:rFonts w:hint="eastAsia"/>
          <w:b/>
          <w:color w:val="000000"/>
          <w:sz w:val="44"/>
          <w:szCs w:val="44"/>
        </w:rPr>
        <w:t>Pre-school Education</w:t>
      </w:r>
      <w:r w:rsidRPr="007F3EB8">
        <w:rPr>
          <w:rFonts w:ascii="黑体" w:eastAsia="黑体" w:hint="eastAsia"/>
          <w:b/>
          <w:bCs/>
          <w:sz w:val="44"/>
          <w:szCs w:val="44"/>
        </w:rPr>
        <w:t>）</w:t>
      </w:r>
      <w:r w:rsidRPr="007F3EB8">
        <w:rPr>
          <w:rFonts w:ascii="黑体" w:eastAsia="黑体"/>
          <w:b/>
          <w:bCs/>
          <w:sz w:val="52"/>
        </w:rPr>
        <w:tab/>
      </w: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jc w:val="center"/>
        <w:rPr>
          <w:rFonts w:ascii="黑体" w:eastAsia="黑体"/>
          <w:b/>
          <w:bCs/>
          <w:szCs w:val="21"/>
        </w:rPr>
      </w:pPr>
    </w:p>
    <w:p w:rsidR="007F3EB8" w:rsidRPr="007F3EB8" w:rsidRDefault="007F3EB8" w:rsidP="007F3EB8">
      <w:pPr>
        <w:adjustRightInd w:val="0"/>
        <w:snapToGrid w:val="0"/>
        <w:spacing w:line="360" w:lineRule="auto"/>
        <w:ind w:firstLineChars="900" w:firstLine="2700"/>
        <w:rPr>
          <w:rFonts w:eastAsia="黑体"/>
          <w:sz w:val="30"/>
        </w:rPr>
      </w:pPr>
      <w:r w:rsidRPr="007F3EB8">
        <w:rPr>
          <w:rFonts w:eastAsia="黑体" w:hint="eastAsia"/>
          <w:sz w:val="30"/>
        </w:rPr>
        <w:t>制定单位：</w:t>
      </w:r>
      <w:r w:rsidRPr="007F3EB8">
        <w:rPr>
          <w:rFonts w:ascii="宋体" w:hAnsi="宋体" w:hint="eastAsia"/>
          <w:sz w:val="30"/>
        </w:rPr>
        <w:t>教师教育学院</w:t>
      </w:r>
    </w:p>
    <w:p w:rsidR="007F3EB8" w:rsidRPr="007F3EB8" w:rsidRDefault="007F3EB8" w:rsidP="007F3EB8">
      <w:pPr>
        <w:adjustRightInd w:val="0"/>
        <w:snapToGrid w:val="0"/>
        <w:spacing w:line="360" w:lineRule="auto"/>
        <w:ind w:firstLineChars="900" w:firstLine="2700"/>
        <w:rPr>
          <w:rFonts w:eastAsia="黑体"/>
          <w:color w:val="000000"/>
          <w:sz w:val="30"/>
        </w:rPr>
      </w:pPr>
      <w:r w:rsidRPr="007F3EB8">
        <w:rPr>
          <w:rFonts w:eastAsia="黑体" w:hint="eastAsia"/>
          <w:color w:val="000000"/>
          <w:sz w:val="30"/>
        </w:rPr>
        <w:t>制定人：</w:t>
      </w:r>
      <w:r w:rsidRPr="007F3EB8">
        <w:rPr>
          <w:rFonts w:ascii="宋体" w:hAnsi="宋体" w:hint="eastAsia"/>
          <w:color w:val="000000"/>
          <w:sz w:val="30"/>
        </w:rPr>
        <w:t>赵一品</w:t>
      </w:r>
    </w:p>
    <w:p w:rsidR="007F3EB8" w:rsidRPr="007F3EB8" w:rsidRDefault="007F3EB8" w:rsidP="007F3EB8">
      <w:pPr>
        <w:adjustRightInd w:val="0"/>
        <w:snapToGrid w:val="0"/>
        <w:spacing w:line="360" w:lineRule="auto"/>
        <w:ind w:firstLineChars="900" w:firstLine="2700"/>
        <w:rPr>
          <w:rFonts w:eastAsia="黑体"/>
          <w:color w:val="000000"/>
          <w:sz w:val="30"/>
        </w:rPr>
      </w:pPr>
      <w:r w:rsidRPr="007F3EB8">
        <w:rPr>
          <w:rFonts w:eastAsia="黑体" w:hint="eastAsia"/>
          <w:color w:val="000000"/>
          <w:sz w:val="30"/>
        </w:rPr>
        <w:t>审核人：</w:t>
      </w:r>
      <w:r w:rsidRPr="007F3EB8">
        <w:rPr>
          <w:rFonts w:ascii="宋体" w:hAnsi="宋体" w:hint="eastAsia"/>
          <w:color w:val="000000"/>
          <w:sz w:val="30"/>
        </w:rPr>
        <w:t>鲍文娟</w:t>
      </w:r>
    </w:p>
    <w:p w:rsidR="007F3EB8" w:rsidRPr="007F3EB8" w:rsidRDefault="007F3EB8" w:rsidP="007F3EB8">
      <w:pPr>
        <w:adjustRightInd w:val="0"/>
        <w:snapToGrid w:val="0"/>
        <w:spacing w:line="360" w:lineRule="auto"/>
        <w:ind w:firstLineChars="900" w:firstLine="2700"/>
        <w:rPr>
          <w:rFonts w:ascii="黑体" w:eastAsia="黑体"/>
          <w:b/>
          <w:bCs/>
          <w:szCs w:val="21"/>
        </w:rPr>
      </w:pPr>
      <w:r w:rsidRPr="007F3EB8">
        <w:rPr>
          <w:rFonts w:eastAsia="黑体" w:hint="eastAsia"/>
          <w:sz w:val="30"/>
        </w:rPr>
        <w:t>编写时间：</w:t>
      </w:r>
      <w:r w:rsidRPr="007F3EB8">
        <w:rPr>
          <w:rFonts w:ascii="宋体" w:hAnsi="宋体"/>
          <w:sz w:val="30"/>
        </w:rPr>
        <w:t>201</w:t>
      </w:r>
      <w:r w:rsidRPr="007F3EB8">
        <w:rPr>
          <w:rFonts w:ascii="宋体" w:hAnsi="宋体" w:hint="eastAsia"/>
          <w:sz w:val="30"/>
        </w:rPr>
        <w:t>9年</w:t>
      </w:r>
      <w:r w:rsidR="002540D1">
        <w:rPr>
          <w:rFonts w:ascii="宋体" w:hAnsi="宋体"/>
          <w:sz w:val="30"/>
        </w:rPr>
        <w:t>8</w:t>
      </w:r>
      <w:r w:rsidR="000279AE" w:rsidRPr="007F3EB8">
        <w:rPr>
          <w:rFonts w:ascii="黑体" w:eastAsia="黑体"/>
          <w:b/>
          <w:bCs/>
          <w:szCs w:val="21"/>
        </w:rPr>
        <w:t xml:space="preserve"> </w:t>
      </w:r>
    </w:p>
    <w:p w:rsidR="000F0773" w:rsidRPr="007F3EB8" w:rsidRDefault="000F0773">
      <w:pPr>
        <w:adjustRightInd w:val="0"/>
        <w:snapToGrid w:val="0"/>
        <w:spacing w:line="360" w:lineRule="auto"/>
        <w:rPr>
          <w:rFonts w:ascii="宋体" w:hAnsi="宋体"/>
          <w:color w:val="000000"/>
          <w:sz w:val="30"/>
        </w:rPr>
      </w:pPr>
    </w:p>
    <w:p w:rsidR="000F0773" w:rsidRDefault="000F0773">
      <w:pPr>
        <w:adjustRightInd w:val="0"/>
        <w:snapToGrid w:val="0"/>
        <w:spacing w:line="360" w:lineRule="auto"/>
        <w:rPr>
          <w:rFonts w:ascii="宋体" w:hAnsi="宋体"/>
          <w:color w:val="000000"/>
          <w:sz w:val="30"/>
        </w:rPr>
      </w:pPr>
    </w:p>
    <w:p w:rsidR="000F0773" w:rsidRDefault="00F22CA9">
      <w:pPr>
        <w:adjustRightInd w:val="0"/>
        <w:spacing w:line="360" w:lineRule="auto"/>
        <w:jc w:val="center"/>
        <w:rPr>
          <w:rFonts w:ascii="宋体" w:hAnsi="宋体"/>
          <w:b/>
          <w:sz w:val="32"/>
          <w:szCs w:val="32"/>
        </w:rPr>
      </w:pPr>
      <w:r>
        <w:rPr>
          <w:rFonts w:ascii="宋体" w:hAnsi="宋体" w:hint="eastAsia"/>
          <w:b/>
          <w:sz w:val="32"/>
          <w:szCs w:val="32"/>
        </w:rPr>
        <w:lastRenderedPageBreak/>
        <w:t>课程说明</w:t>
      </w:r>
    </w:p>
    <w:p w:rsidR="000F0773" w:rsidRDefault="000F0773">
      <w:pPr>
        <w:adjustRightInd w:val="0"/>
        <w:spacing w:line="360" w:lineRule="auto"/>
        <w:rPr>
          <w:rFonts w:ascii="宋体" w:hAnsi="宋体"/>
          <w:color w:val="000000"/>
          <w:sz w:val="28"/>
        </w:rPr>
      </w:pPr>
    </w:p>
    <w:p w:rsidR="000F0773" w:rsidRDefault="00F22CA9">
      <w:pPr>
        <w:adjustRightInd w:val="0"/>
        <w:spacing w:line="360" w:lineRule="auto"/>
        <w:rPr>
          <w:rFonts w:ascii="宋体" w:hAnsi="宋体"/>
          <w:b/>
          <w:color w:val="000000"/>
          <w:sz w:val="28"/>
        </w:rPr>
      </w:pPr>
      <w:r>
        <w:rPr>
          <w:rFonts w:ascii="宋体" w:hAnsi="宋体" w:hint="eastAsia"/>
          <w:b/>
          <w:color w:val="000000"/>
          <w:sz w:val="28"/>
        </w:rPr>
        <w:t>一、课程概述</w:t>
      </w:r>
    </w:p>
    <w:p w:rsidR="000F0773" w:rsidRDefault="00F22CA9">
      <w:pPr>
        <w:adjustRightInd w:val="0"/>
        <w:spacing w:line="360" w:lineRule="auto"/>
        <w:ind w:firstLineChars="200" w:firstLine="480"/>
        <w:rPr>
          <w:rFonts w:ascii="宋体" w:hAnsi="宋体"/>
          <w:bCs/>
          <w:color w:val="000000"/>
          <w:sz w:val="24"/>
        </w:rPr>
      </w:pPr>
      <w:r>
        <w:rPr>
          <w:rFonts w:ascii="宋体" w:hAnsi="宋体" w:hint="eastAsia"/>
          <w:bCs/>
          <w:color w:val="000000"/>
          <w:sz w:val="24"/>
        </w:rPr>
        <w:t>（一）课程属性及课程介绍</w:t>
      </w:r>
    </w:p>
    <w:p w:rsidR="000F0773" w:rsidRDefault="00F22CA9">
      <w:pPr>
        <w:pStyle w:val="a3"/>
        <w:spacing w:before="0" w:beforeAutospacing="0" w:after="0" w:afterAutospacing="0" w:line="360" w:lineRule="auto"/>
        <w:ind w:firstLineChars="200" w:firstLine="420"/>
        <w:rPr>
          <w:rFonts w:cs="仿宋_GB2312"/>
          <w:sz w:val="21"/>
          <w:szCs w:val="21"/>
        </w:rPr>
      </w:pPr>
      <w:r>
        <w:rPr>
          <w:rFonts w:hint="eastAsia"/>
          <w:bCs/>
          <w:color w:val="000000"/>
          <w:sz w:val="21"/>
          <w:szCs w:val="21"/>
        </w:rPr>
        <w:t>《</w:t>
      </w:r>
      <w:r w:rsidR="00A02DB1">
        <w:rPr>
          <w:rFonts w:hint="eastAsia"/>
          <w:bCs/>
          <w:color w:val="000000"/>
          <w:sz w:val="21"/>
          <w:szCs w:val="21"/>
        </w:rPr>
        <w:t>学前儿童学习与发展五——</w:t>
      </w:r>
      <w:r>
        <w:rPr>
          <w:rFonts w:hint="eastAsia"/>
          <w:bCs/>
          <w:color w:val="000000"/>
          <w:sz w:val="21"/>
          <w:szCs w:val="21"/>
        </w:rPr>
        <w:t>学前</w:t>
      </w:r>
      <w:r w:rsidR="00F7383C">
        <w:rPr>
          <w:rFonts w:hint="eastAsia"/>
          <w:bCs/>
          <w:color w:val="000000"/>
          <w:sz w:val="21"/>
          <w:szCs w:val="21"/>
        </w:rPr>
        <w:t>儿童社会教育</w:t>
      </w:r>
      <w:r>
        <w:rPr>
          <w:rFonts w:hint="eastAsia"/>
          <w:bCs/>
          <w:color w:val="000000"/>
          <w:sz w:val="21"/>
          <w:szCs w:val="21"/>
        </w:rPr>
        <w:t>》是学前教育专业</w:t>
      </w:r>
      <w:r w:rsidR="00F7383C">
        <w:rPr>
          <w:rFonts w:hint="eastAsia"/>
          <w:bCs/>
          <w:color w:val="000000"/>
          <w:sz w:val="21"/>
          <w:szCs w:val="21"/>
        </w:rPr>
        <w:t>必修</w:t>
      </w:r>
      <w:r>
        <w:rPr>
          <w:rFonts w:hint="eastAsia"/>
          <w:bCs/>
          <w:color w:val="000000"/>
          <w:sz w:val="21"/>
          <w:szCs w:val="21"/>
        </w:rPr>
        <w:t>课程，</w:t>
      </w:r>
      <w:r>
        <w:rPr>
          <w:rFonts w:hint="eastAsia"/>
          <w:color w:val="000000"/>
          <w:sz w:val="21"/>
          <w:szCs w:val="21"/>
        </w:rPr>
        <w:t>是高等师范院校培养合格幼儿园教师和从事学前教育工作者的专业必修课程，是突出教师教育特色的重要标志。</w:t>
      </w:r>
      <w:r w:rsidR="00310941">
        <w:rPr>
          <w:rFonts w:hint="eastAsia"/>
          <w:color w:val="000000"/>
          <w:sz w:val="21"/>
          <w:szCs w:val="21"/>
        </w:rPr>
        <w:t>该课程的主要任务是研究学前儿童社会性发展的特点和规律</w:t>
      </w:r>
      <w:r w:rsidR="005A1617">
        <w:rPr>
          <w:rFonts w:hint="eastAsia"/>
          <w:color w:val="000000"/>
          <w:sz w:val="21"/>
          <w:szCs w:val="21"/>
        </w:rPr>
        <w:t>，并在此基础上知道和促进儿童的社会性发展。</w:t>
      </w:r>
      <w:r>
        <w:rPr>
          <w:rFonts w:hint="eastAsia"/>
          <w:color w:val="000000"/>
          <w:sz w:val="21"/>
          <w:szCs w:val="21"/>
        </w:rPr>
        <w:t>它</w:t>
      </w:r>
      <w:r>
        <w:rPr>
          <w:rFonts w:hint="eastAsia"/>
          <w:sz w:val="21"/>
          <w:szCs w:val="21"/>
        </w:rPr>
        <w:t>是一门理论性、实践性并重的课程。</w:t>
      </w:r>
      <w:r w:rsidR="005A1617">
        <w:rPr>
          <w:rFonts w:hint="eastAsia"/>
          <w:sz w:val="21"/>
          <w:szCs w:val="21"/>
        </w:rPr>
        <w:t>课程主要内容有：学前儿童社会性发展与社会教育概述</w:t>
      </w:r>
      <w:r w:rsidR="00EE576E">
        <w:rPr>
          <w:rFonts w:hint="eastAsia"/>
          <w:sz w:val="21"/>
          <w:szCs w:val="21"/>
        </w:rPr>
        <w:t>；影响学前儿童社会性发展的因素；学前儿童社会教育的目标、内容与方法；学前儿童社会教育活动的设计与指导；学前儿童社会教育活动的实施；学前儿童社会教育活动评价。本课程的主要任务是：1</w:t>
      </w:r>
      <w:r w:rsidR="00EE576E">
        <w:rPr>
          <w:sz w:val="21"/>
          <w:szCs w:val="21"/>
        </w:rPr>
        <w:t>.</w:t>
      </w:r>
      <w:r w:rsidR="00EE576E">
        <w:rPr>
          <w:rFonts w:hint="eastAsia"/>
          <w:sz w:val="21"/>
          <w:szCs w:val="21"/>
        </w:rPr>
        <w:t>了解国内外学前儿童社会教育的发展</w:t>
      </w:r>
      <w:r w:rsidR="005B5614">
        <w:rPr>
          <w:rFonts w:hint="eastAsia"/>
          <w:sz w:val="21"/>
          <w:szCs w:val="21"/>
        </w:rPr>
        <w:t>历史</w:t>
      </w:r>
      <w:r w:rsidR="00EE576E">
        <w:rPr>
          <w:rFonts w:hint="eastAsia"/>
          <w:sz w:val="21"/>
          <w:szCs w:val="21"/>
        </w:rPr>
        <w:t>和儿童社会性发展的主要理论；</w:t>
      </w:r>
      <w:r w:rsidR="005B5614">
        <w:rPr>
          <w:rFonts w:hint="eastAsia"/>
          <w:sz w:val="21"/>
          <w:szCs w:val="21"/>
        </w:rPr>
        <w:t>2</w:t>
      </w:r>
      <w:r w:rsidR="005B5614">
        <w:rPr>
          <w:sz w:val="21"/>
          <w:szCs w:val="21"/>
        </w:rPr>
        <w:t>.</w:t>
      </w:r>
      <w:r w:rsidR="005B5614">
        <w:rPr>
          <w:rFonts w:hint="eastAsia"/>
          <w:sz w:val="21"/>
          <w:szCs w:val="21"/>
        </w:rPr>
        <w:t>理解和掌握学前儿童社会性发展的特点和学前儿童社会教育的一般规律；3</w:t>
      </w:r>
      <w:r w:rsidR="005B5614">
        <w:rPr>
          <w:sz w:val="21"/>
          <w:szCs w:val="21"/>
        </w:rPr>
        <w:t>.</w:t>
      </w:r>
      <w:r w:rsidR="005B5614">
        <w:rPr>
          <w:rFonts w:hint="eastAsia"/>
          <w:sz w:val="21"/>
          <w:szCs w:val="21"/>
        </w:rPr>
        <w:t>掌握学前儿童社会教育的基本原则、途径和方法，提高设计和组织学前儿童社会教育活动的能力。</w:t>
      </w:r>
    </w:p>
    <w:p w:rsidR="000F0773" w:rsidRDefault="00F22CA9">
      <w:pPr>
        <w:spacing w:line="360" w:lineRule="auto"/>
        <w:ind w:firstLineChars="200" w:firstLine="480"/>
        <w:rPr>
          <w:rFonts w:ascii="宋体" w:hAnsi="宋体"/>
          <w:bCs/>
          <w:sz w:val="24"/>
        </w:rPr>
      </w:pPr>
      <w:r>
        <w:rPr>
          <w:rFonts w:ascii="宋体" w:hAnsi="宋体" w:hint="eastAsia"/>
          <w:bCs/>
          <w:sz w:val="24"/>
        </w:rPr>
        <w:t>（二）教学目标</w:t>
      </w:r>
    </w:p>
    <w:p w:rsidR="000F0773" w:rsidRDefault="00F22CA9">
      <w:pPr>
        <w:adjustRightInd w:val="0"/>
        <w:spacing w:line="360" w:lineRule="auto"/>
        <w:ind w:firstLineChars="200" w:firstLine="420"/>
        <w:rPr>
          <w:rFonts w:ascii="宋体" w:hAnsi="宋体"/>
          <w:color w:val="000000"/>
        </w:rPr>
      </w:pPr>
      <w:r>
        <w:rPr>
          <w:rFonts w:ascii="宋体" w:hAnsi="宋体" w:hint="eastAsia"/>
          <w:color w:val="000000"/>
        </w:rPr>
        <w:t>通过本课程的学习，</w:t>
      </w:r>
      <w:r w:rsidR="005B5614">
        <w:rPr>
          <w:rFonts w:ascii="宋体" w:hAnsi="宋体" w:hint="eastAsia"/>
          <w:color w:val="000000"/>
        </w:rPr>
        <w:t>学生能够掌握学前儿童社会性发展的影响因素、社会教育实践活动的设计与实施以及评价等有关知识；提高学生对幼儿</w:t>
      </w:r>
      <w:r w:rsidR="00CF5BA2">
        <w:rPr>
          <w:rFonts w:ascii="宋体" w:hAnsi="宋体" w:hint="eastAsia"/>
          <w:color w:val="000000"/>
        </w:rPr>
        <w:t>进行</w:t>
      </w:r>
      <w:r w:rsidR="005B5614">
        <w:rPr>
          <w:rFonts w:ascii="宋体" w:hAnsi="宋体" w:hint="eastAsia"/>
          <w:color w:val="000000"/>
        </w:rPr>
        <w:t>社会教育的能力；提高学生从事学前儿童社会教育实践和研究的专业素养。在掌握专业知识的同时还要</w:t>
      </w:r>
      <w:r>
        <w:rPr>
          <w:rFonts w:ascii="宋体" w:hAnsi="宋体" w:hint="eastAsia"/>
          <w:color w:val="000000"/>
        </w:rPr>
        <w:t>引导学生树立牢固的学前教育专业思想，增强学生对幼儿园教师职业的兴趣与热爱，为学生未来的幼儿园教师专业发展之路奠定基础。</w:t>
      </w:r>
    </w:p>
    <w:p w:rsidR="000F0773" w:rsidRDefault="00F22CA9">
      <w:pPr>
        <w:adjustRightInd w:val="0"/>
        <w:spacing w:line="360" w:lineRule="auto"/>
        <w:ind w:firstLineChars="200" w:firstLine="480"/>
        <w:rPr>
          <w:rFonts w:ascii="宋体" w:hAnsi="宋体"/>
          <w:color w:val="000000"/>
          <w:sz w:val="24"/>
        </w:rPr>
      </w:pPr>
      <w:r>
        <w:rPr>
          <w:rFonts w:ascii="宋体" w:hAnsi="宋体" w:hint="eastAsia"/>
          <w:color w:val="000000"/>
          <w:sz w:val="24"/>
        </w:rPr>
        <w:t>（三）适用对象</w:t>
      </w:r>
    </w:p>
    <w:p w:rsidR="000F0773" w:rsidRDefault="00A02DB1">
      <w:pPr>
        <w:adjustRightInd w:val="0"/>
        <w:spacing w:line="360" w:lineRule="auto"/>
        <w:ind w:firstLineChars="200" w:firstLine="420"/>
        <w:rPr>
          <w:rFonts w:ascii="宋体" w:hAnsi="宋体"/>
          <w:color w:val="000000"/>
          <w:sz w:val="24"/>
        </w:rPr>
      </w:pPr>
      <w:r>
        <w:rPr>
          <w:rFonts w:ascii="宋体" w:hAnsi="宋体" w:hint="eastAsia"/>
          <w:color w:val="000000"/>
        </w:rPr>
        <w:t>《学前儿童学习与发展五</w:t>
      </w:r>
      <w:r w:rsidR="00F22CA9">
        <w:rPr>
          <w:rFonts w:ascii="宋体" w:hAnsi="宋体" w:hint="eastAsia"/>
          <w:color w:val="000000"/>
        </w:rPr>
        <w:t>》是为学前教育专业本科</w:t>
      </w:r>
      <w:r w:rsidR="00CF5BA2">
        <w:rPr>
          <w:rFonts w:ascii="宋体" w:hAnsi="宋体" w:hint="eastAsia"/>
          <w:color w:val="000000"/>
        </w:rPr>
        <w:t>四</w:t>
      </w:r>
      <w:r w:rsidR="00F22CA9">
        <w:rPr>
          <w:rFonts w:ascii="宋体" w:hAnsi="宋体" w:hint="eastAsia"/>
          <w:color w:val="000000"/>
        </w:rPr>
        <w:t>年级学生第</w:t>
      </w:r>
      <w:r w:rsidR="00CF5BA2">
        <w:rPr>
          <w:rFonts w:ascii="宋体" w:hAnsi="宋体" w:hint="eastAsia"/>
          <w:color w:val="000000"/>
        </w:rPr>
        <w:t>一</w:t>
      </w:r>
      <w:r w:rsidR="00F22CA9">
        <w:rPr>
          <w:rFonts w:ascii="宋体" w:hAnsi="宋体" w:hint="eastAsia"/>
          <w:color w:val="000000"/>
        </w:rPr>
        <w:t xml:space="preserve">学期开设的。 </w:t>
      </w:r>
      <w:r w:rsidR="00F22CA9">
        <w:rPr>
          <w:rFonts w:ascii="宋体" w:hAnsi="宋体" w:hint="eastAsia"/>
          <w:color w:val="000000"/>
        </w:rPr>
        <w:br/>
      </w:r>
      <w:r w:rsidR="00F22CA9">
        <w:rPr>
          <w:rFonts w:ascii="宋体" w:hAnsi="宋体" w:hint="eastAsia"/>
          <w:color w:val="000000"/>
          <w:sz w:val="24"/>
        </w:rPr>
        <w:t>（四）先修课程与后续课程</w:t>
      </w:r>
    </w:p>
    <w:p w:rsidR="00CF5BA2" w:rsidRDefault="00A02DB1">
      <w:pPr>
        <w:adjustRightInd w:val="0"/>
        <w:spacing w:line="360" w:lineRule="auto"/>
        <w:ind w:firstLineChars="200" w:firstLine="420"/>
        <w:rPr>
          <w:rFonts w:ascii="宋体" w:hAnsi="宋体"/>
          <w:bCs/>
        </w:rPr>
      </w:pPr>
      <w:r>
        <w:rPr>
          <w:rFonts w:ascii="宋体" w:hAnsi="宋体" w:hint="eastAsia"/>
          <w:bCs/>
          <w:color w:val="000000"/>
        </w:rPr>
        <w:t>先修课程：《教育概论》和《</w:t>
      </w:r>
      <w:r w:rsidR="00F22CA9">
        <w:rPr>
          <w:rFonts w:ascii="宋体" w:hAnsi="宋体" w:hint="eastAsia"/>
          <w:bCs/>
          <w:color w:val="000000"/>
        </w:rPr>
        <w:t>心理学</w:t>
      </w:r>
      <w:r>
        <w:rPr>
          <w:rFonts w:ascii="宋体" w:hAnsi="宋体" w:hint="eastAsia"/>
          <w:bCs/>
          <w:color w:val="000000"/>
        </w:rPr>
        <w:t>基础</w:t>
      </w:r>
      <w:r w:rsidR="00F22CA9">
        <w:rPr>
          <w:rFonts w:ascii="宋体" w:hAnsi="宋体" w:hint="eastAsia"/>
          <w:bCs/>
          <w:color w:val="000000"/>
        </w:rPr>
        <w:t>》、</w:t>
      </w:r>
      <w:r>
        <w:rPr>
          <w:rFonts w:ascii="宋体" w:hAnsi="宋体" w:hint="eastAsia"/>
          <w:bCs/>
        </w:rPr>
        <w:t>《学前卫生学</w:t>
      </w:r>
      <w:r w:rsidR="00F22CA9" w:rsidRPr="009B284B">
        <w:rPr>
          <w:rFonts w:ascii="宋体" w:hAnsi="宋体" w:hint="eastAsia"/>
          <w:bCs/>
        </w:rPr>
        <w:t>》</w:t>
      </w:r>
      <w:r w:rsidR="00CF5BA2">
        <w:rPr>
          <w:rFonts w:ascii="宋体" w:hAnsi="宋体" w:hint="eastAsia"/>
          <w:bCs/>
        </w:rPr>
        <w:t>、</w:t>
      </w:r>
      <w:r w:rsidR="00CF5BA2" w:rsidRPr="009B284B">
        <w:rPr>
          <w:rFonts w:ascii="宋体" w:hAnsi="宋体" w:hint="eastAsia"/>
          <w:bCs/>
        </w:rPr>
        <w:t>《幼儿游戏》、</w:t>
      </w:r>
    </w:p>
    <w:p w:rsidR="000F0773" w:rsidRPr="00A255BB" w:rsidRDefault="00A02DB1" w:rsidP="00A255BB">
      <w:pPr>
        <w:adjustRightInd w:val="0"/>
        <w:spacing w:line="360" w:lineRule="auto"/>
        <w:ind w:firstLineChars="200" w:firstLine="420"/>
        <w:rPr>
          <w:rFonts w:ascii="宋体" w:hAnsi="宋体"/>
          <w:bCs/>
        </w:rPr>
      </w:pPr>
      <w:r>
        <w:rPr>
          <w:rFonts w:ascii="宋体" w:hAnsi="宋体" w:hint="eastAsia"/>
          <w:bCs/>
        </w:rPr>
        <w:t>《学前儿童学习与发展</w:t>
      </w:r>
      <w:bookmarkStart w:id="0" w:name="_GoBack"/>
      <w:bookmarkEnd w:id="0"/>
      <w:r w:rsidR="00CF5BA2" w:rsidRPr="009B284B">
        <w:rPr>
          <w:rFonts w:ascii="宋体" w:hAnsi="宋体" w:hint="eastAsia"/>
          <w:bCs/>
        </w:rPr>
        <w:t>》</w:t>
      </w:r>
    </w:p>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t>二、任课教师教学过程中应注意的事项</w:t>
      </w:r>
    </w:p>
    <w:p w:rsidR="000F0773" w:rsidRDefault="00F22CA9">
      <w:pPr>
        <w:pStyle w:val="a3"/>
        <w:spacing w:before="0" w:beforeAutospacing="0" w:after="0" w:afterAutospacing="0" w:line="360" w:lineRule="auto"/>
        <w:rPr>
          <w:sz w:val="21"/>
          <w:szCs w:val="21"/>
        </w:rPr>
      </w:pPr>
      <w:r>
        <w:rPr>
          <w:rFonts w:hint="eastAsia"/>
          <w:sz w:val="21"/>
          <w:szCs w:val="21"/>
        </w:rPr>
        <w:t>1、要注意基本概念、基础知识和基本理论知识的教学，让学生形成对学前教育规律和教育现象的整体认识。</w:t>
      </w:r>
    </w:p>
    <w:p w:rsidR="000F0773" w:rsidRDefault="00F22CA9">
      <w:pPr>
        <w:pStyle w:val="a3"/>
        <w:spacing w:before="0" w:beforeAutospacing="0" w:after="0" w:afterAutospacing="0" w:line="360" w:lineRule="auto"/>
        <w:rPr>
          <w:sz w:val="21"/>
          <w:szCs w:val="21"/>
        </w:rPr>
      </w:pPr>
      <w:r>
        <w:rPr>
          <w:rFonts w:hint="eastAsia"/>
          <w:sz w:val="21"/>
          <w:szCs w:val="21"/>
        </w:rPr>
        <w:lastRenderedPageBreak/>
        <w:t>2、要注意密切联系学前教育教学实践问题和现象，运用学前教育教学的基本理念和规律，帮助学生基本形成解决现实教育实践的能力，不断提高其教育思维能力。</w:t>
      </w:r>
    </w:p>
    <w:p w:rsidR="000F0773" w:rsidRDefault="00F22CA9">
      <w:pPr>
        <w:pStyle w:val="a3"/>
        <w:spacing w:before="0" w:beforeAutospacing="0" w:after="0" w:afterAutospacing="0" w:line="360" w:lineRule="auto"/>
        <w:rPr>
          <w:sz w:val="21"/>
          <w:szCs w:val="21"/>
        </w:rPr>
      </w:pPr>
      <w:r>
        <w:rPr>
          <w:rFonts w:hint="eastAsia"/>
          <w:sz w:val="21"/>
          <w:szCs w:val="21"/>
        </w:rPr>
        <w:t>3、不断培养学生自觉加强对学前教育素养的意向和追求，树立正确的学前教育观念，加强幼儿园教师专业化发展与职业素质的培养。</w:t>
      </w:r>
    </w:p>
    <w:p w:rsidR="000F0773" w:rsidRDefault="00F22CA9">
      <w:pPr>
        <w:pStyle w:val="a3"/>
        <w:spacing w:before="0" w:beforeAutospacing="0" w:after="0" w:afterAutospacing="0" w:line="360" w:lineRule="auto"/>
        <w:rPr>
          <w:b/>
          <w:sz w:val="21"/>
          <w:szCs w:val="21"/>
        </w:rPr>
      </w:pPr>
      <w:r>
        <w:rPr>
          <w:rFonts w:hint="eastAsia"/>
          <w:b/>
          <w:bCs/>
          <w:color w:val="000000"/>
          <w:sz w:val="28"/>
        </w:rPr>
        <w:t>三、学时要求与分配</w:t>
      </w:r>
    </w:p>
    <w:p w:rsidR="000F0773" w:rsidRDefault="00F22CA9">
      <w:pPr>
        <w:adjustRightInd w:val="0"/>
        <w:spacing w:line="360" w:lineRule="auto"/>
        <w:ind w:firstLineChars="200" w:firstLine="480"/>
        <w:rPr>
          <w:rFonts w:ascii="宋体" w:hAnsi="宋体"/>
          <w:color w:val="000000"/>
          <w:sz w:val="24"/>
        </w:rPr>
      </w:pPr>
      <w:r>
        <w:rPr>
          <w:rFonts w:ascii="宋体" w:hAnsi="宋体" w:hint="eastAsia"/>
          <w:bCs/>
          <w:color w:val="000000"/>
          <w:sz w:val="24"/>
        </w:rPr>
        <w:t>（一）</w:t>
      </w:r>
      <w:r>
        <w:rPr>
          <w:rFonts w:ascii="宋体" w:hAnsi="宋体" w:hint="eastAsia"/>
          <w:color w:val="000000"/>
          <w:sz w:val="24"/>
        </w:rPr>
        <w:t>总学时要求</w:t>
      </w:r>
    </w:p>
    <w:p w:rsidR="000F0773" w:rsidRDefault="00A92ACD">
      <w:pPr>
        <w:adjustRightInd w:val="0"/>
        <w:spacing w:line="360" w:lineRule="auto"/>
        <w:ind w:firstLineChars="400" w:firstLine="840"/>
        <w:rPr>
          <w:rFonts w:ascii="宋体" w:hAnsi="宋体"/>
          <w:color w:val="000000"/>
          <w:sz w:val="24"/>
        </w:rPr>
      </w:pPr>
      <w:r>
        <w:rPr>
          <w:rFonts w:ascii="宋体" w:hAnsi="宋体"/>
          <w:color w:val="000000"/>
        </w:rPr>
        <w:t>24</w:t>
      </w:r>
    </w:p>
    <w:p w:rsidR="000F0773" w:rsidRDefault="00F22CA9">
      <w:pPr>
        <w:adjustRightInd w:val="0"/>
        <w:spacing w:line="360" w:lineRule="auto"/>
        <w:ind w:firstLineChars="200" w:firstLine="480"/>
        <w:rPr>
          <w:rFonts w:ascii="宋体" w:hAnsi="宋体"/>
          <w:color w:val="000000"/>
          <w:sz w:val="24"/>
        </w:rPr>
      </w:pPr>
      <w:r>
        <w:rPr>
          <w:rFonts w:ascii="宋体" w:hAnsi="宋体" w:hint="eastAsia"/>
          <w:color w:val="000000"/>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20"/>
        <w:gridCol w:w="687"/>
        <w:gridCol w:w="4394"/>
        <w:gridCol w:w="567"/>
        <w:gridCol w:w="1326"/>
      </w:tblGrid>
      <w:tr w:rsidR="00400D9C" w:rsidRPr="00400D9C" w:rsidTr="00B54E8C">
        <w:tc>
          <w:tcPr>
            <w:tcW w:w="828" w:type="dxa"/>
            <w:vAlign w:val="center"/>
          </w:tcPr>
          <w:p w:rsidR="00400D9C" w:rsidRPr="00400D9C" w:rsidRDefault="00400D9C" w:rsidP="00400D9C">
            <w:pPr>
              <w:jc w:val="center"/>
              <w:rPr>
                <w:b/>
                <w:szCs w:val="21"/>
              </w:rPr>
            </w:pPr>
            <w:r w:rsidRPr="00400D9C">
              <w:rPr>
                <w:rFonts w:hint="eastAsia"/>
                <w:b/>
                <w:szCs w:val="21"/>
              </w:rPr>
              <w:t>周次</w:t>
            </w:r>
          </w:p>
        </w:tc>
        <w:tc>
          <w:tcPr>
            <w:tcW w:w="720" w:type="dxa"/>
            <w:vAlign w:val="center"/>
          </w:tcPr>
          <w:p w:rsidR="00400D9C" w:rsidRPr="00400D9C" w:rsidRDefault="00400D9C" w:rsidP="00400D9C">
            <w:pPr>
              <w:jc w:val="center"/>
              <w:rPr>
                <w:b/>
                <w:szCs w:val="21"/>
              </w:rPr>
            </w:pPr>
            <w:r w:rsidRPr="00400D9C">
              <w:rPr>
                <w:rFonts w:hint="eastAsia"/>
                <w:b/>
                <w:szCs w:val="21"/>
              </w:rPr>
              <w:t>授课次数</w:t>
            </w:r>
          </w:p>
        </w:tc>
        <w:tc>
          <w:tcPr>
            <w:tcW w:w="687" w:type="dxa"/>
            <w:vAlign w:val="center"/>
          </w:tcPr>
          <w:p w:rsidR="00400D9C" w:rsidRPr="00400D9C" w:rsidRDefault="00400D9C" w:rsidP="00400D9C">
            <w:pPr>
              <w:jc w:val="center"/>
              <w:rPr>
                <w:b/>
                <w:szCs w:val="21"/>
              </w:rPr>
            </w:pPr>
            <w:r w:rsidRPr="00400D9C">
              <w:rPr>
                <w:rFonts w:hint="eastAsia"/>
                <w:b/>
                <w:szCs w:val="21"/>
              </w:rPr>
              <w:t>授课章节</w:t>
            </w:r>
          </w:p>
        </w:tc>
        <w:tc>
          <w:tcPr>
            <w:tcW w:w="4394" w:type="dxa"/>
            <w:vAlign w:val="center"/>
          </w:tcPr>
          <w:p w:rsidR="00400D9C" w:rsidRPr="00400D9C" w:rsidRDefault="00400D9C" w:rsidP="00400D9C">
            <w:pPr>
              <w:jc w:val="center"/>
              <w:rPr>
                <w:b/>
                <w:szCs w:val="21"/>
              </w:rPr>
            </w:pPr>
            <w:r w:rsidRPr="00400D9C">
              <w:rPr>
                <w:rFonts w:hint="eastAsia"/>
                <w:b/>
                <w:szCs w:val="21"/>
              </w:rPr>
              <w:t>主要授课内容</w:t>
            </w:r>
          </w:p>
        </w:tc>
        <w:tc>
          <w:tcPr>
            <w:tcW w:w="567" w:type="dxa"/>
            <w:vAlign w:val="center"/>
          </w:tcPr>
          <w:p w:rsidR="00400D9C" w:rsidRPr="00400D9C" w:rsidRDefault="00400D9C" w:rsidP="00400D9C">
            <w:pPr>
              <w:jc w:val="center"/>
              <w:rPr>
                <w:b/>
                <w:szCs w:val="21"/>
              </w:rPr>
            </w:pPr>
            <w:r w:rsidRPr="00400D9C">
              <w:rPr>
                <w:rFonts w:hint="eastAsia"/>
                <w:b/>
                <w:szCs w:val="21"/>
              </w:rPr>
              <w:t>课时</w:t>
            </w:r>
          </w:p>
        </w:tc>
        <w:tc>
          <w:tcPr>
            <w:tcW w:w="1326" w:type="dxa"/>
            <w:vAlign w:val="center"/>
          </w:tcPr>
          <w:p w:rsidR="00400D9C" w:rsidRPr="00400D9C" w:rsidRDefault="00400D9C" w:rsidP="00400D9C">
            <w:pPr>
              <w:jc w:val="center"/>
              <w:rPr>
                <w:b/>
                <w:szCs w:val="21"/>
              </w:rPr>
            </w:pPr>
            <w:r w:rsidRPr="00400D9C">
              <w:rPr>
                <w:rFonts w:hint="eastAsia"/>
                <w:b/>
                <w:szCs w:val="21"/>
              </w:rPr>
              <w:t>作业，测验，实验，及其他安排</w:t>
            </w:r>
          </w:p>
        </w:tc>
      </w:tr>
      <w:tr w:rsidR="00400D9C" w:rsidRPr="00400D9C" w:rsidTr="00B54E8C">
        <w:trPr>
          <w:trHeight w:val="1062"/>
        </w:trPr>
        <w:tc>
          <w:tcPr>
            <w:tcW w:w="828" w:type="dxa"/>
          </w:tcPr>
          <w:p w:rsidR="00400D9C" w:rsidRPr="00400D9C" w:rsidRDefault="00400D9C" w:rsidP="00400D9C">
            <w:pPr>
              <w:jc w:val="center"/>
              <w:rPr>
                <w:sz w:val="30"/>
                <w:szCs w:val="30"/>
              </w:rPr>
            </w:pPr>
            <w:r w:rsidRPr="00400D9C">
              <w:rPr>
                <w:rFonts w:hint="eastAsia"/>
                <w:sz w:val="30"/>
                <w:szCs w:val="30"/>
              </w:rPr>
              <w:t>1</w:t>
            </w:r>
          </w:p>
        </w:tc>
        <w:tc>
          <w:tcPr>
            <w:tcW w:w="720" w:type="dxa"/>
          </w:tcPr>
          <w:p w:rsidR="00400D9C" w:rsidRPr="00400D9C" w:rsidRDefault="00400D9C" w:rsidP="00400D9C">
            <w:pPr>
              <w:jc w:val="center"/>
              <w:rPr>
                <w:b/>
                <w:sz w:val="30"/>
                <w:szCs w:val="30"/>
              </w:rPr>
            </w:pPr>
            <w:r w:rsidRPr="00400D9C">
              <w:rPr>
                <w:rFonts w:hint="eastAsia"/>
                <w:b/>
                <w:sz w:val="30"/>
                <w:szCs w:val="30"/>
              </w:rPr>
              <w:t>1</w:t>
            </w:r>
          </w:p>
        </w:tc>
        <w:tc>
          <w:tcPr>
            <w:tcW w:w="687" w:type="dxa"/>
          </w:tcPr>
          <w:p w:rsidR="00400D9C" w:rsidRPr="00400D9C" w:rsidRDefault="00400D9C" w:rsidP="00400D9C">
            <w:pPr>
              <w:jc w:val="center"/>
              <w:rPr>
                <w:b/>
                <w:sz w:val="30"/>
                <w:szCs w:val="30"/>
              </w:rPr>
            </w:pPr>
            <w:r w:rsidRPr="00400D9C">
              <w:rPr>
                <w:rFonts w:hint="eastAsia"/>
                <w:b/>
                <w:sz w:val="30"/>
                <w:szCs w:val="30"/>
              </w:rPr>
              <w:t>1</w:t>
            </w:r>
          </w:p>
        </w:tc>
        <w:tc>
          <w:tcPr>
            <w:tcW w:w="4394" w:type="dxa"/>
          </w:tcPr>
          <w:p w:rsidR="00400D9C" w:rsidRPr="00400D9C" w:rsidRDefault="00400D9C" w:rsidP="00400D9C">
            <w:pPr>
              <w:numPr>
                <w:ilvl w:val="0"/>
                <w:numId w:val="1"/>
              </w:numPr>
              <w:spacing w:line="360" w:lineRule="auto"/>
              <w:rPr>
                <w:rFonts w:ascii="宋体" w:hAnsi="宋体"/>
                <w:szCs w:val="22"/>
              </w:rPr>
            </w:pPr>
            <w:r w:rsidRPr="00400D9C">
              <w:rPr>
                <w:rFonts w:ascii="宋体" w:hAnsi="宋体" w:hint="eastAsia"/>
                <w:szCs w:val="22"/>
              </w:rPr>
              <w:t>学前</w:t>
            </w:r>
            <w:r w:rsidR="00CF5BA2">
              <w:rPr>
                <w:rFonts w:ascii="宋体" w:hAnsi="宋体" w:hint="eastAsia"/>
                <w:szCs w:val="22"/>
              </w:rPr>
              <w:t>儿童社会性发展与社会教育概述</w:t>
            </w:r>
          </w:p>
          <w:p w:rsidR="00B54E8C" w:rsidRPr="007E6369" w:rsidRDefault="00B54E8C" w:rsidP="00B54E8C">
            <w:pPr>
              <w:spacing w:line="360" w:lineRule="auto"/>
              <w:rPr>
                <w:rFonts w:ascii="宋体" w:hAnsi="宋体"/>
                <w:szCs w:val="22"/>
              </w:rPr>
            </w:pPr>
          </w:p>
        </w:tc>
        <w:tc>
          <w:tcPr>
            <w:tcW w:w="567" w:type="dxa"/>
          </w:tcPr>
          <w:p w:rsidR="00400D9C" w:rsidRPr="00400D9C" w:rsidRDefault="008D789C" w:rsidP="00400D9C">
            <w:pPr>
              <w:jc w:val="center"/>
              <w:rPr>
                <w:b/>
                <w:sz w:val="30"/>
                <w:szCs w:val="30"/>
              </w:rPr>
            </w:pPr>
            <w:r>
              <w:rPr>
                <w:rFonts w:hint="eastAsia"/>
                <w:b/>
                <w:sz w:val="30"/>
                <w:szCs w:val="30"/>
              </w:rPr>
              <w:t>3</w:t>
            </w:r>
          </w:p>
        </w:tc>
        <w:tc>
          <w:tcPr>
            <w:tcW w:w="1326" w:type="dxa"/>
            <w:vAlign w:val="center"/>
          </w:tcPr>
          <w:p w:rsidR="00400D9C" w:rsidRPr="00400D9C" w:rsidRDefault="00400D9C" w:rsidP="00400D9C">
            <w:pPr>
              <w:jc w:val="center"/>
              <w:rPr>
                <w:szCs w:val="21"/>
              </w:rPr>
            </w:pPr>
          </w:p>
        </w:tc>
      </w:tr>
      <w:tr w:rsidR="00400D9C" w:rsidRPr="00400D9C" w:rsidTr="00B54E8C">
        <w:tc>
          <w:tcPr>
            <w:tcW w:w="828" w:type="dxa"/>
          </w:tcPr>
          <w:p w:rsidR="00400D9C" w:rsidRPr="00400D9C" w:rsidRDefault="00400D9C" w:rsidP="00400D9C">
            <w:pPr>
              <w:jc w:val="center"/>
              <w:rPr>
                <w:sz w:val="30"/>
                <w:szCs w:val="30"/>
              </w:rPr>
            </w:pPr>
            <w:r w:rsidRPr="00400D9C">
              <w:rPr>
                <w:rFonts w:hint="eastAsia"/>
                <w:sz w:val="30"/>
                <w:szCs w:val="30"/>
              </w:rPr>
              <w:t>2</w:t>
            </w:r>
          </w:p>
        </w:tc>
        <w:tc>
          <w:tcPr>
            <w:tcW w:w="720" w:type="dxa"/>
          </w:tcPr>
          <w:p w:rsidR="00400D9C" w:rsidRPr="00400D9C" w:rsidRDefault="00400D9C" w:rsidP="00400D9C">
            <w:pPr>
              <w:jc w:val="center"/>
              <w:rPr>
                <w:b/>
                <w:sz w:val="30"/>
                <w:szCs w:val="30"/>
              </w:rPr>
            </w:pPr>
            <w:r w:rsidRPr="00400D9C">
              <w:rPr>
                <w:rFonts w:hint="eastAsia"/>
                <w:b/>
                <w:sz w:val="30"/>
                <w:szCs w:val="30"/>
              </w:rPr>
              <w:t>1</w:t>
            </w:r>
          </w:p>
        </w:tc>
        <w:tc>
          <w:tcPr>
            <w:tcW w:w="687" w:type="dxa"/>
          </w:tcPr>
          <w:p w:rsidR="00400D9C" w:rsidRPr="00400D9C" w:rsidRDefault="008D789C" w:rsidP="00400D9C">
            <w:pPr>
              <w:jc w:val="center"/>
              <w:rPr>
                <w:b/>
                <w:sz w:val="30"/>
                <w:szCs w:val="30"/>
              </w:rPr>
            </w:pPr>
            <w:r>
              <w:rPr>
                <w:rFonts w:hint="eastAsia"/>
                <w:b/>
                <w:sz w:val="30"/>
                <w:szCs w:val="30"/>
              </w:rPr>
              <w:t>2</w:t>
            </w:r>
          </w:p>
        </w:tc>
        <w:tc>
          <w:tcPr>
            <w:tcW w:w="4394" w:type="dxa"/>
            <w:vAlign w:val="center"/>
          </w:tcPr>
          <w:p w:rsidR="000D3802" w:rsidRPr="000D3802" w:rsidRDefault="007E6369" w:rsidP="000D3802">
            <w:pPr>
              <w:spacing w:line="360" w:lineRule="auto"/>
              <w:rPr>
                <w:rFonts w:ascii="宋体"/>
                <w:szCs w:val="21"/>
              </w:rPr>
            </w:pPr>
            <w:r>
              <w:rPr>
                <w:rFonts w:ascii="宋体" w:hint="eastAsia"/>
                <w:szCs w:val="21"/>
              </w:rPr>
              <w:t>第二</w:t>
            </w:r>
            <w:r w:rsidR="000D3802" w:rsidRPr="000D3802">
              <w:rPr>
                <w:rFonts w:ascii="宋体" w:hint="eastAsia"/>
                <w:szCs w:val="21"/>
              </w:rPr>
              <w:t>章 社会教育的目标</w:t>
            </w:r>
            <w:r w:rsidR="000D3802">
              <w:rPr>
                <w:rFonts w:ascii="宋体" w:hint="eastAsia"/>
                <w:szCs w:val="21"/>
              </w:rPr>
              <w:t>、</w:t>
            </w:r>
            <w:r w:rsidR="000D3802" w:rsidRPr="000D3802">
              <w:rPr>
                <w:rFonts w:ascii="宋体" w:hint="eastAsia"/>
                <w:szCs w:val="21"/>
              </w:rPr>
              <w:t>内容与方法</w:t>
            </w:r>
          </w:p>
          <w:p w:rsidR="00400D9C" w:rsidRPr="00400D9C" w:rsidRDefault="000D3802" w:rsidP="000D3802">
            <w:pPr>
              <w:spacing w:line="360" w:lineRule="auto"/>
              <w:rPr>
                <w:rFonts w:ascii="宋体"/>
                <w:szCs w:val="21"/>
              </w:rPr>
            </w:pPr>
            <w:r>
              <w:rPr>
                <w:rFonts w:ascii="宋体" w:hint="eastAsia"/>
                <w:szCs w:val="21"/>
              </w:rPr>
              <w:t xml:space="preserve">第一节 </w:t>
            </w:r>
            <w:r w:rsidRPr="000D3802">
              <w:rPr>
                <w:rFonts w:ascii="宋体" w:hint="eastAsia"/>
                <w:szCs w:val="21"/>
              </w:rPr>
              <w:t>学前儿童跟社会教育的目标</w:t>
            </w:r>
          </w:p>
        </w:tc>
        <w:tc>
          <w:tcPr>
            <w:tcW w:w="567" w:type="dxa"/>
          </w:tcPr>
          <w:p w:rsidR="00400D9C" w:rsidRPr="00400D9C" w:rsidRDefault="00400D9C" w:rsidP="00400D9C">
            <w:pPr>
              <w:jc w:val="center"/>
              <w:rPr>
                <w:b/>
                <w:sz w:val="30"/>
                <w:szCs w:val="30"/>
              </w:rPr>
            </w:pPr>
            <w:r w:rsidRPr="00400D9C">
              <w:rPr>
                <w:rFonts w:hint="eastAsia"/>
                <w:b/>
                <w:sz w:val="30"/>
                <w:szCs w:val="30"/>
              </w:rPr>
              <w:t>3</w:t>
            </w:r>
          </w:p>
        </w:tc>
        <w:tc>
          <w:tcPr>
            <w:tcW w:w="1326" w:type="dxa"/>
            <w:vAlign w:val="center"/>
          </w:tcPr>
          <w:p w:rsidR="00400D9C" w:rsidRPr="00400D9C" w:rsidRDefault="00400D9C" w:rsidP="00400D9C">
            <w:pPr>
              <w:jc w:val="center"/>
              <w:rPr>
                <w:szCs w:val="21"/>
              </w:rPr>
            </w:pPr>
          </w:p>
        </w:tc>
      </w:tr>
      <w:tr w:rsidR="00400D9C" w:rsidRPr="00400D9C" w:rsidTr="00B54E8C">
        <w:tc>
          <w:tcPr>
            <w:tcW w:w="828" w:type="dxa"/>
          </w:tcPr>
          <w:p w:rsidR="00400D9C" w:rsidRPr="00400D9C" w:rsidRDefault="00400D9C" w:rsidP="00400D9C">
            <w:pPr>
              <w:jc w:val="center"/>
              <w:rPr>
                <w:sz w:val="30"/>
                <w:szCs w:val="30"/>
              </w:rPr>
            </w:pPr>
            <w:r w:rsidRPr="00400D9C">
              <w:rPr>
                <w:rFonts w:hint="eastAsia"/>
                <w:sz w:val="30"/>
                <w:szCs w:val="30"/>
              </w:rPr>
              <w:t>3</w:t>
            </w:r>
          </w:p>
        </w:tc>
        <w:tc>
          <w:tcPr>
            <w:tcW w:w="720" w:type="dxa"/>
          </w:tcPr>
          <w:p w:rsidR="00400D9C" w:rsidRPr="00400D9C" w:rsidRDefault="00400D9C" w:rsidP="00400D9C">
            <w:pPr>
              <w:jc w:val="center"/>
              <w:rPr>
                <w:b/>
                <w:sz w:val="30"/>
                <w:szCs w:val="30"/>
              </w:rPr>
            </w:pPr>
            <w:r w:rsidRPr="00400D9C">
              <w:rPr>
                <w:rFonts w:hint="eastAsia"/>
                <w:b/>
                <w:sz w:val="30"/>
                <w:szCs w:val="30"/>
              </w:rPr>
              <w:t>1</w:t>
            </w:r>
          </w:p>
        </w:tc>
        <w:tc>
          <w:tcPr>
            <w:tcW w:w="687" w:type="dxa"/>
          </w:tcPr>
          <w:p w:rsidR="00400D9C" w:rsidRPr="00400D9C" w:rsidRDefault="007E6369" w:rsidP="00400D9C">
            <w:pPr>
              <w:jc w:val="center"/>
              <w:rPr>
                <w:b/>
                <w:sz w:val="30"/>
                <w:szCs w:val="30"/>
              </w:rPr>
            </w:pPr>
            <w:r>
              <w:rPr>
                <w:rFonts w:hint="eastAsia"/>
                <w:b/>
                <w:sz w:val="30"/>
                <w:szCs w:val="30"/>
              </w:rPr>
              <w:t>2</w:t>
            </w:r>
          </w:p>
        </w:tc>
        <w:tc>
          <w:tcPr>
            <w:tcW w:w="4394" w:type="dxa"/>
            <w:vAlign w:val="center"/>
          </w:tcPr>
          <w:p w:rsidR="00B54E8C" w:rsidRPr="000D3802" w:rsidRDefault="007E6369" w:rsidP="000D3802">
            <w:pPr>
              <w:rPr>
                <w:rFonts w:ascii="宋体" w:hAnsi="宋体"/>
                <w:szCs w:val="21"/>
              </w:rPr>
            </w:pPr>
            <w:r>
              <w:rPr>
                <w:rFonts w:ascii="宋体" w:hAnsi="宋体" w:hint="eastAsia"/>
                <w:szCs w:val="21"/>
              </w:rPr>
              <w:t>第二</w:t>
            </w:r>
            <w:r w:rsidR="000D3802">
              <w:rPr>
                <w:rFonts w:ascii="宋体" w:hAnsi="宋体" w:hint="eastAsia"/>
                <w:szCs w:val="21"/>
              </w:rPr>
              <w:t>章 社会教育的目标、内容与方法</w:t>
            </w:r>
          </w:p>
          <w:p w:rsidR="00B54E8C" w:rsidRPr="000D3802" w:rsidRDefault="000D3802" w:rsidP="000D3802">
            <w:pPr>
              <w:rPr>
                <w:rFonts w:ascii="宋体" w:hAnsi="宋体"/>
                <w:szCs w:val="21"/>
              </w:rPr>
            </w:pPr>
            <w:r>
              <w:rPr>
                <w:rFonts w:ascii="宋体" w:hAnsi="宋体" w:hint="eastAsia"/>
                <w:szCs w:val="21"/>
              </w:rPr>
              <w:t xml:space="preserve">第二节 </w:t>
            </w:r>
            <w:r w:rsidR="00B54E8C" w:rsidRPr="000D3802">
              <w:rPr>
                <w:rFonts w:ascii="宋体" w:hAnsi="宋体"/>
                <w:szCs w:val="21"/>
              </w:rPr>
              <w:t>学前儿童社会教育的内容</w:t>
            </w:r>
          </w:p>
        </w:tc>
        <w:tc>
          <w:tcPr>
            <w:tcW w:w="567" w:type="dxa"/>
          </w:tcPr>
          <w:p w:rsidR="00400D9C" w:rsidRPr="00400D9C" w:rsidRDefault="00400D9C" w:rsidP="00400D9C">
            <w:pPr>
              <w:jc w:val="center"/>
              <w:rPr>
                <w:b/>
                <w:sz w:val="30"/>
                <w:szCs w:val="30"/>
              </w:rPr>
            </w:pPr>
            <w:r w:rsidRPr="00400D9C">
              <w:rPr>
                <w:rFonts w:hint="eastAsia"/>
                <w:b/>
                <w:sz w:val="30"/>
                <w:szCs w:val="30"/>
              </w:rPr>
              <w:t>3</w:t>
            </w:r>
          </w:p>
        </w:tc>
        <w:tc>
          <w:tcPr>
            <w:tcW w:w="1326" w:type="dxa"/>
            <w:vAlign w:val="center"/>
          </w:tcPr>
          <w:p w:rsidR="00400D9C" w:rsidRPr="00400D9C" w:rsidRDefault="00400D9C" w:rsidP="00400D9C">
            <w:pPr>
              <w:jc w:val="center"/>
              <w:rPr>
                <w:szCs w:val="21"/>
              </w:rPr>
            </w:pPr>
          </w:p>
        </w:tc>
      </w:tr>
      <w:tr w:rsidR="00B54E8C" w:rsidRPr="00400D9C" w:rsidTr="00B54E8C">
        <w:tc>
          <w:tcPr>
            <w:tcW w:w="828" w:type="dxa"/>
          </w:tcPr>
          <w:p w:rsidR="00B54E8C" w:rsidRPr="00400D9C" w:rsidRDefault="00B54E8C" w:rsidP="00B54E8C">
            <w:pPr>
              <w:jc w:val="center"/>
              <w:rPr>
                <w:sz w:val="30"/>
                <w:szCs w:val="30"/>
              </w:rPr>
            </w:pPr>
            <w:r w:rsidRPr="00400D9C">
              <w:rPr>
                <w:rFonts w:hint="eastAsia"/>
                <w:sz w:val="30"/>
                <w:szCs w:val="30"/>
              </w:rPr>
              <w:t>4</w:t>
            </w:r>
          </w:p>
        </w:tc>
        <w:tc>
          <w:tcPr>
            <w:tcW w:w="720" w:type="dxa"/>
          </w:tcPr>
          <w:p w:rsidR="00B54E8C" w:rsidRPr="00400D9C" w:rsidRDefault="00B54E8C" w:rsidP="00B54E8C">
            <w:pPr>
              <w:jc w:val="center"/>
              <w:rPr>
                <w:b/>
                <w:sz w:val="30"/>
                <w:szCs w:val="30"/>
              </w:rPr>
            </w:pPr>
            <w:r w:rsidRPr="00400D9C">
              <w:rPr>
                <w:rFonts w:hint="eastAsia"/>
                <w:b/>
                <w:sz w:val="30"/>
                <w:szCs w:val="30"/>
              </w:rPr>
              <w:t>1</w:t>
            </w:r>
          </w:p>
        </w:tc>
        <w:tc>
          <w:tcPr>
            <w:tcW w:w="687" w:type="dxa"/>
          </w:tcPr>
          <w:p w:rsidR="00B54E8C" w:rsidRPr="00400D9C" w:rsidRDefault="00A255BB" w:rsidP="00B54E8C">
            <w:pPr>
              <w:jc w:val="center"/>
              <w:rPr>
                <w:b/>
                <w:sz w:val="30"/>
                <w:szCs w:val="30"/>
              </w:rPr>
            </w:pPr>
            <w:r>
              <w:rPr>
                <w:rFonts w:hint="eastAsia"/>
                <w:b/>
                <w:sz w:val="30"/>
                <w:szCs w:val="30"/>
              </w:rPr>
              <w:t>2</w:t>
            </w:r>
          </w:p>
        </w:tc>
        <w:tc>
          <w:tcPr>
            <w:tcW w:w="4394" w:type="dxa"/>
            <w:vAlign w:val="center"/>
          </w:tcPr>
          <w:p w:rsidR="00B54E8C" w:rsidRPr="00B54E8C" w:rsidRDefault="007E6369" w:rsidP="00B54E8C">
            <w:pPr>
              <w:rPr>
                <w:rFonts w:ascii="宋体" w:hAnsi="宋体"/>
              </w:rPr>
            </w:pPr>
            <w:r>
              <w:rPr>
                <w:rFonts w:ascii="宋体" w:hAnsi="宋体" w:hint="eastAsia"/>
              </w:rPr>
              <w:t>第二</w:t>
            </w:r>
            <w:r w:rsidR="00B54E8C">
              <w:rPr>
                <w:rFonts w:ascii="宋体" w:hAnsi="宋体" w:hint="eastAsia"/>
              </w:rPr>
              <w:t xml:space="preserve">章 </w:t>
            </w:r>
            <w:r w:rsidR="00B54E8C" w:rsidRPr="00B54E8C">
              <w:rPr>
                <w:rFonts w:ascii="宋体" w:hAnsi="宋体" w:hint="eastAsia"/>
              </w:rPr>
              <w:t>社会教育的目标</w:t>
            </w:r>
            <w:r w:rsidR="000D3802">
              <w:rPr>
                <w:rFonts w:ascii="宋体" w:hAnsi="宋体" w:hint="eastAsia"/>
              </w:rPr>
              <w:t>、</w:t>
            </w:r>
            <w:r w:rsidR="00B54E8C" w:rsidRPr="00B54E8C">
              <w:rPr>
                <w:rFonts w:ascii="宋体" w:hAnsi="宋体" w:hint="eastAsia"/>
              </w:rPr>
              <w:t>内容</w:t>
            </w:r>
            <w:r w:rsidR="00B54E8C">
              <w:rPr>
                <w:rFonts w:ascii="宋体" w:hAnsi="宋体" w:hint="eastAsia"/>
              </w:rPr>
              <w:t>与</w:t>
            </w:r>
            <w:r w:rsidR="000D3802">
              <w:rPr>
                <w:rFonts w:ascii="宋体" w:hAnsi="宋体" w:hint="eastAsia"/>
              </w:rPr>
              <w:t>方</w:t>
            </w:r>
            <w:r w:rsidR="00B54E8C" w:rsidRPr="00B54E8C">
              <w:rPr>
                <w:rFonts w:ascii="宋体" w:hAnsi="宋体" w:hint="eastAsia"/>
              </w:rPr>
              <w:t>法</w:t>
            </w:r>
          </w:p>
          <w:p w:rsidR="00B54E8C" w:rsidRPr="000D3802" w:rsidRDefault="000D3802" w:rsidP="000D3802">
            <w:pPr>
              <w:rPr>
                <w:rFonts w:ascii="宋体" w:hAnsi="宋体"/>
                <w:szCs w:val="21"/>
              </w:rPr>
            </w:pPr>
            <w:r>
              <w:rPr>
                <w:rFonts w:ascii="宋体" w:hAnsi="宋体" w:hint="eastAsia"/>
                <w:szCs w:val="21"/>
              </w:rPr>
              <w:t xml:space="preserve">第三节 </w:t>
            </w:r>
            <w:r w:rsidR="00B54E8C" w:rsidRPr="000D3802">
              <w:rPr>
                <w:rFonts w:ascii="宋体" w:hAnsi="宋体"/>
                <w:szCs w:val="21"/>
              </w:rPr>
              <w:t>学前儿童</w:t>
            </w:r>
            <w:r w:rsidR="00AB5F1A" w:rsidRPr="000D3802">
              <w:rPr>
                <w:rFonts w:ascii="宋体" w:hAnsi="宋体"/>
                <w:szCs w:val="21"/>
              </w:rPr>
              <w:t>社会教育的方法</w:t>
            </w:r>
          </w:p>
        </w:tc>
        <w:tc>
          <w:tcPr>
            <w:tcW w:w="567" w:type="dxa"/>
          </w:tcPr>
          <w:p w:rsidR="00B54E8C" w:rsidRPr="00400D9C" w:rsidRDefault="00B54E8C" w:rsidP="00B54E8C">
            <w:pPr>
              <w:jc w:val="center"/>
              <w:rPr>
                <w:b/>
                <w:sz w:val="30"/>
                <w:szCs w:val="30"/>
              </w:rPr>
            </w:pPr>
            <w:r w:rsidRPr="00400D9C">
              <w:rPr>
                <w:rFonts w:hint="eastAsia"/>
                <w:b/>
                <w:sz w:val="30"/>
                <w:szCs w:val="30"/>
              </w:rPr>
              <w:t>3</w:t>
            </w:r>
          </w:p>
        </w:tc>
        <w:tc>
          <w:tcPr>
            <w:tcW w:w="1326" w:type="dxa"/>
            <w:vAlign w:val="center"/>
          </w:tcPr>
          <w:p w:rsidR="00B54E8C" w:rsidRPr="00400D9C" w:rsidRDefault="00B54E8C" w:rsidP="00B54E8C">
            <w:pPr>
              <w:jc w:val="center"/>
              <w:rPr>
                <w:szCs w:val="21"/>
              </w:rPr>
            </w:pPr>
          </w:p>
        </w:tc>
      </w:tr>
      <w:tr w:rsidR="00B54E8C" w:rsidRPr="00400D9C" w:rsidTr="00B54E8C">
        <w:tc>
          <w:tcPr>
            <w:tcW w:w="828" w:type="dxa"/>
          </w:tcPr>
          <w:p w:rsidR="00B54E8C" w:rsidRPr="00400D9C" w:rsidRDefault="00B54E8C" w:rsidP="00B54E8C">
            <w:pPr>
              <w:jc w:val="center"/>
              <w:rPr>
                <w:sz w:val="30"/>
                <w:szCs w:val="30"/>
              </w:rPr>
            </w:pPr>
            <w:r w:rsidRPr="00400D9C">
              <w:rPr>
                <w:rFonts w:hint="eastAsia"/>
                <w:sz w:val="30"/>
                <w:szCs w:val="30"/>
              </w:rPr>
              <w:t>5</w:t>
            </w:r>
          </w:p>
        </w:tc>
        <w:tc>
          <w:tcPr>
            <w:tcW w:w="720" w:type="dxa"/>
          </w:tcPr>
          <w:p w:rsidR="00B54E8C" w:rsidRPr="00400D9C" w:rsidRDefault="00B54E8C" w:rsidP="00B54E8C">
            <w:pPr>
              <w:jc w:val="center"/>
              <w:rPr>
                <w:b/>
                <w:sz w:val="30"/>
                <w:szCs w:val="30"/>
              </w:rPr>
            </w:pPr>
            <w:r w:rsidRPr="00400D9C">
              <w:rPr>
                <w:rFonts w:hint="eastAsia"/>
                <w:b/>
                <w:sz w:val="30"/>
                <w:szCs w:val="30"/>
              </w:rPr>
              <w:t>1</w:t>
            </w:r>
          </w:p>
        </w:tc>
        <w:tc>
          <w:tcPr>
            <w:tcW w:w="687" w:type="dxa"/>
          </w:tcPr>
          <w:p w:rsidR="00B54E8C" w:rsidRPr="00400D9C" w:rsidRDefault="007E6369" w:rsidP="00B54E8C">
            <w:pPr>
              <w:jc w:val="center"/>
              <w:rPr>
                <w:b/>
                <w:sz w:val="30"/>
                <w:szCs w:val="30"/>
              </w:rPr>
            </w:pPr>
            <w:r>
              <w:rPr>
                <w:rFonts w:hint="eastAsia"/>
                <w:b/>
                <w:sz w:val="30"/>
                <w:szCs w:val="30"/>
              </w:rPr>
              <w:t>3</w:t>
            </w:r>
          </w:p>
        </w:tc>
        <w:tc>
          <w:tcPr>
            <w:tcW w:w="4394" w:type="dxa"/>
            <w:vAlign w:val="center"/>
          </w:tcPr>
          <w:p w:rsidR="00B54E8C" w:rsidRDefault="00B54E8C" w:rsidP="00B54E8C">
            <w:pPr>
              <w:spacing w:line="360" w:lineRule="auto"/>
              <w:rPr>
                <w:rFonts w:ascii="宋体" w:hAnsi="宋体"/>
              </w:rPr>
            </w:pPr>
            <w:r w:rsidRPr="00400D9C">
              <w:rPr>
                <w:rFonts w:ascii="宋体" w:hAnsi="宋体" w:hint="eastAsia"/>
              </w:rPr>
              <w:t>第</w:t>
            </w:r>
            <w:r w:rsidR="007E6369">
              <w:rPr>
                <w:rFonts w:ascii="宋体" w:hAnsi="宋体" w:hint="eastAsia"/>
              </w:rPr>
              <w:t>三</w:t>
            </w:r>
            <w:r w:rsidRPr="00400D9C">
              <w:rPr>
                <w:rFonts w:ascii="宋体" w:hAnsi="宋体" w:hint="eastAsia"/>
              </w:rPr>
              <w:t xml:space="preserve">章 </w:t>
            </w:r>
            <w:r>
              <w:rPr>
                <w:rFonts w:ascii="宋体" w:hAnsi="宋体" w:hint="eastAsia"/>
              </w:rPr>
              <w:t>学前儿童社会教育活动的设计与指导</w:t>
            </w:r>
          </w:p>
          <w:p w:rsidR="00AB5F1A" w:rsidRDefault="00AB5F1A" w:rsidP="00B54E8C">
            <w:pPr>
              <w:spacing w:line="360" w:lineRule="auto"/>
              <w:rPr>
                <w:rFonts w:ascii="宋体" w:hAnsi="宋体"/>
              </w:rPr>
            </w:pPr>
            <w:r>
              <w:rPr>
                <w:rFonts w:ascii="宋体" w:hAnsi="宋体" w:hint="eastAsia"/>
              </w:rPr>
              <w:t>第一节 学前儿童社会学习和教育的特点</w:t>
            </w:r>
          </w:p>
          <w:p w:rsidR="00D074AD" w:rsidRPr="00400D9C" w:rsidRDefault="00D074AD" w:rsidP="00B54E8C">
            <w:pPr>
              <w:spacing w:line="360" w:lineRule="auto"/>
              <w:rPr>
                <w:rFonts w:ascii="宋体" w:hAnsi="宋体"/>
              </w:rPr>
            </w:pPr>
            <w:r>
              <w:rPr>
                <w:rFonts w:ascii="宋体" w:hAnsi="宋体" w:hint="eastAsia"/>
              </w:rPr>
              <w:t>第二节 学前儿童社会教育</w:t>
            </w:r>
            <w:r w:rsidR="000D3802">
              <w:rPr>
                <w:rFonts w:ascii="宋体" w:hAnsi="宋体" w:hint="eastAsia"/>
              </w:rPr>
              <w:t>活动设计的原则</w:t>
            </w:r>
          </w:p>
        </w:tc>
        <w:tc>
          <w:tcPr>
            <w:tcW w:w="567" w:type="dxa"/>
          </w:tcPr>
          <w:p w:rsidR="00B54E8C" w:rsidRPr="00400D9C" w:rsidRDefault="00B54E8C" w:rsidP="00B54E8C">
            <w:pPr>
              <w:jc w:val="center"/>
              <w:rPr>
                <w:b/>
                <w:sz w:val="30"/>
                <w:szCs w:val="30"/>
              </w:rPr>
            </w:pPr>
            <w:r w:rsidRPr="00400D9C">
              <w:rPr>
                <w:rFonts w:hint="eastAsia"/>
                <w:b/>
                <w:sz w:val="30"/>
                <w:szCs w:val="30"/>
              </w:rPr>
              <w:t>3</w:t>
            </w:r>
          </w:p>
        </w:tc>
        <w:tc>
          <w:tcPr>
            <w:tcW w:w="1326" w:type="dxa"/>
            <w:vAlign w:val="center"/>
          </w:tcPr>
          <w:p w:rsidR="00B54E8C" w:rsidRPr="00400D9C" w:rsidRDefault="00B54E8C" w:rsidP="00B54E8C">
            <w:pPr>
              <w:jc w:val="center"/>
              <w:rPr>
                <w:szCs w:val="21"/>
              </w:rPr>
            </w:pPr>
          </w:p>
        </w:tc>
      </w:tr>
      <w:tr w:rsidR="00D074AD" w:rsidRPr="00400D9C" w:rsidTr="00B54E8C">
        <w:tc>
          <w:tcPr>
            <w:tcW w:w="828" w:type="dxa"/>
          </w:tcPr>
          <w:p w:rsidR="00D074AD" w:rsidRPr="00400D9C" w:rsidRDefault="00D074AD" w:rsidP="00D074AD">
            <w:pPr>
              <w:jc w:val="center"/>
              <w:rPr>
                <w:sz w:val="30"/>
                <w:szCs w:val="30"/>
              </w:rPr>
            </w:pPr>
            <w:r w:rsidRPr="00400D9C">
              <w:rPr>
                <w:rFonts w:hint="eastAsia"/>
                <w:sz w:val="30"/>
                <w:szCs w:val="30"/>
              </w:rPr>
              <w:t>6</w:t>
            </w:r>
          </w:p>
        </w:tc>
        <w:tc>
          <w:tcPr>
            <w:tcW w:w="720" w:type="dxa"/>
          </w:tcPr>
          <w:p w:rsidR="00D074AD" w:rsidRPr="00400D9C" w:rsidRDefault="00D074AD" w:rsidP="00D074AD">
            <w:pPr>
              <w:jc w:val="center"/>
              <w:rPr>
                <w:b/>
                <w:sz w:val="30"/>
                <w:szCs w:val="30"/>
              </w:rPr>
            </w:pPr>
            <w:r w:rsidRPr="00400D9C">
              <w:rPr>
                <w:rFonts w:hint="eastAsia"/>
                <w:b/>
                <w:sz w:val="30"/>
                <w:szCs w:val="30"/>
              </w:rPr>
              <w:t>1</w:t>
            </w:r>
          </w:p>
        </w:tc>
        <w:tc>
          <w:tcPr>
            <w:tcW w:w="687" w:type="dxa"/>
          </w:tcPr>
          <w:p w:rsidR="00D074AD" w:rsidRPr="00400D9C" w:rsidRDefault="007E6369" w:rsidP="00D074AD">
            <w:pPr>
              <w:jc w:val="center"/>
              <w:rPr>
                <w:b/>
                <w:sz w:val="30"/>
                <w:szCs w:val="30"/>
              </w:rPr>
            </w:pPr>
            <w:r>
              <w:rPr>
                <w:rFonts w:hint="eastAsia"/>
                <w:b/>
                <w:sz w:val="30"/>
                <w:szCs w:val="30"/>
              </w:rPr>
              <w:t>3</w:t>
            </w:r>
          </w:p>
        </w:tc>
        <w:tc>
          <w:tcPr>
            <w:tcW w:w="4394" w:type="dxa"/>
            <w:vAlign w:val="center"/>
          </w:tcPr>
          <w:p w:rsidR="00D074AD" w:rsidRDefault="00D074AD" w:rsidP="00D074AD">
            <w:pPr>
              <w:spacing w:line="360" w:lineRule="auto"/>
              <w:rPr>
                <w:rFonts w:ascii="宋体" w:hAnsi="宋体"/>
              </w:rPr>
            </w:pPr>
            <w:r w:rsidRPr="00400D9C">
              <w:rPr>
                <w:rFonts w:ascii="宋体" w:hAnsi="宋体" w:hint="eastAsia"/>
              </w:rPr>
              <w:t>第</w:t>
            </w:r>
            <w:r w:rsidR="007E6369">
              <w:rPr>
                <w:rFonts w:ascii="宋体" w:hAnsi="宋体" w:hint="eastAsia"/>
              </w:rPr>
              <w:t>三</w:t>
            </w:r>
            <w:r w:rsidRPr="00400D9C">
              <w:rPr>
                <w:rFonts w:ascii="宋体" w:hAnsi="宋体" w:hint="eastAsia"/>
              </w:rPr>
              <w:t xml:space="preserve">章 </w:t>
            </w:r>
            <w:r>
              <w:rPr>
                <w:rFonts w:ascii="宋体" w:hAnsi="宋体" w:hint="eastAsia"/>
              </w:rPr>
              <w:t>学前儿童社会教育活动的设计与指导</w:t>
            </w:r>
          </w:p>
          <w:p w:rsidR="00D074AD" w:rsidRDefault="00D074AD" w:rsidP="00D074AD">
            <w:pPr>
              <w:spacing w:line="360" w:lineRule="auto"/>
              <w:rPr>
                <w:rFonts w:ascii="宋体" w:hAnsi="宋体"/>
              </w:rPr>
            </w:pPr>
            <w:r>
              <w:rPr>
                <w:rFonts w:ascii="宋体" w:hAnsi="宋体" w:hint="eastAsia"/>
              </w:rPr>
              <w:t>第三节学前儿童社会教育活动的基本步骤</w:t>
            </w:r>
          </w:p>
          <w:p w:rsidR="00D074AD" w:rsidRPr="00400D9C" w:rsidRDefault="00D074AD" w:rsidP="00D074AD">
            <w:pPr>
              <w:spacing w:line="360" w:lineRule="auto"/>
              <w:rPr>
                <w:rFonts w:ascii="宋体" w:hAnsi="宋体"/>
              </w:rPr>
            </w:pPr>
            <w:r>
              <w:rPr>
                <w:rFonts w:ascii="宋体" w:hAnsi="宋体" w:hint="eastAsia"/>
              </w:rPr>
              <w:t>第二节 学前儿童社会教育的</w:t>
            </w:r>
            <w:r w:rsidR="000D3802">
              <w:rPr>
                <w:rFonts w:ascii="宋体" w:hAnsi="宋体" w:hint="eastAsia"/>
              </w:rPr>
              <w:t>案例分析</w:t>
            </w:r>
          </w:p>
        </w:tc>
        <w:tc>
          <w:tcPr>
            <w:tcW w:w="567" w:type="dxa"/>
          </w:tcPr>
          <w:p w:rsidR="00D074AD" w:rsidRPr="00400D9C" w:rsidRDefault="00D074AD" w:rsidP="00D074AD">
            <w:pPr>
              <w:jc w:val="center"/>
              <w:rPr>
                <w:b/>
                <w:sz w:val="30"/>
                <w:szCs w:val="30"/>
              </w:rPr>
            </w:pPr>
            <w:r w:rsidRPr="00400D9C">
              <w:rPr>
                <w:rFonts w:hint="eastAsia"/>
                <w:b/>
                <w:sz w:val="30"/>
                <w:szCs w:val="30"/>
              </w:rPr>
              <w:t>3</w:t>
            </w:r>
          </w:p>
        </w:tc>
        <w:tc>
          <w:tcPr>
            <w:tcW w:w="1326" w:type="dxa"/>
            <w:vAlign w:val="center"/>
          </w:tcPr>
          <w:p w:rsidR="00D074AD" w:rsidRPr="00400D9C" w:rsidRDefault="00D074AD" w:rsidP="00D074AD">
            <w:pPr>
              <w:jc w:val="center"/>
              <w:rPr>
                <w:szCs w:val="21"/>
              </w:rPr>
            </w:pPr>
          </w:p>
        </w:tc>
      </w:tr>
      <w:tr w:rsidR="00B54E8C" w:rsidRPr="00400D9C" w:rsidTr="00B54E8C">
        <w:tc>
          <w:tcPr>
            <w:tcW w:w="828" w:type="dxa"/>
          </w:tcPr>
          <w:p w:rsidR="00B54E8C" w:rsidRPr="00400D9C" w:rsidRDefault="00B54E8C" w:rsidP="00B54E8C">
            <w:pPr>
              <w:jc w:val="center"/>
              <w:rPr>
                <w:sz w:val="30"/>
                <w:szCs w:val="30"/>
              </w:rPr>
            </w:pPr>
            <w:r w:rsidRPr="00400D9C">
              <w:rPr>
                <w:rFonts w:hint="eastAsia"/>
                <w:sz w:val="30"/>
                <w:szCs w:val="30"/>
              </w:rPr>
              <w:t>7</w:t>
            </w:r>
          </w:p>
        </w:tc>
        <w:tc>
          <w:tcPr>
            <w:tcW w:w="720" w:type="dxa"/>
          </w:tcPr>
          <w:p w:rsidR="00B54E8C" w:rsidRPr="00400D9C" w:rsidRDefault="00B54E8C" w:rsidP="00B54E8C">
            <w:pPr>
              <w:jc w:val="center"/>
              <w:rPr>
                <w:b/>
                <w:sz w:val="30"/>
                <w:szCs w:val="30"/>
              </w:rPr>
            </w:pPr>
            <w:r w:rsidRPr="00400D9C">
              <w:rPr>
                <w:rFonts w:hint="eastAsia"/>
                <w:b/>
                <w:sz w:val="30"/>
                <w:szCs w:val="30"/>
              </w:rPr>
              <w:t>1</w:t>
            </w:r>
          </w:p>
        </w:tc>
        <w:tc>
          <w:tcPr>
            <w:tcW w:w="687" w:type="dxa"/>
          </w:tcPr>
          <w:p w:rsidR="00B54E8C" w:rsidRPr="00400D9C" w:rsidRDefault="007E6369" w:rsidP="00B54E8C">
            <w:pPr>
              <w:jc w:val="center"/>
              <w:rPr>
                <w:b/>
                <w:sz w:val="30"/>
                <w:szCs w:val="30"/>
              </w:rPr>
            </w:pPr>
            <w:r>
              <w:rPr>
                <w:rFonts w:hint="eastAsia"/>
                <w:b/>
                <w:sz w:val="30"/>
                <w:szCs w:val="30"/>
              </w:rPr>
              <w:t>4</w:t>
            </w:r>
          </w:p>
        </w:tc>
        <w:tc>
          <w:tcPr>
            <w:tcW w:w="4394" w:type="dxa"/>
            <w:vAlign w:val="center"/>
          </w:tcPr>
          <w:p w:rsidR="00B54E8C" w:rsidRPr="008D789C" w:rsidRDefault="00B54E8C" w:rsidP="00B54E8C">
            <w:pPr>
              <w:spacing w:line="360" w:lineRule="auto"/>
              <w:rPr>
                <w:rFonts w:ascii="宋体" w:hAnsi="宋体"/>
              </w:rPr>
            </w:pPr>
            <w:r w:rsidRPr="00400D9C">
              <w:rPr>
                <w:rFonts w:ascii="宋体" w:hAnsi="宋体" w:hint="eastAsia"/>
              </w:rPr>
              <w:t>第</w:t>
            </w:r>
            <w:r w:rsidR="007E6369">
              <w:rPr>
                <w:rFonts w:ascii="宋体" w:hAnsi="宋体" w:hint="eastAsia"/>
              </w:rPr>
              <w:t>四</w:t>
            </w:r>
            <w:r w:rsidR="008D789C">
              <w:rPr>
                <w:rFonts w:ascii="宋体" w:hAnsi="宋体" w:hint="eastAsia"/>
              </w:rPr>
              <w:t xml:space="preserve">章 </w:t>
            </w:r>
            <w:r w:rsidRPr="00400D9C">
              <w:rPr>
                <w:rFonts w:ascii="宋体" w:hAnsi="宋体" w:hint="eastAsia"/>
              </w:rPr>
              <w:t>前儿童</w:t>
            </w:r>
            <w:r w:rsidR="008D789C">
              <w:rPr>
                <w:rFonts w:ascii="宋体" w:hAnsi="宋体" w:hint="eastAsia"/>
              </w:rPr>
              <w:t>社会教育的活动的实施</w:t>
            </w:r>
          </w:p>
        </w:tc>
        <w:tc>
          <w:tcPr>
            <w:tcW w:w="567" w:type="dxa"/>
          </w:tcPr>
          <w:p w:rsidR="00B54E8C" w:rsidRPr="00400D9C" w:rsidRDefault="00B54E8C" w:rsidP="00B54E8C">
            <w:pPr>
              <w:jc w:val="center"/>
              <w:rPr>
                <w:b/>
                <w:sz w:val="30"/>
                <w:szCs w:val="30"/>
              </w:rPr>
            </w:pPr>
            <w:r w:rsidRPr="00400D9C">
              <w:rPr>
                <w:rFonts w:hint="eastAsia"/>
                <w:b/>
                <w:sz w:val="30"/>
                <w:szCs w:val="30"/>
              </w:rPr>
              <w:t>3</w:t>
            </w:r>
          </w:p>
        </w:tc>
        <w:tc>
          <w:tcPr>
            <w:tcW w:w="1326" w:type="dxa"/>
            <w:vAlign w:val="center"/>
          </w:tcPr>
          <w:p w:rsidR="00B54E8C" w:rsidRPr="00400D9C" w:rsidRDefault="00B54E8C" w:rsidP="00B54E8C">
            <w:pPr>
              <w:jc w:val="center"/>
              <w:rPr>
                <w:szCs w:val="21"/>
              </w:rPr>
            </w:pPr>
          </w:p>
        </w:tc>
      </w:tr>
      <w:tr w:rsidR="00B54E8C" w:rsidRPr="00400D9C" w:rsidTr="00B54E8C">
        <w:tc>
          <w:tcPr>
            <w:tcW w:w="828" w:type="dxa"/>
          </w:tcPr>
          <w:p w:rsidR="00B54E8C" w:rsidRPr="00400D9C" w:rsidRDefault="00B54E8C" w:rsidP="00B54E8C">
            <w:pPr>
              <w:jc w:val="center"/>
              <w:rPr>
                <w:sz w:val="30"/>
                <w:szCs w:val="30"/>
              </w:rPr>
            </w:pPr>
            <w:r w:rsidRPr="00400D9C">
              <w:rPr>
                <w:rFonts w:hint="eastAsia"/>
                <w:sz w:val="30"/>
                <w:szCs w:val="30"/>
              </w:rPr>
              <w:t>8</w:t>
            </w:r>
          </w:p>
        </w:tc>
        <w:tc>
          <w:tcPr>
            <w:tcW w:w="720" w:type="dxa"/>
          </w:tcPr>
          <w:p w:rsidR="00B54E8C" w:rsidRPr="00400D9C" w:rsidRDefault="00B54E8C" w:rsidP="00B54E8C">
            <w:pPr>
              <w:jc w:val="center"/>
              <w:rPr>
                <w:b/>
                <w:sz w:val="30"/>
                <w:szCs w:val="30"/>
              </w:rPr>
            </w:pPr>
            <w:r w:rsidRPr="00400D9C">
              <w:rPr>
                <w:rFonts w:hint="eastAsia"/>
                <w:b/>
                <w:sz w:val="30"/>
                <w:szCs w:val="30"/>
              </w:rPr>
              <w:t>1</w:t>
            </w:r>
          </w:p>
        </w:tc>
        <w:tc>
          <w:tcPr>
            <w:tcW w:w="687" w:type="dxa"/>
          </w:tcPr>
          <w:p w:rsidR="00B54E8C" w:rsidRPr="00400D9C" w:rsidRDefault="007E6369" w:rsidP="00B54E8C">
            <w:pPr>
              <w:jc w:val="center"/>
              <w:rPr>
                <w:b/>
                <w:sz w:val="30"/>
                <w:szCs w:val="30"/>
              </w:rPr>
            </w:pPr>
            <w:r>
              <w:rPr>
                <w:rFonts w:hint="eastAsia"/>
                <w:b/>
                <w:sz w:val="30"/>
                <w:szCs w:val="30"/>
              </w:rPr>
              <w:t>5</w:t>
            </w:r>
          </w:p>
        </w:tc>
        <w:tc>
          <w:tcPr>
            <w:tcW w:w="4394" w:type="dxa"/>
            <w:vAlign w:val="center"/>
          </w:tcPr>
          <w:p w:rsidR="00B54E8C" w:rsidRPr="008D789C" w:rsidRDefault="00B54E8C" w:rsidP="008D789C">
            <w:pPr>
              <w:spacing w:line="360" w:lineRule="auto"/>
              <w:rPr>
                <w:rFonts w:ascii="宋体" w:hAnsi="宋体"/>
              </w:rPr>
            </w:pPr>
            <w:r w:rsidRPr="00400D9C">
              <w:rPr>
                <w:rFonts w:ascii="宋体" w:hAnsi="宋体" w:hint="eastAsia"/>
              </w:rPr>
              <w:t>第</w:t>
            </w:r>
            <w:r w:rsidR="007E6369">
              <w:rPr>
                <w:rFonts w:ascii="宋体" w:hAnsi="宋体" w:hint="eastAsia"/>
              </w:rPr>
              <w:t>五</w:t>
            </w:r>
            <w:r w:rsidR="008D789C">
              <w:rPr>
                <w:rFonts w:ascii="宋体" w:hAnsi="宋体" w:hint="eastAsia"/>
              </w:rPr>
              <w:t xml:space="preserve">章 </w:t>
            </w:r>
            <w:r w:rsidR="008D789C">
              <w:rPr>
                <w:rFonts w:ascii="宋体" w:hAnsi="宋体"/>
              </w:rPr>
              <w:t>学前儿童社会活动评价</w:t>
            </w:r>
          </w:p>
        </w:tc>
        <w:tc>
          <w:tcPr>
            <w:tcW w:w="567" w:type="dxa"/>
          </w:tcPr>
          <w:p w:rsidR="00B54E8C" w:rsidRPr="00400D9C" w:rsidRDefault="00B54E8C" w:rsidP="00B54E8C">
            <w:pPr>
              <w:jc w:val="center"/>
              <w:rPr>
                <w:b/>
                <w:sz w:val="30"/>
                <w:szCs w:val="30"/>
              </w:rPr>
            </w:pPr>
            <w:r w:rsidRPr="00400D9C">
              <w:rPr>
                <w:rFonts w:hint="eastAsia"/>
                <w:b/>
                <w:sz w:val="30"/>
                <w:szCs w:val="30"/>
              </w:rPr>
              <w:t>3</w:t>
            </w:r>
          </w:p>
        </w:tc>
        <w:tc>
          <w:tcPr>
            <w:tcW w:w="1326" w:type="dxa"/>
            <w:vAlign w:val="center"/>
          </w:tcPr>
          <w:p w:rsidR="00B54E8C" w:rsidRPr="00400D9C" w:rsidRDefault="00B54E8C" w:rsidP="00B54E8C">
            <w:pPr>
              <w:jc w:val="center"/>
              <w:rPr>
                <w:szCs w:val="21"/>
              </w:rPr>
            </w:pPr>
          </w:p>
        </w:tc>
      </w:tr>
    </w:tbl>
    <w:p w:rsidR="00400D9C" w:rsidRDefault="00400D9C">
      <w:pPr>
        <w:adjustRightInd w:val="0"/>
        <w:spacing w:line="360" w:lineRule="auto"/>
        <w:ind w:firstLineChars="200" w:firstLine="480"/>
        <w:rPr>
          <w:rFonts w:ascii="宋体" w:hAnsi="宋体"/>
          <w:color w:val="000000"/>
          <w:sz w:val="24"/>
        </w:rPr>
      </w:pPr>
    </w:p>
    <w:p w:rsidR="009769F0" w:rsidRDefault="009769F0">
      <w:pPr>
        <w:adjustRightInd w:val="0"/>
        <w:spacing w:line="360" w:lineRule="auto"/>
        <w:ind w:firstLineChars="200" w:firstLine="480"/>
        <w:rPr>
          <w:rFonts w:ascii="宋体" w:hAnsi="宋体"/>
          <w:color w:val="000000"/>
          <w:sz w:val="24"/>
        </w:rPr>
      </w:pPr>
    </w:p>
    <w:p w:rsidR="009769F0" w:rsidRDefault="009769F0">
      <w:pPr>
        <w:adjustRightInd w:val="0"/>
        <w:spacing w:line="360" w:lineRule="auto"/>
        <w:ind w:firstLineChars="200" w:firstLine="480"/>
        <w:rPr>
          <w:rFonts w:ascii="宋体" w:hAnsi="宋体"/>
          <w:color w:val="000000"/>
          <w:sz w:val="24"/>
        </w:rPr>
      </w:pPr>
    </w:p>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lastRenderedPageBreak/>
        <w:t>四、实践教学内容与要求</w:t>
      </w:r>
    </w:p>
    <w:p w:rsidR="000F0773" w:rsidRDefault="00F22CA9">
      <w:pPr>
        <w:pStyle w:val="a3"/>
        <w:spacing w:before="0" w:beforeAutospacing="0" w:after="0" w:afterAutospacing="0" w:line="360" w:lineRule="auto"/>
        <w:ind w:firstLineChars="200" w:firstLine="420"/>
        <w:rPr>
          <w:rFonts w:cs="Arial"/>
          <w:bCs/>
          <w:color w:val="000000"/>
          <w:sz w:val="21"/>
          <w:szCs w:val="21"/>
        </w:rPr>
      </w:pPr>
      <w:r>
        <w:rPr>
          <w:rFonts w:cs="Arial" w:hint="eastAsia"/>
          <w:bCs/>
          <w:color w:val="000000"/>
          <w:sz w:val="21"/>
          <w:szCs w:val="21"/>
        </w:rPr>
        <w:t>根据本课程的教学目标要求和课程特点以及以《幼儿园教师专业标准》和幼儿园教师资格证考试大纲为标准，综合考虑教学效果和教学可操作性等因素，</w:t>
      </w:r>
      <w:r>
        <w:rPr>
          <w:rStyle w:val="neirong1"/>
          <w:rFonts w:cs="Arial" w:hint="eastAsia"/>
          <w:color w:val="000000"/>
          <w:sz w:val="21"/>
          <w:szCs w:val="21"/>
        </w:rPr>
        <w:t>本课程以</w:t>
      </w:r>
      <w:r>
        <w:rPr>
          <w:rFonts w:cs="Arial" w:hint="eastAsia"/>
          <w:bCs/>
          <w:color w:val="000000"/>
          <w:sz w:val="21"/>
          <w:szCs w:val="21"/>
        </w:rPr>
        <w:t>讲授法和案例分析法为主，辅以小组讨论法、小组报告分享法和教学录像分析法。</w:t>
      </w:r>
    </w:p>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t>五、教学参考资料</w:t>
      </w:r>
    </w:p>
    <w:p w:rsidR="000F0773" w:rsidRDefault="00F22CA9">
      <w:pPr>
        <w:adjustRightInd w:val="0"/>
        <w:spacing w:line="360" w:lineRule="auto"/>
        <w:ind w:firstLineChars="200" w:firstLine="420"/>
        <w:rPr>
          <w:rFonts w:ascii="宋体" w:hAnsi="宋体"/>
          <w:bCs/>
          <w:szCs w:val="21"/>
        </w:rPr>
      </w:pPr>
      <w:r>
        <w:rPr>
          <w:rFonts w:ascii="宋体" w:hAnsi="宋体" w:hint="eastAsia"/>
          <w:bCs/>
          <w:szCs w:val="21"/>
        </w:rPr>
        <w:t>1、</w:t>
      </w:r>
      <w:r w:rsidR="008D789C">
        <w:rPr>
          <w:rFonts w:ascii="宋体" w:hAnsi="宋体" w:cs="Arial" w:hint="eastAsia"/>
          <w:bCs/>
          <w:szCs w:val="21"/>
        </w:rPr>
        <w:t>周世华.</w:t>
      </w:r>
      <w:r w:rsidR="008D789C">
        <w:rPr>
          <w:rFonts w:ascii="宋体" w:hAnsi="宋体" w:cs="Arial"/>
          <w:bCs/>
          <w:szCs w:val="21"/>
        </w:rPr>
        <w:t>学前儿童社会教育，北京</w:t>
      </w:r>
      <w:bookmarkStart w:id="1" w:name="_Hlk18103167"/>
      <w:r w:rsidR="008D789C">
        <w:rPr>
          <w:rFonts w:ascii="宋体" w:hAnsi="宋体" w:cs="Arial"/>
          <w:bCs/>
          <w:szCs w:val="21"/>
        </w:rPr>
        <w:t>：高等教育出版社，</w:t>
      </w:r>
      <w:r w:rsidR="008D789C">
        <w:rPr>
          <w:rFonts w:ascii="宋体" w:hAnsi="宋体" w:cs="Arial" w:hint="eastAsia"/>
          <w:bCs/>
          <w:szCs w:val="21"/>
        </w:rPr>
        <w:t>2</w:t>
      </w:r>
      <w:r w:rsidR="008D789C">
        <w:rPr>
          <w:rFonts w:ascii="宋体" w:hAnsi="宋体" w:cs="Arial"/>
          <w:bCs/>
          <w:szCs w:val="21"/>
        </w:rPr>
        <w:t>011年版</w:t>
      </w:r>
    </w:p>
    <w:bookmarkEnd w:id="1"/>
    <w:p w:rsidR="008D789C" w:rsidRDefault="00F22CA9" w:rsidP="008D789C">
      <w:pPr>
        <w:adjustRightInd w:val="0"/>
        <w:spacing w:line="360" w:lineRule="auto"/>
        <w:ind w:firstLineChars="200" w:firstLine="420"/>
        <w:rPr>
          <w:rFonts w:ascii="宋体" w:hAnsi="宋体"/>
          <w:bCs/>
          <w:szCs w:val="21"/>
        </w:rPr>
      </w:pPr>
      <w:r>
        <w:rPr>
          <w:rFonts w:ascii="宋体" w:hAnsi="宋体" w:cs="Arial" w:hint="eastAsia"/>
          <w:bCs/>
          <w:color w:val="000000"/>
          <w:szCs w:val="21"/>
        </w:rPr>
        <w:t>2、</w:t>
      </w:r>
      <w:r w:rsidR="008D789C">
        <w:rPr>
          <w:rFonts w:ascii="宋体" w:hAnsi="宋体" w:cs="Arial" w:hint="eastAsia"/>
          <w:bCs/>
          <w:color w:val="000000"/>
          <w:szCs w:val="21"/>
        </w:rPr>
        <w:t>甘剑梅.学前儿童社会教育，北京</w:t>
      </w:r>
      <w:r w:rsidR="008D789C">
        <w:rPr>
          <w:rFonts w:ascii="宋体" w:hAnsi="宋体" w:cs="Arial"/>
          <w:bCs/>
          <w:szCs w:val="21"/>
        </w:rPr>
        <w:t>：高等教育出版社，</w:t>
      </w:r>
      <w:r w:rsidR="008D789C">
        <w:rPr>
          <w:rFonts w:ascii="宋体" w:hAnsi="宋体" w:cs="Arial" w:hint="eastAsia"/>
          <w:bCs/>
          <w:szCs w:val="21"/>
        </w:rPr>
        <w:t>2</w:t>
      </w:r>
      <w:r w:rsidR="008D789C">
        <w:rPr>
          <w:rFonts w:ascii="宋体" w:hAnsi="宋体" w:cs="Arial"/>
          <w:bCs/>
          <w:szCs w:val="21"/>
        </w:rPr>
        <w:t>013版</w:t>
      </w:r>
    </w:p>
    <w:p w:rsidR="000F0773" w:rsidRDefault="00F22CA9">
      <w:pPr>
        <w:spacing w:line="360" w:lineRule="auto"/>
        <w:ind w:firstLineChars="200" w:firstLine="420"/>
        <w:rPr>
          <w:rFonts w:ascii="宋体" w:hAnsi="宋体" w:cs="Arial"/>
          <w:bCs/>
          <w:color w:val="000000"/>
          <w:szCs w:val="21"/>
        </w:rPr>
      </w:pPr>
      <w:r>
        <w:rPr>
          <w:rFonts w:ascii="宋体" w:hAnsi="宋体" w:cs="Arial" w:hint="eastAsia"/>
          <w:bCs/>
          <w:color w:val="000000"/>
          <w:szCs w:val="21"/>
        </w:rPr>
        <w:t>3、</w:t>
      </w:r>
      <w:r w:rsidR="008D789C">
        <w:rPr>
          <w:rFonts w:ascii="宋体" w:hAnsi="宋体" w:cs="Arial" w:hint="eastAsia"/>
          <w:bCs/>
          <w:color w:val="000000"/>
          <w:szCs w:val="21"/>
        </w:rPr>
        <w:t>张明红.</w:t>
      </w:r>
      <w:r w:rsidR="008D789C">
        <w:rPr>
          <w:rFonts w:ascii="宋体" w:hAnsi="宋体" w:cs="Arial"/>
          <w:bCs/>
          <w:color w:val="000000"/>
          <w:szCs w:val="21"/>
        </w:rPr>
        <w:t>学前儿童跟社会教育，上海：华东师范大学出版社，</w:t>
      </w:r>
      <w:r w:rsidR="008D789C">
        <w:rPr>
          <w:rFonts w:ascii="宋体" w:hAnsi="宋体" w:cs="Arial" w:hint="eastAsia"/>
          <w:bCs/>
          <w:color w:val="000000"/>
          <w:szCs w:val="21"/>
        </w:rPr>
        <w:t>2</w:t>
      </w:r>
      <w:r w:rsidR="008D789C">
        <w:rPr>
          <w:rFonts w:ascii="宋体" w:hAnsi="宋体" w:cs="Arial"/>
          <w:bCs/>
          <w:color w:val="000000"/>
          <w:szCs w:val="21"/>
        </w:rPr>
        <w:t>011年</w:t>
      </w:r>
      <w:r w:rsidR="00CD1319">
        <w:rPr>
          <w:rFonts w:ascii="宋体" w:hAnsi="宋体" w:cs="Arial"/>
          <w:bCs/>
          <w:color w:val="000000"/>
          <w:szCs w:val="21"/>
        </w:rPr>
        <w:t>版</w:t>
      </w:r>
    </w:p>
    <w:p w:rsidR="000F0773" w:rsidRDefault="00F22CA9">
      <w:pPr>
        <w:adjustRightInd w:val="0"/>
        <w:spacing w:line="360" w:lineRule="auto"/>
        <w:rPr>
          <w:rFonts w:ascii="宋体" w:hAnsi="宋体"/>
          <w:b/>
          <w:bCs/>
          <w:color w:val="000000"/>
          <w:sz w:val="28"/>
        </w:rPr>
      </w:pPr>
      <w:r>
        <w:rPr>
          <w:rFonts w:ascii="宋体" w:hAnsi="宋体" w:hint="eastAsia"/>
          <w:b/>
          <w:bCs/>
          <w:color w:val="000000"/>
          <w:sz w:val="28"/>
        </w:rPr>
        <w:t>六、课程的考核要求</w:t>
      </w:r>
    </w:p>
    <w:p w:rsidR="000F0773" w:rsidRDefault="00F22CA9">
      <w:pPr>
        <w:adjustRightInd w:val="0"/>
        <w:spacing w:line="360" w:lineRule="auto"/>
        <w:ind w:firstLineChars="200" w:firstLine="420"/>
        <w:rPr>
          <w:rFonts w:ascii="宋体" w:hAnsi="宋体"/>
          <w:color w:val="000000"/>
        </w:rPr>
      </w:pPr>
      <w:r>
        <w:rPr>
          <w:rFonts w:ascii="宋体" w:hAnsi="宋体" w:hint="eastAsia"/>
          <w:color w:val="000000"/>
        </w:rPr>
        <w:t>本课程为考试，成绩由三部分组成：</w:t>
      </w:r>
    </w:p>
    <w:p w:rsidR="000F0773" w:rsidRDefault="00F22CA9">
      <w:pPr>
        <w:pStyle w:val="a5"/>
        <w:numPr>
          <w:ilvl w:val="0"/>
          <w:numId w:val="6"/>
        </w:numPr>
        <w:adjustRightInd w:val="0"/>
        <w:spacing w:line="360" w:lineRule="auto"/>
        <w:ind w:firstLineChars="0"/>
        <w:rPr>
          <w:rFonts w:ascii="宋体" w:hAnsi="宋体"/>
          <w:color w:val="000000"/>
        </w:rPr>
      </w:pPr>
      <w:r>
        <w:rPr>
          <w:rFonts w:ascii="宋体" w:hAnsi="宋体" w:hint="eastAsia"/>
          <w:color w:val="000000"/>
        </w:rPr>
        <w:t>平时成绩：依据平时作业、课堂表现及纪律情况打分，占40%</w:t>
      </w:r>
    </w:p>
    <w:p w:rsidR="000F0773" w:rsidRPr="00B52823" w:rsidRDefault="00F22CA9">
      <w:pPr>
        <w:adjustRightInd w:val="0"/>
        <w:spacing w:line="360" w:lineRule="auto"/>
        <w:ind w:firstLineChars="200" w:firstLine="420"/>
        <w:rPr>
          <w:rFonts w:ascii="宋体" w:hAnsi="宋体"/>
        </w:rPr>
      </w:pPr>
      <w:r w:rsidRPr="00B52823">
        <w:rPr>
          <w:rFonts w:ascii="宋体" w:hAnsi="宋体" w:hint="eastAsia"/>
        </w:rPr>
        <w:t>2、期中考试：采取大作业形式，占10%</w:t>
      </w:r>
    </w:p>
    <w:p w:rsidR="000F0773" w:rsidRDefault="00F22CA9">
      <w:pPr>
        <w:adjustRightInd w:val="0"/>
        <w:spacing w:line="360" w:lineRule="auto"/>
        <w:ind w:firstLineChars="200" w:firstLine="420"/>
        <w:rPr>
          <w:rFonts w:ascii="宋体" w:hAnsi="宋体"/>
          <w:color w:val="000000"/>
        </w:rPr>
      </w:pPr>
      <w:r>
        <w:rPr>
          <w:rFonts w:ascii="宋体" w:hAnsi="宋体" w:hint="eastAsia"/>
          <w:color w:val="000000"/>
        </w:rPr>
        <w:t>3、期末考试成绩：采取闭卷笔试方式，占50%</w:t>
      </w:r>
    </w:p>
    <w:p w:rsidR="000F0773" w:rsidRDefault="000F0773">
      <w:pPr>
        <w:adjustRightInd w:val="0"/>
        <w:spacing w:line="360" w:lineRule="auto"/>
        <w:ind w:firstLineChars="200" w:firstLine="420"/>
        <w:rPr>
          <w:rFonts w:ascii="宋体" w:hAnsi="宋体"/>
          <w:color w:val="000000"/>
        </w:rPr>
      </w:pPr>
    </w:p>
    <w:p w:rsidR="000F0773" w:rsidRDefault="000F0773">
      <w:pPr>
        <w:adjustRightInd w:val="0"/>
        <w:spacing w:line="360" w:lineRule="auto"/>
        <w:ind w:firstLineChars="200" w:firstLine="420"/>
        <w:rPr>
          <w:rFonts w:ascii="宋体" w:hAnsi="宋体"/>
          <w:color w:val="000000"/>
        </w:rPr>
      </w:pPr>
    </w:p>
    <w:p w:rsidR="003C1EF3" w:rsidRDefault="003C1EF3">
      <w:pPr>
        <w:adjustRightInd w:val="0"/>
        <w:spacing w:line="360" w:lineRule="auto"/>
        <w:ind w:firstLineChars="200" w:firstLine="420"/>
        <w:rPr>
          <w:rFonts w:ascii="宋体" w:hAnsi="宋体"/>
          <w:color w:val="000000"/>
        </w:rPr>
      </w:pPr>
    </w:p>
    <w:p w:rsidR="000F0773" w:rsidRDefault="00F22CA9">
      <w:pPr>
        <w:spacing w:line="360" w:lineRule="auto"/>
        <w:jc w:val="center"/>
        <w:rPr>
          <w:rFonts w:ascii="宋体" w:hAnsi="宋体"/>
          <w:b/>
          <w:sz w:val="32"/>
          <w:szCs w:val="32"/>
        </w:rPr>
      </w:pPr>
      <w:r>
        <w:rPr>
          <w:rFonts w:ascii="宋体" w:hAnsi="宋体" w:hint="eastAsia"/>
          <w:b/>
          <w:sz w:val="32"/>
          <w:szCs w:val="32"/>
        </w:rPr>
        <w:t xml:space="preserve">  教学要求及教学要点</w:t>
      </w:r>
    </w:p>
    <w:p w:rsidR="000F0773" w:rsidRDefault="00F22CA9">
      <w:pPr>
        <w:pStyle w:val="a3"/>
        <w:spacing w:before="0" w:beforeAutospacing="0" w:after="0" w:afterAutospacing="0" w:line="360" w:lineRule="auto"/>
        <w:ind w:firstLineChars="200" w:firstLine="562"/>
        <w:jc w:val="center"/>
        <w:rPr>
          <w:b/>
          <w:bCs/>
          <w:sz w:val="28"/>
          <w:szCs w:val="28"/>
        </w:rPr>
      </w:pPr>
      <w:r>
        <w:rPr>
          <w:rFonts w:hint="eastAsia"/>
          <w:b/>
          <w:bCs/>
          <w:sz w:val="28"/>
          <w:szCs w:val="28"/>
        </w:rPr>
        <w:t>第一章  学前</w:t>
      </w:r>
      <w:r w:rsidR="00CD1319">
        <w:rPr>
          <w:rFonts w:hint="eastAsia"/>
          <w:b/>
          <w:bCs/>
          <w:sz w:val="28"/>
          <w:szCs w:val="28"/>
        </w:rPr>
        <w:t>儿童社会性发展概述</w:t>
      </w:r>
    </w:p>
    <w:p w:rsidR="00CD1319" w:rsidRDefault="00F22CA9" w:rsidP="00CD1319">
      <w:pPr>
        <w:ind w:right="-56"/>
        <w:jc w:val="left"/>
        <w:rPr>
          <w:bCs/>
          <w:szCs w:val="21"/>
        </w:rPr>
      </w:pPr>
      <w:r>
        <w:rPr>
          <w:rFonts w:hint="eastAsia"/>
          <w:b/>
          <w:szCs w:val="21"/>
        </w:rPr>
        <w:t>【本章教学目的和要求】</w:t>
      </w:r>
      <w:r>
        <w:rPr>
          <w:rFonts w:hint="eastAsia"/>
          <w:bCs/>
          <w:szCs w:val="21"/>
        </w:rPr>
        <w:t>：</w:t>
      </w:r>
    </w:p>
    <w:p w:rsidR="00CD1319" w:rsidRPr="00CD1319" w:rsidRDefault="00CD1319" w:rsidP="00CD1319">
      <w:pPr>
        <w:spacing w:line="360" w:lineRule="auto"/>
        <w:ind w:right="-56"/>
        <w:jc w:val="left"/>
      </w:pPr>
      <w:r w:rsidRPr="00CD1319">
        <w:t>1</w:t>
      </w:r>
      <w:r w:rsidRPr="00CD1319">
        <w:rPr>
          <w:rFonts w:hint="eastAsia"/>
        </w:rPr>
        <w:t>、了解社会性及对学前儿童发展的意义</w:t>
      </w:r>
    </w:p>
    <w:p w:rsidR="00CD1319" w:rsidRPr="00CD1319" w:rsidRDefault="00CD1319" w:rsidP="00CD1319">
      <w:pPr>
        <w:spacing w:line="360" w:lineRule="auto"/>
        <w:ind w:right="-56"/>
        <w:jc w:val="left"/>
      </w:pPr>
      <w:r w:rsidRPr="00CD1319">
        <w:t>2</w:t>
      </w:r>
      <w:r w:rsidRPr="00CD1319">
        <w:rPr>
          <w:rFonts w:hint="eastAsia"/>
        </w:rPr>
        <w:t>、初步掌握学前儿童社会性发展的特点，家庭教养方式对儿童社会性发展影响。</w:t>
      </w:r>
    </w:p>
    <w:p w:rsidR="00CD1319" w:rsidRPr="00CD1319" w:rsidRDefault="00CD1319" w:rsidP="00CD1319">
      <w:pPr>
        <w:spacing w:line="360" w:lineRule="auto"/>
        <w:ind w:right="-56"/>
        <w:jc w:val="left"/>
      </w:pPr>
      <w:r w:rsidRPr="00CD1319">
        <w:t>3</w:t>
      </w:r>
      <w:r w:rsidRPr="00CD1319">
        <w:rPr>
          <w:rFonts w:hint="eastAsia"/>
        </w:rPr>
        <w:t>、掌握师幼互动对幼儿社会性发展的影响。</w:t>
      </w:r>
    </w:p>
    <w:p w:rsidR="000F0773" w:rsidRDefault="00CD1319" w:rsidP="00CD1319">
      <w:pPr>
        <w:pStyle w:val="a3"/>
        <w:spacing w:before="0" w:beforeAutospacing="0" w:after="0" w:afterAutospacing="0" w:line="360" w:lineRule="auto"/>
        <w:rPr>
          <w:bCs/>
          <w:sz w:val="21"/>
          <w:szCs w:val="21"/>
        </w:rPr>
      </w:pPr>
      <w:r w:rsidRPr="00CD1319">
        <w:rPr>
          <w:rFonts w:ascii="Times New Roman" w:hAnsi="Times New Roman"/>
          <w:kern w:val="2"/>
          <w:sz w:val="21"/>
        </w:rPr>
        <w:t>4</w:t>
      </w:r>
      <w:r w:rsidRPr="00CD1319">
        <w:rPr>
          <w:rFonts w:ascii="Times New Roman" w:hAnsi="Times New Roman" w:hint="eastAsia"/>
          <w:kern w:val="2"/>
          <w:sz w:val="21"/>
        </w:rPr>
        <w:t>、了解影响儿童社会性发展的因素。</w:t>
      </w:r>
    </w:p>
    <w:p w:rsidR="000F0773" w:rsidRDefault="00CD1319">
      <w:pPr>
        <w:pStyle w:val="a3"/>
        <w:numPr>
          <w:ilvl w:val="0"/>
          <w:numId w:val="7"/>
        </w:numPr>
        <w:spacing w:before="0" w:beforeAutospacing="0" w:after="0" w:afterAutospacing="0" w:line="360" w:lineRule="auto"/>
        <w:jc w:val="center"/>
        <w:rPr>
          <w:b/>
          <w:bCs/>
          <w:sz w:val="28"/>
          <w:szCs w:val="28"/>
        </w:rPr>
      </w:pPr>
      <w:r>
        <w:rPr>
          <w:rFonts w:hint="eastAsia"/>
          <w:b/>
          <w:bCs/>
          <w:sz w:val="28"/>
          <w:szCs w:val="28"/>
        </w:rPr>
        <w:t>社会性及其对学前儿童发展的意义</w:t>
      </w:r>
    </w:p>
    <w:p w:rsidR="000F0773" w:rsidRDefault="00F22CA9">
      <w:pPr>
        <w:pStyle w:val="a3"/>
        <w:spacing w:before="0" w:beforeAutospacing="0" w:after="0" w:afterAutospacing="0" w:line="360" w:lineRule="auto"/>
        <w:rPr>
          <w:b/>
          <w:bCs/>
          <w:sz w:val="21"/>
          <w:szCs w:val="21"/>
        </w:rPr>
      </w:pPr>
      <w:r>
        <w:rPr>
          <w:rFonts w:hint="eastAsia"/>
          <w:b/>
          <w:sz w:val="21"/>
          <w:szCs w:val="21"/>
        </w:rPr>
        <w:t>【教学内容】</w:t>
      </w:r>
    </w:p>
    <w:p w:rsidR="000F0773" w:rsidRDefault="00F22CA9">
      <w:pPr>
        <w:pStyle w:val="a3"/>
        <w:spacing w:before="0" w:beforeAutospacing="0" w:after="0" w:afterAutospacing="0" w:line="360" w:lineRule="auto"/>
        <w:ind w:firstLineChars="200" w:firstLine="422"/>
        <w:rPr>
          <w:sz w:val="21"/>
          <w:szCs w:val="21"/>
        </w:rPr>
      </w:pPr>
      <w:r>
        <w:rPr>
          <w:rFonts w:hint="eastAsia"/>
          <w:b/>
          <w:sz w:val="21"/>
          <w:szCs w:val="21"/>
        </w:rPr>
        <w:t>一、</w:t>
      </w:r>
      <w:r w:rsidR="00CD1319">
        <w:rPr>
          <w:rFonts w:hint="eastAsia"/>
          <w:sz w:val="21"/>
          <w:szCs w:val="21"/>
        </w:rPr>
        <w:t>社会性</w:t>
      </w:r>
    </w:p>
    <w:p w:rsidR="000F0773" w:rsidRDefault="00F22CA9">
      <w:pPr>
        <w:pStyle w:val="a3"/>
        <w:spacing w:before="0" w:beforeAutospacing="0" w:after="0" w:afterAutospacing="0" w:line="360" w:lineRule="auto"/>
        <w:ind w:firstLineChars="200" w:firstLine="422"/>
        <w:rPr>
          <w:sz w:val="21"/>
          <w:szCs w:val="21"/>
        </w:rPr>
      </w:pPr>
      <w:r>
        <w:rPr>
          <w:rFonts w:hint="eastAsia"/>
          <w:b/>
          <w:sz w:val="21"/>
          <w:szCs w:val="21"/>
        </w:rPr>
        <w:t>二、</w:t>
      </w:r>
      <w:r w:rsidR="00CD1319">
        <w:rPr>
          <w:rFonts w:hint="eastAsia"/>
          <w:sz w:val="21"/>
          <w:szCs w:val="21"/>
        </w:rPr>
        <w:t>社会性对学前儿童发展的意义</w:t>
      </w:r>
    </w:p>
    <w:p w:rsidR="00C00E62" w:rsidRPr="00470651" w:rsidRDefault="00F22CA9" w:rsidP="00C00E62">
      <w:pPr>
        <w:ind w:right="-56"/>
        <w:jc w:val="left"/>
      </w:pPr>
      <w:r>
        <w:rPr>
          <w:rFonts w:hint="eastAsia"/>
          <w:b/>
          <w:szCs w:val="21"/>
        </w:rPr>
        <w:t>【重点、难点】</w:t>
      </w:r>
      <w:r w:rsidR="00C00E62" w:rsidRPr="00470651">
        <w:rPr>
          <w:rFonts w:hint="eastAsia"/>
        </w:rPr>
        <w:t>学前儿童社会性发展的特点及师幼互动对幼儿社会性发展的影响</w:t>
      </w:r>
      <w:r w:rsidR="00C00E62">
        <w:rPr>
          <w:rFonts w:hint="eastAsia"/>
        </w:rPr>
        <w:t>。</w:t>
      </w:r>
    </w:p>
    <w:p w:rsidR="00C00E62" w:rsidRPr="00470651" w:rsidRDefault="00C00E62" w:rsidP="00C00E62">
      <w:pPr>
        <w:ind w:right="-56"/>
        <w:jc w:val="left"/>
      </w:pPr>
    </w:p>
    <w:p w:rsidR="000F0773" w:rsidRPr="00C00E62" w:rsidRDefault="000F0773">
      <w:pPr>
        <w:pStyle w:val="a3"/>
        <w:spacing w:before="0" w:beforeAutospacing="0" w:after="0" w:afterAutospacing="0" w:line="360" w:lineRule="auto"/>
        <w:rPr>
          <w:sz w:val="21"/>
          <w:szCs w:val="21"/>
        </w:rPr>
      </w:pPr>
    </w:p>
    <w:p w:rsidR="000F0773" w:rsidRDefault="00F22CA9">
      <w:pPr>
        <w:pStyle w:val="a3"/>
        <w:numPr>
          <w:ilvl w:val="0"/>
          <w:numId w:val="7"/>
        </w:numPr>
        <w:spacing w:before="0" w:beforeAutospacing="0" w:after="0" w:afterAutospacing="0" w:line="360" w:lineRule="auto"/>
        <w:jc w:val="center"/>
        <w:rPr>
          <w:b/>
          <w:sz w:val="28"/>
          <w:szCs w:val="28"/>
        </w:rPr>
      </w:pPr>
      <w:r>
        <w:rPr>
          <w:rFonts w:hint="eastAsia"/>
          <w:b/>
          <w:sz w:val="28"/>
          <w:szCs w:val="28"/>
        </w:rPr>
        <w:t>学前</w:t>
      </w:r>
      <w:r w:rsidR="00C00E62">
        <w:rPr>
          <w:rFonts w:hint="eastAsia"/>
          <w:b/>
          <w:sz w:val="28"/>
          <w:szCs w:val="28"/>
        </w:rPr>
        <w:t>儿童社会教育的概念和内容</w:t>
      </w:r>
    </w:p>
    <w:p w:rsidR="000F0773" w:rsidRDefault="00F22CA9">
      <w:pPr>
        <w:pStyle w:val="a3"/>
        <w:spacing w:before="0" w:beforeAutospacing="0" w:after="0" w:afterAutospacing="0" w:line="360" w:lineRule="auto"/>
        <w:rPr>
          <w:b/>
          <w:bCs/>
          <w:sz w:val="21"/>
          <w:szCs w:val="21"/>
        </w:rPr>
      </w:pPr>
      <w:r>
        <w:rPr>
          <w:rFonts w:hint="eastAsia"/>
          <w:b/>
          <w:sz w:val="21"/>
          <w:szCs w:val="21"/>
        </w:rPr>
        <w:t>【教学内容】</w:t>
      </w:r>
    </w:p>
    <w:p w:rsidR="000F0773" w:rsidRDefault="00C00E62">
      <w:pPr>
        <w:pStyle w:val="a3"/>
        <w:numPr>
          <w:ilvl w:val="0"/>
          <w:numId w:val="8"/>
        </w:numPr>
        <w:spacing w:before="0" w:beforeAutospacing="0" w:after="0" w:afterAutospacing="0" w:line="360" w:lineRule="auto"/>
        <w:rPr>
          <w:sz w:val="21"/>
          <w:szCs w:val="18"/>
        </w:rPr>
      </w:pPr>
      <w:r>
        <w:rPr>
          <w:rFonts w:hint="eastAsia"/>
          <w:sz w:val="21"/>
          <w:szCs w:val="18"/>
        </w:rPr>
        <w:t>学前儿童社会教育的概念</w:t>
      </w:r>
    </w:p>
    <w:p w:rsidR="000F0773" w:rsidRDefault="00C00E62">
      <w:pPr>
        <w:pStyle w:val="a3"/>
        <w:numPr>
          <w:ilvl w:val="0"/>
          <w:numId w:val="8"/>
        </w:numPr>
        <w:spacing w:before="0" w:beforeAutospacing="0" w:after="0" w:afterAutospacing="0" w:line="360" w:lineRule="auto"/>
        <w:rPr>
          <w:sz w:val="21"/>
          <w:szCs w:val="18"/>
        </w:rPr>
      </w:pPr>
      <w:r>
        <w:rPr>
          <w:rFonts w:hint="eastAsia"/>
          <w:sz w:val="21"/>
          <w:szCs w:val="18"/>
        </w:rPr>
        <w:t>学前儿童社会教育的内容</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sidR="00C00E62">
        <w:rPr>
          <w:rFonts w:hint="eastAsia"/>
          <w:sz w:val="21"/>
          <w:szCs w:val="21"/>
        </w:rPr>
        <w:t>掌握学前儿童社会教育的概念，理解其内容并能够联系实际。</w:t>
      </w:r>
    </w:p>
    <w:p w:rsidR="00C00E62" w:rsidRDefault="00C00E62" w:rsidP="00C00E62">
      <w:pPr>
        <w:pStyle w:val="a3"/>
        <w:numPr>
          <w:ilvl w:val="0"/>
          <w:numId w:val="7"/>
        </w:numPr>
        <w:spacing w:before="0" w:beforeAutospacing="0" w:after="0" w:afterAutospacing="0" w:line="360" w:lineRule="auto"/>
        <w:jc w:val="center"/>
        <w:rPr>
          <w:b/>
          <w:sz w:val="28"/>
          <w:szCs w:val="28"/>
        </w:rPr>
      </w:pPr>
      <w:r>
        <w:rPr>
          <w:rFonts w:hint="eastAsia"/>
          <w:b/>
          <w:sz w:val="28"/>
          <w:szCs w:val="28"/>
        </w:rPr>
        <w:t>学前儿童社会教育的发展</w:t>
      </w:r>
    </w:p>
    <w:p w:rsidR="00C00E62" w:rsidRDefault="00C00E62" w:rsidP="00C00E62">
      <w:pPr>
        <w:pStyle w:val="a3"/>
        <w:spacing w:before="0" w:beforeAutospacing="0" w:after="0" w:afterAutospacing="0" w:line="360" w:lineRule="auto"/>
        <w:rPr>
          <w:b/>
          <w:bCs/>
          <w:sz w:val="21"/>
          <w:szCs w:val="21"/>
        </w:rPr>
      </w:pPr>
      <w:r>
        <w:rPr>
          <w:rFonts w:hint="eastAsia"/>
          <w:b/>
          <w:sz w:val="21"/>
          <w:szCs w:val="21"/>
        </w:rPr>
        <w:t>【教学内容】</w:t>
      </w:r>
    </w:p>
    <w:p w:rsidR="00C00E62" w:rsidRDefault="00C00E62" w:rsidP="00C00E62">
      <w:pPr>
        <w:pStyle w:val="a3"/>
        <w:numPr>
          <w:ilvl w:val="0"/>
          <w:numId w:val="43"/>
        </w:numPr>
        <w:spacing w:before="0" w:beforeAutospacing="0" w:after="0" w:afterAutospacing="0" w:line="360" w:lineRule="auto"/>
        <w:rPr>
          <w:sz w:val="21"/>
          <w:szCs w:val="18"/>
        </w:rPr>
      </w:pPr>
      <w:r>
        <w:rPr>
          <w:rFonts w:hint="eastAsia"/>
          <w:sz w:val="21"/>
          <w:szCs w:val="18"/>
        </w:rPr>
        <w:t>国外学前儿童社会教育</w:t>
      </w:r>
    </w:p>
    <w:p w:rsidR="00C00E62" w:rsidRDefault="00C00E62" w:rsidP="00C00E62">
      <w:pPr>
        <w:pStyle w:val="a3"/>
        <w:numPr>
          <w:ilvl w:val="0"/>
          <w:numId w:val="43"/>
        </w:numPr>
        <w:spacing w:before="0" w:beforeAutospacing="0" w:after="0" w:afterAutospacing="0" w:line="360" w:lineRule="auto"/>
        <w:rPr>
          <w:sz w:val="21"/>
          <w:szCs w:val="18"/>
        </w:rPr>
      </w:pPr>
      <w:r>
        <w:rPr>
          <w:rFonts w:hint="eastAsia"/>
          <w:sz w:val="21"/>
          <w:szCs w:val="18"/>
        </w:rPr>
        <w:t>中国学前儿童社会教育</w:t>
      </w:r>
    </w:p>
    <w:p w:rsidR="00C00E62" w:rsidRDefault="00C00E62" w:rsidP="00C00E62">
      <w:pPr>
        <w:pStyle w:val="a3"/>
        <w:spacing w:before="0" w:beforeAutospacing="0" w:after="0" w:afterAutospacing="0" w:line="360" w:lineRule="auto"/>
        <w:rPr>
          <w:sz w:val="21"/>
          <w:szCs w:val="21"/>
        </w:rPr>
      </w:pPr>
      <w:r>
        <w:rPr>
          <w:rFonts w:hint="eastAsia"/>
          <w:b/>
          <w:sz w:val="21"/>
          <w:szCs w:val="21"/>
        </w:rPr>
        <w:t>【重点、难点】</w:t>
      </w:r>
      <w:r>
        <w:rPr>
          <w:rFonts w:hint="eastAsia"/>
          <w:sz w:val="21"/>
          <w:szCs w:val="21"/>
        </w:rPr>
        <w:t>国内外学前儿童社会教育的产生与发展。</w:t>
      </w:r>
    </w:p>
    <w:p w:rsidR="00C00E62" w:rsidRPr="00C00E62" w:rsidRDefault="00C00E62">
      <w:pPr>
        <w:pStyle w:val="a3"/>
        <w:spacing w:before="0" w:beforeAutospacing="0" w:after="0" w:afterAutospacing="0" w:line="360" w:lineRule="auto"/>
        <w:rPr>
          <w:sz w:val="21"/>
          <w:szCs w:val="21"/>
        </w:rPr>
      </w:pPr>
    </w:p>
    <w:p w:rsidR="000F0773" w:rsidRDefault="009769F0" w:rsidP="009769F0">
      <w:pPr>
        <w:pStyle w:val="a3"/>
        <w:spacing w:before="0" w:beforeAutospacing="0" w:after="0" w:afterAutospacing="0" w:line="360" w:lineRule="auto"/>
        <w:rPr>
          <w:b/>
          <w:sz w:val="28"/>
          <w:szCs w:val="28"/>
        </w:rPr>
      </w:pPr>
      <w:r>
        <w:rPr>
          <w:rFonts w:hint="eastAsia"/>
          <w:b/>
          <w:sz w:val="28"/>
          <w:szCs w:val="28"/>
        </w:rPr>
        <w:t xml:space="preserve">                第四节     </w:t>
      </w:r>
      <w:r w:rsidR="00C00E62">
        <w:rPr>
          <w:b/>
          <w:sz w:val="28"/>
          <w:szCs w:val="28"/>
        </w:rPr>
        <w:t>影响学前儿童社会性展的因素</w:t>
      </w:r>
    </w:p>
    <w:p w:rsidR="000F0773" w:rsidRDefault="00F22CA9">
      <w:pPr>
        <w:pStyle w:val="a3"/>
        <w:spacing w:before="0" w:beforeAutospacing="0" w:after="0" w:afterAutospacing="0" w:line="360" w:lineRule="auto"/>
        <w:rPr>
          <w:b/>
          <w:sz w:val="28"/>
          <w:szCs w:val="28"/>
        </w:rPr>
      </w:pPr>
      <w:r>
        <w:rPr>
          <w:rFonts w:hint="eastAsia"/>
          <w:b/>
          <w:sz w:val="21"/>
          <w:szCs w:val="21"/>
        </w:rPr>
        <w:t>【本章教学目的和要求】</w:t>
      </w:r>
      <w:r>
        <w:rPr>
          <w:rFonts w:hint="eastAsia"/>
          <w:bCs/>
          <w:sz w:val="21"/>
          <w:szCs w:val="21"/>
        </w:rPr>
        <w:t>：</w:t>
      </w:r>
      <w:r w:rsidR="00646324">
        <w:rPr>
          <w:rFonts w:hint="eastAsia"/>
          <w:bCs/>
          <w:sz w:val="21"/>
          <w:szCs w:val="21"/>
        </w:rPr>
        <w:t>理解儿童社会性发展的概念；掌握学前儿童社会性发展的影响因素。</w:t>
      </w:r>
    </w:p>
    <w:p w:rsidR="000F0773" w:rsidRDefault="009769F0" w:rsidP="009769F0">
      <w:pPr>
        <w:pStyle w:val="a3"/>
        <w:spacing w:before="0" w:beforeAutospacing="0" w:after="0" w:afterAutospacing="0" w:line="360" w:lineRule="auto"/>
        <w:rPr>
          <w:b/>
          <w:sz w:val="28"/>
          <w:szCs w:val="22"/>
        </w:rPr>
      </w:pPr>
      <w:r>
        <w:rPr>
          <w:rFonts w:hint="eastAsia"/>
          <w:b/>
          <w:sz w:val="28"/>
          <w:szCs w:val="22"/>
        </w:rPr>
        <w:t>1.</w:t>
      </w:r>
      <w:r w:rsidR="00646324">
        <w:rPr>
          <w:rFonts w:hint="eastAsia"/>
          <w:b/>
          <w:sz w:val="28"/>
          <w:szCs w:val="22"/>
        </w:rPr>
        <w:t>儿童自身因素对学前儿童社会性发展的影响</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B06EAB">
      <w:pPr>
        <w:pStyle w:val="a3"/>
        <w:numPr>
          <w:ilvl w:val="0"/>
          <w:numId w:val="10"/>
        </w:numPr>
        <w:spacing w:before="0" w:beforeAutospacing="0" w:after="0" w:afterAutospacing="0" w:line="360" w:lineRule="auto"/>
        <w:rPr>
          <w:sz w:val="21"/>
          <w:szCs w:val="21"/>
        </w:rPr>
      </w:pPr>
      <w:r>
        <w:rPr>
          <w:rFonts w:hint="eastAsia"/>
          <w:sz w:val="21"/>
          <w:szCs w:val="21"/>
        </w:rPr>
        <w:t>气质对学前儿童社会性发展的影响</w:t>
      </w:r>
    </w:p>
    <w:p w:rsidR="00B06EAB" w:rsidRDefault="00B06EAB">
      <w:pPr>
        <w:pStyle w:val="a3"/>
        <w:numPr>
          <w:ilvl w:val="0"/>
          <w:numId w:val="10"/>
        </w:numPr>
        <w:spacing w:before="0" w:beforeAutospacing="0" w:after="0" w:afterAutospacing="0" w:line="360" w:lineRule="auto"/>
        <w:rPr>
          <w:sz w:val="21"/>
          <w:szCs w:val="21"/>
        </w:rPr>
      </w:pPr>
      <w:bookmarkStart w:id="2" w:name="_Hlk18106886"/>
      <w:bookmarkStart w:id="3" w:name="_Hlk18106865"/>
      <w:r w:rsidRPr="00B06EAB">
        <w:rPr>
          <w:rFonts w:hint="eastAsia"/>
          <w:sz w:val="21"/>
          <w:szCs w:val="21"/>
        </w:rPr>
        <w:t>自我意识对学前儿童社会性发展的影响</w:t>
      </w:r>
    </w:p>
    <w:bookmarkEnd w:id="2"/>
    <w:p w:rsidR="000F0773" w:rsidRDefault="00B06EAB">
      <w:pPr>
        <w:pStyle w:val="a3"/>
        <w:numPr>
          <w:ilvl w:val="0"/>
          <w:numId w:val="10"/>
        </w:numPr>
        <w:spacing w:before="0" w:beforeAutospacing="0" w:after="0" w:afterAutospacing="0" w:line="360" w:lineRule="auto"/>
        <w:rPr>
          <w:sz w:val="21"/>
          <w:szCs w:val="21"/>
        </w:rPr>
      </w:pPr>
      <w:r w:rsidRPr="00B06EAB">
        <w:rPr>
          <w:rFonts w:hint="eastAsia"/>
          <w:sz w:val="21"/>
          <w:szCs w:val="21"/>
        </w:rPr>
        <w:t>认知发展水平对学前儿童社会性发展的影响</w:t>
      </w:r>
    </w:p>
    <w:bookmarkEnd w:id="3"/>
    <w:p w:rsidR="000F0773" w:rsidRDefault="00F22CA9">
      <w:pPr>
        <w:pStyle w:val="a3"/>
        <w:spacing w:before="0" w:beforeAutospacing="0" w:after="0" w:afterAutospacing="0" w:line="360" w:lineRule="auto"/>
        <w:rPr>
          <w:sz w:val="21"/>
          <w:szCs w:val="21"/>
        </w:rPr>
      </w:pPr>
      <w:r>
        <w:rPr>
          <w:rFonts w:hint="eastAsia"/>
          <w:b/>
          <w:sz w:val="21"/>
          <w:szCs w:val="21"/>
        </w:rPr>
        <w:t xml:space="preserve">【重点、难点】 </w:t>
      </w:r>
      <w:r>
        <w:rPr>
          <w:rFonts w:cs="仿宋_GB2312" w:hint="eastAsia"/>
          <w:position w:val="6"/>
          <w:sz w:val="21"/>
          <w:szCs w:val="21"/>
        </w:rPr>
        <w:t>掌握</w:t>
      </w:r>
      <w:r w:rsidR="00B06EAB" w:rsidRPr="00B06EAB">
        <w:rPr>
          <w:rFonts w:cs="仿宋_GB2312" w:hint="eastAsia"/>
          <w:position w:val="6"/>
          <w:sz w:val="21"/>
          <w:szCs w:val="21"/>
        </w:rPr>
        <w:t>自我意识</w:t>
      </w:r>
      <w:r w:rsidR="00B06EAB">
        <w:rPr>
          <w:rFonts w:cs="仿宋_GB2312" w:hint="eastAsia"/>
          <w:position w:val="6"/>
          <w:sz w:val="21"/>
          <w:szCs w:val="21"/>
        </w:rPr>
        <w:t>以及认知发展水平对学前儿童社会性发展的影响。</w:t>
      </w:r>
    </w:p>
    <w:p w:rsidR="000F0773" w:rsidRDefault="009769F0" w:rsidP="009769F0">
      <w:pPr>
        <w:pStyle w:val="a3"/>
        <w:spacing w:before="0" w:beforeAutospacing="0" w:after="0" w:afterAutospacing="0" w:line="360" w:lineRule="auto"/>
        <w:rPr>
          <w:b/>
          <w:sz w:val="28"/>
          <w:szCs w:val="28"/>
        </w:rPr>
      </w:pPr>
      <w:r>
        <w:rPr>
          <w:rFonts w:hint="eastAsia"/>
          <w:b/>
          <w:sz w:val="28"/>
          <w:szCs w:val="28"/>
        </w:rPr>
        <w:t>2.</w:t>
      </w:r>
      <w:r w:rsidR="00B06EAB" w:rsidRPr="00B06EAB">
        <w:rPr>
          <w:rFonts w:hint="eastAsia"/>
          <w:b/>
          <w:sz w:val="28"/>
          <w:szCs w:val="28"/>
        </w:rPr>
        <w:t>家庭对学前儿童社会性发展的影响</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B06EAB">
      <w:pPr>
        <w:pStyle w:val="a3"/>
        <w:numPr>
          <w:ilvl w:val="0"/>
          <w:numId w:val="11"/>
        </w:numPr>
        <w:spacing w:before="0" w:beforeAutospacing="0" w:after="0" w:afterAutospacing="0" w:line="360" w:lineRule="auto"/>
        <w:rPr>
          <w:sz w:val="21"/>
          <w:szCs w:val="21"/>
        </w:rPr>
      </w:pPr>
      <w:r w:rsidRPr="00B06EAB">
        <w:rPr>
          <w:rFonts w:hint="eastAsia"/>
          <w:sz w:val="21"/>
          <w:szCs w:val="21"/>
        </w:rPr>
        <w:t>家庭生活环境对学前儿童社会性发展的影响</w:t>
      </w:r>
    </w:p>
    <w:p w:rsidR="000F0773" w:rsidRDefault="00B06EAB">
      <w:pPr>
        <w:pStyle w:val="a3"/>
        <w:numPr>
          <w:ilvl w:val="0"/>
          <w:numId w:val="11"/>
        </w:numPr>
        <w:spacing w:before="0" w:beforeAutospacing="0" w:after="0" w:afterAutospacing="0" w:line="360" w:lineRule="auto"/>
        <w:rPr>
          <w:sz w:val="21"/>
          <w:szCs w:val="21"/>
        </w:rPr>
      </w:pPr>
      <w:r w:rsidRPr="00B06EAB">
        <w:rPr>
          <w:rFonts w:hint="eastAsia"/>
          <w:sz w:val="21"/>
          <w:szCs w:val="21"/>
        </w:rPr>
        <w:t>家庭教养方式对学前儿童社会性发展的影响</w:t>
      </w:r>
    </w:p>
    <w:p w:rsidR="000F0773" w:rsidRDefault="00F22CA9">
      <w:pPr>
        <w:pStyle w:val="a3"/>
        <w:spacing w:before="0" w:beforeAutospacing="0" w:after="0" w:afterAutospacing="0" w:line="360" w:lineRule="auto"/>
        <w:rPr>
          <w:sz w:val="21"/>
          <w:szCs w:val="21"/>
        </w:rPr>
      </w:pPr>
      <w:r>
        <w:rPr>
          <w:rFonts w:hint="eastAsia"/>
          <w:b/>
          <w:sz w:val="21"/>
          <w:szCs w:val="21"/>
        </w:rPr>
        <w:t>【重点、难点】</w:t>
      </w:r>
      <w:r w:rsidR="007F7FA6" w:rsidRPr="007F7FA6">
        <w:rPr>
          <w:rFonts w:hint="eastAsia"/>
          <w:sz w:val="21"/>
          <w:szCs w:val="21"/>
        </w:rPr>
        <w:t>家庭教养方式对学前儿童社会性发展的影响</w:t>
      </w:r>
    </w:p>
    <w:p w:rsidR="007F7FA6" w:rsidRDefault="009769F0" w:rsidP="009769F0">
      <w:pPr>
        <w:pStyle w:val="a3"/>
        <w:spacing w:before="0" w:beforeAutospacing="0" w:after="0" w:afterAutospacing="0" w:line="360" w:lineRule="auto"/>
        <w:rPr>
          <w:b/>
          <w:sz w:val="28"/>
          <w:szCs w:val="28"/>
        </w:rPr>
      </w:pPr>
      <w:r>
        <w:rPr>
          <w:rFonts w:hint="eastAsia"/>
          <w:b/>
          <w:sz w:val="28"/>
          <w:szCs w:val="28"/>
        </w:rPr>
        <w:t>3.</w:t>
      </w:r>
      <w:r w:rsidR="007F7FA6" w:rsidRPr="007F7FA6">
        <w:rPr>
          <w:rFonts w:hint="eastAsia"/>
          <w:b/>
          <w:sz w:val="28"/>
          <w:szCs w:val="28"/>
        </w:rPr>
        <w:t>幼儿园对学前儿童社会性发展的影响</w:t>
      </w:r>
    </w:p>
    <w:p w:rsidR="007F7FA6" w:rsidRDefault="007F7FA6" w:rsidP="007F7FA6">
      <w:pPr>
        <w:pStyle w:val="a3"/>
        <w:spacing w:before="0" w:beforeAutospacing="0" w:after="0" w:afterAutospacing="0" w:line="360" w:lineRule="auto"/>
        <w:rPr>
          <w:b/>
          <w:sz w:val="21"/>
          <w:szCs w:val="21"/>
        </w:rPr>
      </w:pPr>
      <w:r>
        <w:rPr>
          <w:rFonts w:hint="eastAsia"/>
          <w:b/>
          <w:sz w:val="21"/>
          <w:szCs w:val="21"/>
        </w:rPr>
        <w:lastRenderedPageBreak/>
        <w:t>【教学内容】</w:t>
      </w:r>
    </w:p>
    <w:p w:rsidR="007F7FA6" w:rsidRDefault="007F7FA6" w:rsidP="007F7FA6">
      <w:pPr>
        <w:pStyle w:val="a3"/>
        <w:numPr>
          <w:ilvl w:val="0"/>
          <w:numId w:val="44"/>
        </w:numPr>
        <w:spacing w:before="0" w:beforeAutospacing="0" w:after="0" w:afterAutospacing="0" w:line="360" w:lineRule="auto"/>
        <w:rPr>
          <w:sz w:val="21"/>
          <w:szCs w:val="21"/>
        </w:rPr>
      </w:pPr>
      <w:r w:rsidRPr="007F7FA6">
        <w:rPr>
          <w:rFonts w:hint="eastAsia"/>
          <w:sz w:val="21"/>
          <w:szCs w:val="21"/>
        </w:rPr>
        <w:t>幼儿园物质环境对学前儿童社会性发展的影响</w:t>
      </w:r>
    </w:p>
    <w:p w:rsidR="007F7FA6" w:rsidRDefault="007F7FA6" w:rsidP="007F7FA6">
      <w:pPr>
        <w:pStyle w:val="a3"/>
        <w:numPr>
          <w:ilvl w:val="0"/>
          <w:numId w:val="44"/>
        </w:numPr>
        <w:spacing w:before="0" w:beforeAutospacing="0" w:after="0" w:afterAutospacing="0" w:line="360" w:lineRule="auto"/>
        <w:rPr>
          <w:sz w:val="21"/>
          <w:szCs w:val="21"/>
        </w:rPr>
      </w:pPr>
      <w:r w:rsidRPr="007F7FA6">
        <w:rPr>
          <w:rFonts w:hint="eastAsia"/>
          <w:sz w:val="21"/>
          <w:szCs w:val="21"/>
        </w:rPr>
        <w:t>师幼互动对学前儿童社会性发展的影响</w:t>
      </w:r>
    </w:p>
    <w:p w:rsidR="007F7FA6" w:rsidRDefault="007F7FA6" w:rsidP="007F7FA6">
      <w:pPr>
        <w:pStyle w:val="a3"/>
        <w:numPr>
          <w:ilvl w:val="0"/>
          <w:numId w:val="44"/>
        </w:numPr>
        <w:spacing w:before="0" w:beforeAutospacing="0" w:after="0" w:afterAutospacing="0" w:line="360" w:lineRule="auto"/>
        <w:rPr>
          <w:sz w:val="21"/>
          <w:szCs w:val="21"/>
        </w:rPr>
      </w:pPr>
      <w:r w:rsidRPr="007F7FA6">
        <w:rPr>
          <w:rFonts w:hint="eastAsia"/>
          <w:sz w:val="21"/>
          <w:szCs w:val="21"/>
        </w:rPr>
        <w:t>同伴交往对学前儿童社会性发展的影响</w:t>
      </w:r>
    </w:p>
    <w:p w:rsidR="007F7FA6" w:rsidRDefault="007F7FA6" w:rsidP="007F7FA6">
      <w:pPr>
        <w:pStyle w:val="a3"/>
        <w:spacing w:before="0" w:beforeAutospacing="0" w:after="0" w:afterAutospacing="0" w:line="360" w:lineRule="auto"/>
        <w:rPr>
          <w:sz w:val="21"/>
          <w:szCs w:val="21"/>
        </w:rPr>
      </w:pPr>
      <w:r>
        <w:rPr>
          <w:rFonts w:hint="eastAsia"/>
          <w:b/>
          <w:sz w:val="21"/>
          <w:szCs w:val="21"/>
        </w:rPr>
        <w:t>【重点、难点】</w:t>
      </w:r>
      <w:r w:rsidRPr="007F7FA6">
        <w:rPr>
          <w:rFonts w:hint="eastAsia"/>
          <w:bCs/>
          <w:sz w:val="21"/>
          <w:szCs w:val="21"/>
        </w:rPr>
        <w:t>师幼互动</w:t>
      </w:r>
      <w:r>
        <w:rPr>
          <w:rFonts w:hint="eastAsia"/>
          <w:bCs/>
          <w:sz w:val="21"/>
          <w:szCs w:val="21"/>
        </w:rPr>
        <w:t>以及同伴交往对学前儿童社会性发展的影响</w:t>
      </w:r>
    </w:p>
    <w:p w:rsidR="007F7FA6" w:rsidRPr="007F7FA6" w:rsidRDefault="007F7FA6">
      <w:pPr>
        <w:pStyle w:val="a3"/>
        <w:spacing w:before="0" w:beforeAutospacing="0" w:after="0" w:afterAutospacing="0" w:line="360" w:lineRule="auto"/>
        <w:rPr>
          <w:sz w:val="21"/>
          <w:szCs w:val="21"/>
        </w:rPr>
      </w:pPr>
    </w:p>
    <w:p w:rsidR="000F0773" w:rsidRDefault="00754C18">
      <w:pPr>
        <w:pStyle w:val="a3"/>
        <w:numPr>
          <w:ilvl w:val="0"/>
          <w:numId w:val="1"/>
        </w:numPr>
        <w:spacing w:before="0" w:beforeAutospacing="0" w:after="0" w:afterAutospacing="0" w:line="360" w:lineRule="auto"/>
        <w:jc w:val="center"/>
        <w:rPr>
          <w:b/>
          <w:sz w:val="28"/>
          <w:szCs w:val="28"/>
        </w:rPr>
      </w:pPr>
      <w:r w:rsidRPr="00754C18">
        <w:rPr>
          <w:rFonts w:hint="eastAsia"/>
          <w:b/>
          <w:sz w:val="28"/>
          <w:szCs w:val="28"/>
        </w:rPr>
        <w:t>学前儿童社会教育的目标内容与方法</w:t>
      </w:r>
    </w:p>
    <w:p w:rsidR="000F0773" w:rsidRPr="00FD6DAF" w:rsidRDefault="00F22CA9" w:rsidP="00FD6DAF">
      <w:pPr>
        <w:pStyle w:val="a3"/>
        <w:rPr>
          <w:b/>
          <w:sz w:val="21"/>
          <w:szCs w:val="21"/>
        </w:rPr>
      </w:pPr>
      <w:r>
        <w:rPr>
          <w:rFonts w:hint="eastAsia"/>
          <w:b/>
          <w:sz w:val="21"/>
          <w:szCs w:val="21"/>
        </w:rPr>
        <w:t>【本章教学目的和要求】</w:t>
      </w:r>
      <w:r>
        <w:rPr>
          <w:rFonts w:hint="eastAsia"/>
          <w:bCs/>
          <w:sz w:val="21"/>
          <w:szCs w:val="21"/>
        </w:rPr>
        <w:t>：</w:t>
      </w:r>
      <w:r w:rsidR="00754C18" w:rsidRPr="00754C18">
        <w:rPr>
          <w:rFonts w:hint="eastAsia"/>
          <w:bCs/>
          <w:sz w:val="21"/>
          <w:szCs w:val="21"/>
        </w:rPr>
        <w:t>知道学前儿童社会教育等目标具体内容</w:t>
      </w:r>
      <w:r w:rsidR="00754C18">
        <w:rPr>
          <w:rFonts w:hint="eastAsia"/>
          <w:bCs/>
          <w:sz w:val="21"/>
          <w:szCs w:val="21"/>
        </w:rPr>
        <w:t>，</w:t>
      </w:r>
      <w:r w:rsidR="00754C18" w:rsidRPr="00754C18">
        <w:rPr>
          <w:rFonts w:hint="eastAsia"/>
          <w:bCs/>
          <w:sz w:val="21"/>
          <w:szCs w:val="21"/>
        </w:rPr>
        <w:t>理解学前儿童社会教育的目标功能及其制定的依据，理解学前儿童社会教育内容的选择依据</w:t>
      </w:r>
      <w:r w:rsidR="00754C18">
        <w:rPr>
          <w:rFonts w:hint="eastAsia"/>
          <w:bCs/>
          <w:sz w:val="21"/>
          <w:szCs w:val="21"/>
        </w:rPr>
        <w:t>，</w:t>
      </w:r>
      <w:r w:rsidR="00754C18" w:rsidRPr="00754C18">
        <w:rPr>
          <w:rFonts w:hint="eastAsia"/>
          <w:bCs/>
          <w:sz w:val="21"/>
          <w:szCs w:val="21"/>
        </w:rPr>
        <w:t>掌握学前儿童社会教育的基本方法，能够在实践中运用</w:t>
      </w:r>
      <w:r w:rsidR="00754C18">
        <w:rPr>
          <w:rFonts w:hint="eastAsia"/>
          <w:bCs/>
          <w:sz w:val="21"/>
          <w:szCs w:val="21"/>
        </w:rPr>
        <w:t>。</w:t>
      </w:r>
    </w:p>
    <w:p w:rsidR="000F0773" w:rsidRDefault="00F22CA9">
      <w:pPr>
        <w:pStyle w:val="a3"/>
        <w:spacing w:before="0" w:beforeAutospacing="0" w:after="0" w:afterAutospacing="0" w:line="360" w:lineRule="auto"/>
        <w:rPr>
          <w:b/>
          <w:sz w:val="21"/>
          <w:szCs w:val="21"/>
        </w:rPr>
      </w:pPr>
      <w:r>
        <w:rPr>
          <w:rFonts w:hint="eastAsia"/>
          <w:b/>
          <w:sz w:val="21"/>
          <w:szCs w:val="21"/>
        </w:rPr>
        <w:t>【教学内容】</w:t>
      </w:r>
    </w:p>
    <w:p w:rsidR="000F0773" w:rsidRDefault="00FD6DAF">
      <w:pPr>
        <w:pStyle w:val="a3"/>
        <w:numPr>
          <w:ilvl w:val="0"/>
          <w:numId w:val="13"/>
        </w:numPr>
        <w:spacing w:before="0" w:beforeAutospacing="0" w:after="0" w:afterAutospacing="0" w:line="360" w:lineRule="auto"/>
        <w:rPr>
          <w:sz w:val="21"/>
          <w:szCs w:val="21"/>
        </w:rPr>
      </w:pPr>
      <w:r>
        <w:rPr>
          <w:rFonts w:hint="eastAsia"/>
          <w:sz w:val="21"/>
          <w:szCs w:val="21"/>
        </w:rPr>
        <w:t>学前儿童社会教育的目标</w:t>
      </w:r>
    </w:p>
    <w:p w:rsidR="000F0773" w:rsidRDefault="00FD6DAF">
      <w:pPr>
        <w:pStyle w:val="a3"/>
        <w:numPr>
          <w:ilvl w:val="0"/>
          <w:numId w:val="13"/>
        </w:numPr>
        <w:spacing w:before="0" w:beforeAutospacing="0" w:after="0" w:afterAutospacing="0" w:line="360" w:lineRule="auto"/>
        <w:rPr>
          <w:sz w:val="21"/>
          <w:szCs w:val="21"/>
        </w:rPr>
      </w:pPr>
      <w:r>
        <w:rPr>
          <w:rFonts w:hint="eastAsia"/>
          <w:sz w:val="21"/>
          <w:szCs w:val="21"/>
        </w:rPr>
        <w:t>学前儿童社会教育的内容</w:t>
      </w:r>
    </w:p>
    <w:p w:rsidR="000F0773" w:rsidRDefault="00FD6DAF">
      <w:pPr>
        <w:pStyle w:val="a3"/>
        <w:numPr>
          <w:ilvl w:val="0"/>
          <w:numId w:val="13"/>
        </w:numPr>
        <w:spacing w:before="0" w:beforeAutospacing="0" w:after="0" w:afterAutospacing="0" w:line="360" w:lineRule="auto"/>
        <w:rPr>
          <w:sz w:val="21"/>
          <w:szCs w:val="21"/>
        </w:rPr>
      </w:pPr>
      <w:r>
        <w:rPr>
          <w:rFonts w:hint="eastAsia"/>
          <w:sz w:val="21"/>
          <w:szCs w:val="21"/>
        </w:rPr>
        <w:t>学前儿童社会教育的方法</w:t>
      </w:r>
    </w:p>
    <w:p w:rsidR="000F0773" w:rsidRDefault="00F22CA9">
      <w:pPr>
        <w:pStyle w:val="a3"/>
        <w:spacing w:before="0" w:beforeAutospacing="0" w:after="0" w:afterAutospacing="0" w:line="360" w:lineRule="auto"/>
        <w:rPr>
          <w:b/>
          <w:sz w:val="21"/>
          <w:szCs w:val="21"/>
        </w:rPr>
      </w:pPr>
      <w:r>
        <w:rPr>
          <w:rFonts w:hint="eastAsia"/>
          <w:b/>
          <w:sz w:val="21"/>
          <w:szCs w:val="21"/>
        </w:rPr>
        <w:t>【重点、难点】</w:t>
      </w:r>
      <w:r w:rsidR="00FD6DAF">
        <w:rPr>
          <w:rFonts w:cs="仿宋_GB2312" w:hint="eastAsia"/>
          <w:position w:val="6"/>
          <w:sz w:val="21"/>
          <w:szCs w:val="21"/>
        </w:rPr>
        <w:t>掌握学前儿童社会教育的目标与方法。</w:t>
      </w:r>
    </w:p>
    <w:p w:rsidR="008E163A" w:rsidRDefault="00B57DA7" w:rsidP="009769F0">
      <w:pPr>
        <w:pStyle w:val="a3"/>
        <w:numPr>
          <w:ilvl w:val="0"/>
          <w:numId w:val="1"/>
        </w:numPr>
        <w:spacing w:before="0" w:beforeAutospacing="0" w:after="0" w:afterAutospacing="0" w:line="360" w:lineRule="auto"/>
        <w:jc w:val="center"/>
        <w:rPr>
          <w:b/>
          <w:sz w:val="28"/>
          <w:szCs w:val="28"/>
        </w:rPr>
      </w:pPr>
      <w:r>
        <w:rPr>
          <w:b/>
          <w:sz w:val="28"/>
          <w:szCs w:val="28"/>
        </w:rPr>
        <w:t>学前儿童社会教育</w:t>
      </w:r>
      <w:r>
        <w:rPr>
          <w:rFonts w:hint="eastAsia"/>
          <w:b/>
          <w:sz w:val="28"/>
          <w:szCs w:val="28"/>
        </w:rPr>
        <w:t>活动的设计与指导</w:t>
      </w:r>
    </w:p>
    <w:p w:rsidR="009769F0" w:rsidRPr="00B57DA7" w:rsidRDefault="009769F0" w:rsidP="009769F0">
      <w:pPr>
        <w:pStyle w:val="a3"/>
        <w:rPr>
          <w:sz w:val="21"/>
          <w:szCs w:val="21"/>
        </w:rPr>
      </w:pPr>
      <w:r>
        <w:rPr>
          <w:rFonts w:hint="eastAsia"/>
          <w:b/>
          <w:sz w:val="21"/>
          <w:szCs w:val="21"/>
        </w:rPr>
        <w:t>【本章教学目的和要求】</w:t>
      </w:r>
      <w:r>
        <w:rPr>
          <w:rFonts w:hint="eastAsia"/>
          <w:bCs/>
          <w:sz w:val="21"/>
          <w:szCs w:val="21"/>
        </w:rPr>
        <w:t>：</w:t>
      </w:r>
      <w:r w:rsidR="00B57DA7">
        <w:rPr>
          <w:rFonts w:hint="eastAsia"/>
          <w:bCs/>
          <w:sz w:val="21"/>
          <w:szCs w:val="21"/>
        </w:rPr>
        <w:t>掌握学前儿童社会学习和教育的特点，全面掌握学前儿童社会教育设计的原则，学习帮能够独立设计学前儿童社会教育的活动方案。</w:t>
      </w:r>
    </w:p>
    <w:p w:rsidR="008E163A" w:rsidRDefault="008E163A" w:rsidP="008E163A">
      <w:pPr>
        <w:pStyle w:val="a3"/>
        <w:spacing w:before="0" w:beforeAutospacing="0" w:after="0" w:afterAutospacing="0" w:line="360" w:lineRule="auto"/>
        <w:rPr>
          <w:b/>
          <w:sz w:val="21"/>
          <w:szCs w:val="21"/>
        </w:rPr>
      </w:pPr>
      <w:bookmarkStart w:id="4" w:name="_Hlk18112639"/>
      <w:r>
        <w:rPr>
          <w:rFonts w:hint="eastAsia"/>
          <w:b/>
          <w:sz w:val="21"/>
          <w:szCs w:val="21"/>
        </w:rPr>
        <w:t>【教学内容】</w:t>
      </w:r>
    </w:p>
    <w:bookmarkEnd w:id="4"/>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1</w:t>
      </w:r>
      <w:r w:rsidR="00B57DA7">
        <w:rPr>
          <w:rFonts w:ascii="&amp;quot" w:hAnsi="&amp;quot" w:cs="宋体"/>
          <w:color w:val="494949"/>
          <w:kern w:val="0"/>
          <w:szCs w:val="21"/>
        </w:rPr>
        <w:t>．学前</w:t>
      </w:r>
      <w:r w:rsidR="00B57DA7">
        <w:rPr>
          <w:rFonts w:ascii="&amp;quot" w:hAnsi="&amp;quot" w:cs="宋体" w:hint="eastAsia"/>
          <w:color w:val="494949"/>
          <w:kern w:val="0"/>
          <w:szCs w:val="21"/>
        </w:rPr>
        <w:t>儿童社会教育学习和教育的特点</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2</w:t>
      </w:r>
      <w:r w:rsidR="00B57DA7">
        <w:rPr>
          <w:rFonts w:ascii="&amp;quot" w:hAnsi="&amp;quot" w:cs="宋体"/>
          <w:color w:val="494949"/>
          <w:kern w:val="0"/>
          <w:szCs w:val="21"/>
        </w:rPr>
        <w:t>．学前儿童</w:t>
      </w:r>
      <w:r w:rsidR="00B57DA7">
        <w:rPr>
          <w:rFonts w:ascii="&amp;quot" w:hAnsi="&amp;quot" w:cs="宋体" w:hint="eastAsia"/>
          <w:color w:val="494949"/>
          <w:kern w:val="0"/>
          <w:szCs w:val="21"/>
        </w:rPr>
        <w:t>社会教育活动设计的原则</w:t>
      </w:r>
    </w:p>
    <w:p w:rsid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3</w:t>
      </w:r>
      <w:r w:rsidR="00B57DA7">
        <w:rPr>
          <w:rFonts w:ascii="&amp;quot" w:hAnsi="&amp;quot" w:cs="宋体"/>
          <w:color w:val="494949"/>
          <w:kern w:val="0"/>
          <w:szCs w:val="21"/>
        </w:rPr>
        <w:t>．学前儿童社会教育</w:t>
      </w:r>
      <w:r w:rsidR="00B57DA7">
        <w:rPr>
          <w:rFonts w:ascii="&amp;quot" w:hAnsi="&amp;quot" w:cs="宋体" w:hint="eastAsia"/>
          <w:color w:val="494949"/>
          <w:kern w:val="0"/>
          <w:szCs w:val="21"/>
        </w:rPr>
        <w:t>活动设计的基本步骤</w:t>
      </w:r>
    </w:p>
    <w:p w:rsidR="00B57DA7" w:rsidRPr="00B57DA7" w:rsidRDefault="00B57DA7" w:rsidP="008E163A">
      <w:pPr>
        <w:widowControl/>
        <w:spacing w:after="75" w:line="320" w:lineRule="atLeast"/>
        <w:jc w:val="left"/>
        <w:rPr>
          <w:rFonts w:ascii="&amp;quot" w:hAnsi="&amp;quot" w:cs="宋体" w:hint="eastAsia"/>
          <w:color w:val="494949"/>
          <w:kern w:val="0"/>
          <w:szCs w:val="21"/>
        </w:rPr>
      </w:pPr>
      <w:r>
        <w:rPr>
          <w:rFonts w:ascii="&amp;quot" w:hAnsi="&amp;quot" w:cs="宋体" w:hint="eastAsia"/>
          <w:color w:val="494949"/>
          <w:kern w:val="0"/>
          <w:szCs w:val="21"/>
        </w:rPr>
        <w:t xml:space="preserve">4. </w:t>
      </w:r>
      <w:r>
        <w:rPr>
          <w:rFonts w:ascii="&amp;quot" w:hAnsi="&amp;quot" w:cs="宋体" w:hint="eastAsia"/>
          <w:color w:val="494949"/>
          <w:kern w:val="0"/>
          <w:szCs w:val="21"/>
        </w:rPr>
        <w:t>学前儿童社会教育活动的案例指导</w:t>
      </w:r>
    </w:p>
    <w:p w:rsidR="008E163A" w:rsidRDefault="008E163A" w:rsidP="008E163A">
      <w:pPr>
        <w:widowControl/>
        <w:spacing w:after="75" w:line="320" w:lineRule="atLeast"/>
        <w:jc w:val="left"/>
        <w:rPr>
          <w:b/>
          <w:szCs w:val="21"/>
        </w:rPr>
      </w:pPr>
      <w:r>
        <w:rPr>
          <w:rFonts w:hint="eastAsia"/>
          <w:b/>
          <w:szCs w:val="21"/>
        </w:rPr>
        <w:t>【重点、难点】</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1</w:t>
      </w:r>
      <w:r w:rsidRPr="008E163A">
        <w:rPr>
          <w:rFonts w:ascii="&amp;quot" w:hAnsi="&amp;quot" w:cs="宋体"/>
          <w:color w:val="494949"/>
          <w:kern w:val="0"/>
          <w:szCs w:val="21"/>
        </w:rPr>
        <w:t>．理解：学前儿童社会学习的特点。</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2</w:t>
      </w:r>
      <w:r w:rsidRPr="008E163A">
        <w:rPr>
          <w:rFonts w:ascii="&amp;quot" w:hAnsi="&amp;quot" w:cs="宋体"/>
          <w:color w:val="494949"/>
          <w:kern w:val="0"/>
          <w:szCs w:val="21"/>
        </w:rPr>
        <w:t>．掌握：学前儿童社会教育过程中应坚持的原则；学前儿童社会教育的基本方法；开展学前儿童社会教育的途径。</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3</w:t>
      </w:r>
      <w:r w:rsidRPr="008E163A">
        <w:rPr>
          <w:rFonts w:ascii="&amp;quot" w:hAnsi="&amp;quot" w:cs="宋体"/>
          <w:color w:val="494949"/>
          <w:kern w:val="0"/>
          <w:szCs w:val="21"/>
        </w:rPr>
        <w:t>．运用：根据不同情况选择适当的教育方法；学前儿童社会教育的途径在教育过程中的实施。</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 </w:t>
      </w:r>
    </w:p>
    <w:p w:rsidR="008E163A" w:rsidRPr="00B57DA7" w:rsidRDefault="00B57DA7" w:rsidP="00B57DA7">
      <w:pPr>
        <w:pStyle w:val="a5"/>
        <w:widowControl/>
        <w:numPr>
          <w:ilvl w:val="0"/>
          <w:numId w:val="1"/>
        </w:numPr>
        <w:spacing w:line="320" w:lineRule="atLeast"/>
        <w:ind w:firstLineChars="0"/>
        <w:jc w:val="center"/>
        <w:rPr>
          <w:rFonts w:ascii="宋体" w:hAnsi="宋体"/>
          <w:b/>
          <w:kern w:val="0"/>
          <w:sz w:val="28"/>
          <w:szCs w:val="28"/>
        </w:rPr>
      </w:pPr>
      <w:r>
        <w:rPr>
          <w:rFonts w:ascii="宋体" w:hAnsi="宋体"/>
          <w:b/>
          <w:kern w:val="0"/>
          <w:sz w:val="28"/>
          <w:szCs w:val="28"/>
        </w:rPr>
        <w:lastRenderedPageBreak/>
        <w:t>学前儿童社会教育活动</w:t>
      </w:r>
      <w:r>
        <w:rPr>
          <w:rFonts w:ascii="宋体" w:hAnsi="宋体" w:hint="eastAsia"/>
          <w:b/>
          <w:kern w:val="0"/>
          <w:sz w:val="28"/>
          <w:szCs w:val="28"/>
        </w:rPr>
        <w:t>的实施</w:t>
      </w:r>
    </w:p>
    <w:p w:rsidR="00B57DA7" w:rsidRPr="00B57DA7" w:rsidRDefault="00B57DA7" w:rsidP="00B57DA7">
      <w:pPr>
        <w:pStyle w:val="a3"/>
        <w:rPr>
          <w:sz w:val="21"/>
          <w:szCs w:val="21"/>
        </w:rPr>
      </w:pPr>
      <w:r>
        <w:rPr>
          <w:rFonts w:hint="eastAsia"/>
          <w:b/>
          <w:sz w:val="21"/>
          <w:szCs w:val="21"/>
        </w:rPr>
        <w:t>【本章教学目的和要求】</w:t>
      </w:r>
      <w:r>
        <w:rPr>
          <w:rFonts w:hint="eastAsia"/>
          <w:bCs/>
          <w:sz w:val="21"/>
          <w:szCs w:val="21"/>
        </w:rPr>
        <w:t>：掌握学前儿童社会教育活动的实施途径，能够组织与实施社会领域集体教学活动，能够分析蕴含在其他活动中的社会教育因素并有效利用。</w:t>
      </w:r>
    </w:p>
    <w:p w:rsidR="00B57DA7" w:rsidRPr="00B57DA7" w:rsidRDefault="00B57DA7" w:rsidP="00B57DA7">
      <w:pPr>
        <w:widowControl/>
        <w:spacing w:line="320" w:lineRule="atLeast"/>
        <w:rPr>
          <w:rFonts w:ascii="宋体" w:hAnsi="宋体"/>
          <w:b/>
          <w:kern w:val="0"/>
          <w:sz w:val="28"/>
          <w:szCs w:val="28"/>
        </w:rPr>
      </w:pPr>
    </w:p>
    <w:p w:rsidR="008E163A" w:rsidRDefault="008E163A" w:rsidP="008E163A">
      <w:pPr>
        <w:pStyle w:val="a3"/>
        <w:spacing w:before="0" w:beforeAutospacing="0" w:after="0" w:afterAutospacing="0" w:line="360" w:lineRule="auto"/>
        <w:rPr>
          <w:b/>
          <w:sz w:val="21"/>
          <w:szCs w:val="21"/>
        </w:rPr>
      </w:pPr>
      <w:r>
        <w:rPr>
          <w:rFonts w:hint="eastAsia"/>
          <w:b/>
          <w:sz w:val="21"/>
          <w:szCs w:val="21"/>
        </w:rPr>
        <w:t>【教学内容】</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1</w:t>
      </w:r>
      <w:r w:rsidR="0077519B">
        <w:rPr>
          <w:rFonts w:ascii="&amp;quot" w:hAnsi="&amp;quot" w:cs="宋体"/>
          <w:color w:val="494949"/>
          <w:kern w:val="0"/>
          <w:szCs w:val="21"/>
        </w:rPr>
        <w:t>．学前儿童社会教育活动</w:t>
      </w:r>
      <w:r w:rsidR="0077519B">
        <w:rPr>
          <w:rFonts w:ascii="&amp;quot" w:hAnsi="&amp;quot" w:cs="宋体" w:hint="eastAsia"/>
          <w:color w:val="494949"/>
          <w:kern w:val="0"/>
          <w:szCs w:val="21"/>
        </w:rPr>
        <w:t>实施的途径</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2</w:t>
      </w:r>
      <w:r w:rsidR="0077519B">
        <w:rPr>
          <w:rFonts w:ascii="&amp;quot" w:hAnsi="&amp;quot" w:cs="宋体"/>
          <w:color w:val="494949"/>
          <w:kern w:val="0"/>
          <w:szCs w:val="21"/>
        </w:rPr>
        <w:t>．学前儿童社会教育</w:t>
      </w:r>
      <w:r w:rsidR="0077519B">
        <w:rPr>
          <w:rFonts w:ascii="&amp;quot" w:hAnsi="&amp;quot" w:cs="宋体" w:hint="eastAsia"/>
          <w:color w:val="494949"/>
          <w:kern w:val="0"/>
          <w:szCs w:val="21"/>
        </w:rPr>
        <w:t>活动实践中存在的问题</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3</w:t>
      </w:r>
      <w:r w:rsidR="0077519B">
        <w:rPr>
          <w:rFonts w:ascii="&amp;quot" w:hAnsi="&amp;quot" w:cs="宋体"/>
          <w:color w:val="494949"/>
          <w:kern w:val="0"/>
          <w:szCs w:val="21"/>
        </w:rPr>
        <w:t>．学前儿童社会教育</w:t>
      </w:r>
      <w:r w:rsidR="0077519B">
        <w:rPr>
          <w:rFonts w:ascii="&amp;quot" w:hAnsi="&amp;quot" w:cs="宋体" w:hint="eastAsia"/>
          <w:color w:val="494949"/>
          <w:kern w:val="0"/>
          <w:szCs w:val="21"/>
        </w:rPr>
        <w:t>活动实践过程中应注意的问题</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Pr>
          <w:rFonts w:hint="eastAsia"/>
          <w:b/>
          <w:szCs w:val="21"/>
        </w:rPr>
        <w:t>【重点、难点】</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1</w:t>
      </w:r>
      <w:r w:rsidR="0077519B">
        <w:rPr>
          <w:rFonts w:ascii="&amp;quot" w:hAnsi="&amp;quot" w:cs="宋体"/>
          <w:color w:val="494949"/>
          <w:kern w:val="0"/>
          <w:szCs w:val="21"/>
        </w:rPr>
        <w:t>．理解：学前儿童社会教育活动</w:t>
      </w:r>
      <w:r w:rsidR="0077519B">
        <w:rPr>
          <w:rFonts w:ascii="&amp;quot" w:hAnsi="&amp;quot" w:cs="宋体" w:hint="eastAsia"/>
          <w:color w:val="494949"/>
          <w:kern w:val="0"/>
          <w:szCs w:val="21"/>
        </w:rPr>
        <w:t>实践中存在的问题以及在实践过程中应注意的问题</w:t>
      </w:r>
      <w:r w:rsidRPr="008E163A">
        <w:rPr>
          <w:rFonts w:ascii="&amp;quot" w:hAnsi="&amp;quot" w:cs="宋体"/>
          <w:color w:val="494949"/>
          <w:kern w:val="0"/>
          <w:szCs w:val="21"/>
        </w:rPr>
        <w:t>。</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2</w:t>
      </w:r>
      <w:r w:rsidRPr="008E163A">
        <w:rPr>
          <w:rFonts w:ascii="&amp;quot" w:hAnsi="&amp;quot" w:cs="宋体"/>
          <w:color w:val="494949"/>
          <w:kern w:val="0"/>
          <w:szCs w:val="21"/>
        </w:rPr>
        <w:t>．掌握和运用：</w:t>
      </w:r>
      <w:r w:rsidR="0077519B">
        <w:rPr>
          <w:rFonts w:ascii="&amp;quot" w:hAnsi="&amp;quot" w:cs="宋体" w:hint="eastAsia"/>
          <w:color w:val="494949"/>
          <w:kern w:val="0"/>
          <w:szCs w:val="21"/>
        </w:rPr>
        <w:t>学前儿童社会教育活动的实施途径</w:t>
      </w:r>
      <w:r w:rsidRPr="008E163A">
        <w:rPr>
          <w:rFonts w:ascii="&amp;quot" w:hAnsi="&amp;quot" w:cs="宋体"/>
          <w:color w:val="494949"/>
          <w:kern w:val="0"/>
          <w:szCs w:val="21"/>
        </w:rPr>
        <w:t> </w:t>
      </w:r>
    </w:p>
    <w:p w:rsidR="008E163A" w:rsidRDefault="0077519B" w:rsidP="008E163A">
      <w:pPr>
        <w:widowControl/>
        <w:spacing w:line="320" w:lineRule="atLeast"/>
        <w:jc w:val="center"/>
        <w:rPr>
          <w:rFonts w:ascii="宋体" w:hAnsi="宋体"/>
          <w:b/>
          <w:kern w:val="0"/>
          <w:sz w:val="28"/>
          <w:szCs w:val="28"/>
        </w:rPr>
      </w:pPr>
      <w:r>
        <w:rPr>
          <w:rFonts w:ascii="宋体" w:hAnsi="宋体"/>
          <w:b/>
          <w:kern w:val="0"/>
          <w:sz w:val="28"/>
          <w:szCs w:val="28"/>
        </w:rPr>
        <w:t>第</w:t>
      </w:r>
      <w:r>
        <w:rPr>
          <w:rFonts w:ascii="宋体" w:hAnsi="宋体" w:hint="eastAsia"/>
          <w:b/>
          <w:kern w:val="0"/>
          <w:sz w:val="28"/>
          <w:szCs w:val="28"/>
        </w:rPr>
        <w:t>五</w:t>
      </w:r>
      <w:r w:rsidR="008E163A" w:rsidRPr="008E163A">
        <w:rPr>
          <w:rFonts w:ascii="宋体" w:hAnsi="宋体"/>
          <w:b/>
          <w:kern w:val="0"/>
          <w:sz w:val="28"/>
          <w:szCs w:val="28"/>
        </w:rPr>
        <w:t>章　学前儿童社会教育评价</w:t>
      </w:r>
    </w:p>
    <w:p w:rsidR="0077519B" w:rsidRPr="00B57DA7" w:rsidRDefault="0077519B" w:rsidP="0077519B">
      <w:pPr>
        <w:pStyle w:val="a3"/>
        <w:rPr>
          <w:sz w:val="21"/>
          <w:szCs w:val="21"/>
        </w:rPr>
      </w:pPr>
      <w:r>
        <w:rPr>
          <w:rFonts w:hint="eastAsia"/>
          <w:b/>
          <w:sz w:val="21"/>
          <w:szCs w:val="21"/>
        </w:rPr>
        <w:t>【本章教学目的和要求】</w:t>
      </w:r>
      <w:r>
        <w:rPr>
          <w:rFonts w:hint="eastAsia"/>
          <w:bCs/>
          <w:sz w:val="21"/>
          <w:szCs w:val="21"/>
        </w:rPr>
        <w:t>：知道学前儿童社会教育活动评价的基本内容，了解学前儿童社会教育活动的评价方法和一些主要的评价工具。掌握学前儿童社会教育活动的基本方法，能够在实践中尝试运用。</w:t>
      </w:r>
    </w:p>
    <w:p w:rsidR="008E163A" w:rsidRDefault="008E163A" w:rsidP="008E163A">
      <w:pPr>
        <w:pStyle w:val="a3"/>
        <w:spacing w:before="0" w:beforeAutospacing="0" w:after="0" w:afterAutospacing="0" w:line="360" w:lineRule="auto"/>
        <w:rPr>
          <w:b/>
          <w:sz w:val="21"/>
          <w:szCs w:val="21"/>
        </w:rPr>
      </w:pPr>
      <w:r>
        <w:rPr>
          <w:rFonts w:hint="eastAsia"/>
          <w:b/>
          <w:sz w:val="21"/>
          <w:szCs w:val="21"/>
        </w:rPr>
        <w:t>【教学内容】</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1</w:t>
      </w:r>
      <w:r w:rsidR="0077519B">
        <w:rPr>
          <w:rFonts w:ascii="&amp;quot" w:hAnsi="&amp;quot" w:cs="宋体"/>
          <w:color w:val="494949"/>
          <w:kern w:val="0"/>
          <w:szCs w:val="21"/>
        </w:rPr>
        <w:t>．学前儿童社会教育</w:t>
      </w:r>
      <w:r w:rsidR="0077519B">
        <w:rPr>
          <w:rFonts w:ascii="&amp;quot" w:hAnsi="&amp;quot" w:cs="宋体" w:hint="eastAsia"/>
          <w:color w:val="494949"/>
          <w:kern w:val="0"/>
          <w:szCs w:val="21"/>
        </w:rPr>
        <w:t>活动方案的评价</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2</w:t>
      </w:r>
      <w:r w:rsidR="0077519B">
        <w:rPr>
          <w:rFonts w:ascii="&amp;quot" w:hAnsi="&amp;quot" w:cs="宋体"/>
          <w:color w:val="494949"/>
          <w:kern w:val="0"/>
          <w:szCs w:val="21"/>
        </w:rPr>
        <w:t>．学前儿童社会教育</w:t>
      </w:r>
      <w:r w:rsidR="0077519B">
        <w:rPr>
          <w:rFonts w:ascii="&amp;quot" w:hAnsi="&amp;quot" w:cs="宋体" w:hint="eastAsia"/>
          <w:color w:val="494949"/>
          <w:kern w:val="0"/>
          <w:szCs w:val="21"/>
        </w:rPr>
        <w:t>活动实施的评价</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3</w:t>
      </w:r>
      <w:r w:rsidR="00B01C6A">
        <w:rPr>
          <w:rFonts w:ascii="&amp;quot" w:hAnsi="&amp;quot" w:cs="宋体"/>
          <w:color w:val="494949"/>
          <w:kern w:val="0"/>
          <w:szCs w:val="21"/>
        </w:rPr>
        <w:t>．学前儿童社会教育</w:t>
      </w:r>
      <w:r w:rsidR="00B01C6A">
        <w:rPr>
          <w:rFonts w:ascii="&amp;quot" w:hAnsi="&amp;quot" w:cs="宋体" w:hint="eastAsia"/>
          <w:color w:val="494949"/>
          <w:kern w:val="0"/>
          <w:szCs w:val="21"/>
        </w:rPr>
        <w:t>活动实施效果评价</w:t>
      </w:r>
    </w:p>
    <w:p w:rsidR="008E163A" w:rsidRPr="008E163A" w:rsidRDefault="008E163A" w:rsidP="008E163A">
      <w:pPr>
        <w:widowControl/>
        <w:spacing w:after="75" w:line="320" w:lineRule="atLeast"/>
        <w:jc w:val="left"/>
        <w:rPr>
          <w:rFonts w:ascii="&amp;quot" w:hAnsi="&amp;quot" w:cs="宋体" w:hint="eastAsia"/>
          <w:color w:val="494949"/>
          <w:kern w:val="0"/>
          <w:szCs w:val="21"/>
        </w:rPr>
      </w:pPr>
      <w:bookmarkStart w:id="5" w:name="_Hlk18112661"/>
      <w:r>
        <w:rPr>
          <w:rFonts w:hint="eastAsia"/>
          <w:b/>
          <w:szCs w:val="21"/>
        </w:rPr>
        <w:t>【重点、难点】</w:t>
      </w:r>
    </w:p>
    <w:bookmarkEnd w:id="5"/>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1</w:t>
      </w:r>
      <w:r w:rsidRPr="008E163A">
        <w:rPr>
          <w:rFonts w:ascii="&amp;quot" w:hAnsi="&amp;quot" w:cs="宋体"/>
          <w:color w:val="494949"/>
          <w:kern w:val="0"/>
          <w:szCs w:val="21"/>
        </w:rPr>
        <w:t>．了解：学前儿童社会教育评价的意义。</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2</w:t>
      </w:r>
      <w:r w:rsidRPr="008E163A">
        <w:rPr>
          <w:rFonts w:ascii="&amp;quot" w:hAnsi="&amp;quot" w:cs="宋体"/>
          <w:color w:val="494949"/>
          <w:kern w:val="0"/>
          <w:szCs w:val="21"/>
        </w:rPr>
        <w:t>．掌握：学前儿童社会教育评价的基本原理与方法。</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3</w:t>
      </w:r>
      <w:r w:rsidRPr="008E163A">
        <w:rPr>
          <w:rFonts w:ascii="&amp;quot" w:hAnsi="&amp;quot" w:cs="宋体"/>
          <w:color w:val="494949"/>
          <w:kern w:val="0"/>
          <w:szCs w:val="21"/>
        </w:rPr>
        <w:t>．运用：运用评价的原理与方法进行学前儿童社会教育的评价与调查。</w:t>
      </w:r>
    </w:p>
    <w:p w:rsidR="008E163A" w:rsidRPr="008E163A" w:rsidRDefault="008E163A" w:rsidP="008E163A">
      <w:pPr>
        <w:widowControl/>
        <w:spacing w:after="75" w:line="320" w:lineRule="atLeast"/>
        <w:jc w:val="left"/>
        <w:rPr>
          <w:rFonts w:ascii="&amp;quot" w:hAnsi="&amp;quot" w:cs="宋体" w:hint="eastAsia"/>
          <w:color w:val="494949"/>
          <w:kern w:val="0"/>
          <w:szCs w:val="21"/>
        </w:rPr>
      </w:pPr>
      <w:r w:rsidRPr="008E163A">
        <w:rPr>
          <w:rFonts w:ascii="&amp;quot" w:hAnsi="&amp;quot" w:cs="宋体"/>
          <w:color w:val="494949"/>
          <w:kern w:val="0"/>
          <w:szCs w:val="21"/>
        </w:rPr>
        <w:t> </w:t>
      </w:r>
    </w:p>
    <w:p w:rsidR="008E163A" w:rsidRPr="008E163A" w:rsidRDefault="008E163A"/>
    <w:sectPr w:rsidR="008E163A" w:rsidRPr="008E163A" w:rsidSect="000639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071" w:rsidRDefault="00E42071" w:rsidP="009B284B">
      <w:r>
        <w:separator/>
      </w:r>
    </w:p>
  </w:endnote>
  <w:endnote w:type="continuationSeparator" w:id="1">
    <w:p w:rsidR="00E42071" w:rsidRDefault="00E42071" w:rsidP="009B28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mp;quo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071" w:rsidRDefault="00E42071" w:rsidP="009B284B">
      <w:r>
        <w:separator/>
      </w:r>
    </w:p>
  </w:footnote>
  <w:footnote w:type="continuationSeparator" w:id="1">
    <w:p w:rsidR="00E42071" w:rsidRDefault="00E42071" w:rsidP="009B28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B3282F"/>
    <w:multiLevelType w:val="singleLevel"/>
    <w:tmpl w:val="89B3282F"/>
    <w:lvl w:ilvl="0">
      <w:start w:val="1"/>
      <w:numFmt w:val="chineseCounting"/>
      <w:suff w:val="space"/>
      <w:lvlText w:val="第%1节"/>
      <w:lvlJc w:val="left"/>
      <w:rPr>
        <w:rFonts w:hint="eastAsia"/>
      </w:rPr>
    </w:lvl>
  </w:abstractNum>
  <w:abstractNum w:abstractNumId="1">
    <w:nsid w:val="CAABE85D"/>
    <w:multiLevelType w:val="singleLevel"/>
    <w:tmpl w:val="CAABE85D"/>
    <w:lvl w:ilvl="0">
      <w:start w:val="1"/>
      <w:numFmt w:val="chineseCounting"/>
      <w:suff w:val="nothing"/>
      <w:lvlText w:val="%1、"/>
      <w:lvlJc w:val="left"/>
      <w:rPr>
        <w:rFonts w:hint="eastAsia"/>
      </w:rPr>
    </w:lvl>
  </w:abstractNum>
  <w:abstractNum w:abstractNumId="2">
    <w:nsid w:val="F6CBD980"/>
    <w:multiLevelType w:val="singleLevel"/>
    <w:tmpl w:val="F6CBD980"/>
    <w:lvl w:ilvl="0">
      <w:start w:val="1"/>
      <w:numFmt w:val="chineseCounting"/>
      <w:suff w:val="nothing"/>
      <w:lvlText w:val="%1、"/>
      <w:lvlJc w:val="left"/>
      <w:rPr>
        <w:rFonts w:hint="eastAsia"/>
      </w:rPr>
    </w:lvl>
  </w:abstractNum>
  <w:abstractNum w:abstractNumId="3">
    <w:nsid w:val="008933E3"/>
    <w:multiLevelType w:val="hybridMultilevel"/>
    <w:tmpl w:val="DDB054CE"/>
    <w:lvl w:ilvl="0" w:tplc="92125308">
      <w:start w:val="1"/>
      <w:numFmt w:val="japaneseCounting"/>
      <w:lvlText w:val="第%1节"/>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17DE2F"/>
    <w:multiLevelType w:val="singleLevel"/>
    <w:tmpl w:val="0617DE2F"/>
    <w:lvl w:ilvl="0">
      <w:start w:val="1"/>
      <w:numFmt w:val="chineseCounting"/>
      <w:suff w:val="nothing"/>
      <w:lvlText w:val="%1、"/>
      <w:lvlJc w:val="left"/>
      <w:rPr>
        <w:rFonts w:hint="eastAsia"/>
      </w:rPr>
    </w:lvl>
  </w:abstractNum>
  <w:abstractNum w:abstractNumId="5">
    <w:nsid w:val="0771C422"/>
    <w:multiLevelType w:val="singleLevel"/>
    <w:tmpl w:val="0771C422"/>
    <w:lvl w:ilvl="0">
      <w:start w:val="1"/>
      <w:numFmt w:val="chineseCounting"/>
      <w:suff w:val="nothing"/>
      <w:lvlText w:val="%1、"/>
      <w:lvlJc w:val="left"/>
      <w:rPr>
        <w:rFonts w:hint="eastAsia"/>
      </w:rPr>
    </w:lvl>
  </w:abstractNum>
  <w:abstractNum w:abstractNumId="6">
    <w:nsid w:val="0A5A4248"/>
    <w:multiLevelType w:val="multilevel"/>
    <w:tmpl w:val="0A5A4248"/>
    <w:lvl w:ilvl="0">
      <w:start w:val="1"/>
      <w:numFmt w:val="decimal"/>
      <w:lvlText w:val="%1、"/>
      <w:lvlJc w:val="left"/>
      <w:pPr>
        <w:ind w:left="780" w:hanging="36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0AA45991"/>
    <w:multiLevelType w:val="multilevel"/>
    <w:tmpl w:val="0AA45991"/>
    <w:lvl w:ilvl="0">
      <w:start w:val="1"/>
      <w:numFmt w:val="japaneseCounting"/>
      <w:lvlText w:val="%1、"/>
      <w:lvlJc w:val="left"/>
      <w:pPr>
        <w:ind w:left="975" w:hanging="450"/>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8">
    <w:nsid w:val="0FB41BC8"/>
    <w:multiLevelType w:val="multilevel"/>
    <w:tmpl w:val="0FB41BC8"/>
    <w:lvl w:ilvl="0">
      <w:start w:val="1"/>
      <w:numFmt w:val="japaneseCounting"/>
      <w:lvlText w:val="第%1章"/>
      <w:lvlJc w:val="left"/>
      <w:pPr>
        <w:ind w:left="735" w:hanging="73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2754A41"/>
    <w:multiLevelType w:val="multilevel"/>
    <w:tmpl w:val="12754A41"/>
    <w:lvl w:ilvl="0">
      <w:start w:val="1"/>
      <w:numFmt w:val="japaneseCounting"/>
      <w:lvlText w:val="第%1节"/>
      <w:lvlJc w:val="left"/>
      <w:pPr>
        <w:ind w:left="1590" w:hanging="1065"/>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10">
    <w:nsid w:val="140A78F5"/>
    <w:multiLevelType w:val="multilevel"/>
    <w:tmpl w:val="140A78F5"/>
    <w:lvl w:ilvl="0">
      <w:start w:val="1"/>
      <w:numFmt w:val="japaneseCounting"/>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1">
    <w:nsid w:val="14187DEF"/>
    <w:multiLevelType w:val="multilevel"/>
    <w:tmpl w:val="14187DEF"/>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2">
    <w:nsid w:val="14659645"/>
    <w:multiLevelType w:val="singleLevel"/>
    <w:tmpl w:val="14659645"/>
    <w:lvl w:ilvl="0">
      <w:start w:val="1"/>
      <w:numFmt w:val="chineseCounting"/>
      <w:suff w:val="nothing"/>
      <w:lvlText w:val="%1、"/>
      <w:lvlJc w:val="left"/>
      <w:rPr>
        <w:rFonts w:hint="eastAsia"/>
      </w:rPr>
    </w:lvl>
  </w:abstractNum>
  <w:abstractNum w:abstractNumId="13">
    <w:nsid w:val="1D7F4967"/>
    <w:multiLevelType w:val="multilevel"/>
    <w:tmpl w:val="1D7F4967"/>
    <w:lvl w:ilvl="0">
      <w:start w:val="1"/>
      <w:numFmt w:val="japaneseCounting"/>
      <w:lvlText w:val="%1、"/>
      <w:lvlJc w:val="left"/>
      <w:pPr>
        <w:ind w:left="1005" w:hanging="420"/>
      </w:pPr>
    </w:lvl>
    <w:lvl w:ilvl="1">
      <w:start w:val="1"/>
      <w:numFmt w:val="lowerLetter"/>
      <w:lvlText w:val="%2)"/>
      <w:lvlJc w:val="left"/>
      <w:pPr>
        <w:ind w:left="1425" w:hanging="420"/>
      </w:pPr>
    </w:lvl>
    <w:lvl w:ilvl="2">
      <w:start w:val="1"/>
      <w:numFmt w:val="lowerRoman"/>
      <w:lvlText w:val="%3."/>
      <w:lvlJc w:val="right"/>
      <w:pPr>
        <w:ind w:left="1845" w:hanging="420"/>
      </w:pPr>
    </w:lvl>
    <w:lvl w:ilvl="3">
      <w:start w:val="1"/>
      <w:numFmt w:val="decimal"/>
      <w:lvlText w:val="%4."/>
      <w:lvlJc w:val="left"/>
      <w:pPr>
        <w:ind w:left="2265" w:hanging="420"/>
      </w:pPr>
    </w:lvl>
    <w:lvl w:ilvl="4">
      <w:start w:val="1"/>
      <w:numFmt w:val="lowerLetter"/>
      <w:lvlText w:val="%5)"/>
      <w:lvlJc w:val="left"/>
      <w:pPr>
        <w:ind w:left="2685" w:hanging="420"/>
      </w:pPr>
    </w:lvl>
    <w:lvl w:ilvl="5">
      <w:start w:val="1"/>
      <w:numFmt w:val="lowerRoman"/>
      <w:lvlText w:val="%6."/>
      <w:lvlJc w:val="right"/>
      <w:pPr>
        <w:ind w:left="3105" w:hanging="420"/>
      </w:pPr>
    </w:lvl>
    <w:lvl w:ilvl="6">
      <w:start w:val="1"/>
      <w:numFmt w:val="decimal"/>
      <w:lvlText w:val="%7."/>
      <w:lvlJc w:val="left"/>
      <w:pPr>
        <w:ind w:left="3525" w:hanging="420"/>
      </w:pPr>
    </w:lvl>
    <w:lvl w:ilvl="7">
      <w:start w:val="1"/>
      <w:numFmt w:val="lowerLetter"/>
      <w:lvlText w:val="%8)"/>
      <w:lvlJc w:val="left"/>
      <w:pPr>
        <w:ind w:left="3945" w:hanging="420"/>
      </w:pPr>
    </w:lvl>
    <w:lvl w:ilvl="8">
      <w:start w:val="1"/>
      <w:numFmt w:val="lowerRoman"/>
      <w:lvlText w:val="%9."/>
      <w:lvlJc w:val="right"/>
      <w:pPr>
        <w:ind w:left="4365" w:hanging="420"/>
      </w:pPr>
    </w:lvl>
  </w:abstractNum>
  <w:abstractNum w:abstractNumId="14">
    <w:nsid w:val="210742E5"/>
    <w:multiLevelType w:val="multilevel"/>
    <w:tmpl w:val="210742E5"/>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5">
    <w:nsid w:val="21184C52"/>
    <w:multiLevelType w:val="multilevel"/>
    <w:tmpl w:val="21184C52"/>
    <w:lvl w:ilvl="0">
      <w:start w:val="1"/>
      <w:numFmt w:val="japaneseCounting"/>
      <w:lvlText w:val="第%1节"/>
      <w:lvlJc w:val="left"/>
      <w:pPr>
        <w:tabs>
          <w:tab w:val="left" w:pos="750"/>
        </w:tabs>
        <w:ind w:left="750" w:hanging="75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27756598"/>
    <w:multiLevelType w:val="multilevel"/>
    <w:tmpl w:val="27756598"/>
    <w:lvl w:ilvl="0">
      <w:start w:val="1"/>
      <w:numFmt w:val="japaneseCounting"/>
      <w:lvlText w:val="%1、"/>
      <w:lvlJc w:val="left"/>
      <w:pPr>
        <w:ind w:left="1305" w:hanging="720"/>
      </w:pPr>
    </w:lvl>
    <w:lvl w:ilvl="1">
      <w:start w:val="1"/>
      <w:numFmt w:val="lowerLetter"/>
      <w:lvlText w:val="%2)"/>
      <w:lvlJc w:val="left"/>
      <w:pPr>
        <w:ind w:left="1425" w:hanging="420"/>
      </w:pPr>
    </w:lvl>
    <w:lvl w:ilvl="2">
      <w:start w:val="1"/>
      <w:numFmt w:val="lowerRoman"/>
      <w:lvlText w:val="%3."/>
      <w:lvlJc w:val="right"/>
      <w:pPr>
        <w:ind w:left="1845" w:hanging="420"/>
      </w:pPr>
    </w:lvl>
    <w:lvl w:ilvl="3">
      <w:start w:val="1"/>
      <w:numFmt w:val="decimal"/>
      <w:lvlText w:val="%4."/>
      <w:lvlJc w:val="left"/>
      <w:pPr>
        <w:ind w:left="2265" w:hanging="420"/>
      </w:pPr>
    </w:lvl>
    <w:lvl w:ilvl="4">
      <w:start w:val="1"/>
      <w:numFmt w:val="lowerLetter"/>
      <w:lvlText w:val="%5)"/>
      <w:lvlJc w:val="left"/>
      <w:pPr>
        <w:ind w:left="2685" w:hanging="420"/>
      </w:pPr>
    </w:lvl>
    <w:lvl w:ilvl="5">
      <w:start w:val="1"/>
      <w:numFmt w:val="lowerRoman"/>
      <w:lvlText w:val="%6."/>
      <w:lvlJc w:val="right"/>
      <w:pPr>
        <w:ind w:left="3105" w:hanging="420"/>
      </w:pPr>
    </w:lvl>
    <w:lvl w:ilvl="6">
      <w:start w:val="1"/>
      <w:numFmt w:val="decimal"/>
      <w:lvlText w:val="%7."/>
      <w:lvlJc w:val="left"/>
      <w:pPr>
        <w:ind w:left="3525" w:hanging="420"/>
      </w:pPr>
    </w:lvl>
    <w:lvl w:ilvl="7">
      <w:start w:val="1"/>
      <w:numFmt w:val="lowerLetter"/>
      <w:lvlText w:val="%8)"/>
      <w:lvlJc w:val="left"/>
      <w:pPr>
        <w:ind w:left="3945" w:hanging="420"/>
      </w:pPr>
    </w:lvl>
    <w:lvl w:ilvl="8">
      <w:start w:val="1"/>
      <w:numFmt w:val="lowerRoman"/>
      <w:lvlText w:val="%9."/>
      <w:lvlJc w:val="right"/>
      <w:pPr>
        <w:ind w:left="4365" w:hanging="420"/>
      </w:pPr>
    </w:lvl>
  </w:abstractNum>
  <w:abstractNum w:abstractNumId="17">
    <w:nsid w:val="293871FD"/>
    <w:multiLevelType w:val="multilevel"/>
    <w:tmpl w:val="293871FD"/>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18">
    <w:nsid w:val="2F5C264E"/>
    <w:multiLevelType w:val="multilevel"/>
    <w:tmpl w:val="2F5C264E"/>
    <w:lvl w:ilvl="0">
      <w:start w:val="1"/>
      <w:numFmt w:val="japaneseCounting"/>
      <w:lvlText w:val="第%1节"/>
      <w:lvlJc w:val="left"/>
      <w:pPr>
        <w:ind w:left="1262" w:hanging="84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9">
    <w:nsid w:val="308C388C"/>
    <w:multiLevelType w:val="multilevel"/>
    <w:tmpl w:val="308C388C"/>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20">
    <w:nsid w:val="311B0FA3"/>
    <w:multiLevelType w:val="multilevel"/>
    <w:tmpl w:val="311B0FA3"/>
    <w:lvl w:ilvl="0">
      <w:start w:val="1"/>
      <w:numFmt w:val="japaneseCounting"/>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31471E38"/>
    <w:multiLevelType w:val="multilevel"/>
    <w:tmpl w:val="31471E38"/>
    <w:lvl w:ilvl="0">
      <w:start w:val="1"/>
      <w:numFmt w:val="japaneseCounting"/>
      <w:lvlText w:val="第%1节"/>
      <w:lvlJc w:val="left"/>
      <w:pPr>
        <w:ind w:left="735" w:hanging="73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22FBBAA"/>
    <w:multiLevelType w:val="singleLevel"/>
    <w:tmpl w:val="322FBBAA"/>
    <w:lvl w:ilvl="0">
      <w:start w:val="1"/>
      <w:numFmt w:val="chineseCounting"/>
      <w:suff w:val="nothing"/>
      <w:lvlText w:val="%1、"/>
      <w:lvlJc w:val="left"/>
      <w:rPr>
        <w:rFonts w:hint="eastAsia"/>
      </w:rPr>
    </w:lvl>
  </w:abstractNum>
  <w:abstractNum w:abstractNumId="23">
    <w:nsid w:val="33E34B82"/>
    <w:multiLevelType w:val="multilevel"/>
    <w:tmpl w:val="33E34B82"/>
    <w:lvl w:ilvl="0">
      <w:start w:val="1"/>
      <w:numFmt w:val="japaneseCounting"/>
      <w:lvlText w:val="第%1节"/>
      <w:lvlJc w:val="left"/>
      <w:pPr>
        <w:ind w:left="1065" w:hanging="106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33F456FD"/>
    <w:multiLevelType w:val="multilevel"/>
    <w:tmpl w:val="33F456FD"/>
    <w:lvl w:ilvl="0">
      <w:start w:val="1"/>
      <w:numFmt w:val="japaneseCounting"/>
      <w:lvlText w:val="第%1节"/>
      <w:lvlJc w:val="left"/>
      <w:pPr>
        <w:ind w:left="1170" w:hanging="735"/>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25">
    <w:nsid w:val="395E078A"/>
    <w:multiLevelType w:val="multilevel"/>
    <w:tmpl w:val="395E078A"/>
    <w:lvl w:ilvl="0">
      <w:start w:val="1"/>
      <w:numFmt w:val="japaneseCounting"/>
      <w:lvlText w:val="第%1节"/>
      <w:lvlJc w:val="left"/>
      <w:pPr>
        <w:tabs>
          <w:tab w:val="left" w:pos="750"/>
        </w:tabs>
        <w:ind w:left="750" w:hanging="75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398902C0"/>
    <w:multiLevelType w:val="multilevel"/>
    <w:tmpl w:val="398902C0"/>
    <w:lvl w:ilvl="0">
      <w:start w:val="1"/>
      <w:numFmt w:val="japaneseCounting"/>
      <w:lvlText w:val="%1、"/>
      <w:lvlJc w:val="left"/>
      <w:pPr>
        <w:ind w:left="945" w:hanging="420"/>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27">
    <w:nsid w:val="3F3648A8"/>
    <w:multiLevelType w:val="multilevel"/>
    <w:tmpl w:val="3F3648A8"/>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28">
    <w:nsid w:val="40040EE9"/>
    <w:multiLevelType w:val="multilevel"/>
    <w:tmpl w:val="40040EE9"/>
    <w:lvl w:ilvl="0">
      <w:start w:val="1"/>
      <w:numFmt w:val="japaneseCounting"/>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nsid w:val="476EF49D"/>
    <w:multiLevelType w:val="singleLevel"/>
    <w:tmpl w:val="476EF49D"/>
    <w:lvl w:ilvl="0">
      <w:start w:val="1"/>
      <w:numFmt w:val="chineseCounting"/>
      <w:suff w:val="nothing"/>
      <w:lvlText w:val="%1、"/>
      <w:lvlJc w:val="left"/>
      <w:rPr>
        <w:rFonts w:hint="eastAsia"/>
      </w:rPr>
    </w:lvl>
  </w:abstractNum>
  <w:abstractNum w:abstractNumId="30">
    <w:nsid w:val="49BF5E8B"/>
    <w:multiLevelType w:val="hybridMultilevel"/>
    <w:tmpl w:val="BE2E814E"/>
    <w:lvl w:ilvl="0" w:tplc="C8783AB0">
      <w:start w:val="1"/>
      <w:numFmt w:val="japaneseCounting"/>
      <w:lvlText w:val="%1、"/>
      <w:lvlJc w:val="left"/>
      <w:pPr>
        <w:ind w:left="842" w:hanging="4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31">
    <w:nsid w:val="4AD16B52"/>
    <w:multiLevelType w:val="multilevel"/>
    <w:tmpl w:val="4AD16B52"/>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32">
    <w:nsid w:val="562469A2"/>
    <w:multiLevelType w:val="multilevel"/>
    <w:tmpl w:val="562469A2"/>
    <w:lvl w:ilvl="0">
      <w:start w:val="1"/>
      <w:numFmt w:val="japaneseCounting"/>
      <w:lvlText w:val="%1、"/>
      <w:lvlJc w:val="left"/>
      <w:pPr>
        <w:ind w:left="977" w:hanging="450"/>
      </w:pPr>
    </w:lvl>
    <w:lvl w:ilvl="1">
      <w:start w:val="1"/>
      <w:numFmt w:val="lowerLetter"/>
      <w:lvlText w:val="%2)"/>
      <w:lvlJc w:val="left"/>
      <w:pPr>
        <w:ind w:left="1367" w:hanging="420"/>
      </w:pPr>
    </w:lvl>
    <w:lvl w:ilvl="2">
      <w:start w:val="1"/>
      <w:numFmt w:val="lowerRoman"/>
      <w:lvlText w:val="%3."/>
      <w:lvlJc w:val="right"/>
      <w:pPr>
        <w:ind w:left="1787" w:hanging="420"/>
      </w:pPr>
    </w:lvl>
    <w:lvl w:ilvl="3">
      <w:start w:val="1"/>
      <w:numFmt w:val="decimal"/>
      <w:lvlText w:val="%4."/>
      <w:lvlJc w:val="left"/>
      <w:pPr>
        <w:ind w:left="2207" w:hanging="420"/>
      </w:pPr>
    </w:lvl>
    <w:lvl w:ilvl="4">
      <w:start w:val="1"/>
      <w:numFmt w:val="lowerLetter"/>
      <w:lvlText w:val="%5)"/>
      <w:lvlJc w:val="left"/>
      <w:pPr>
        <w:ind w:left="2627" w:hanging="420"/>
      </w:pPr>
    </w:lvl>
    <w:lvl w:ilvl="5">
      <w:start w:val="1"/>
      <w:numFmt w:val="lowerRoman"/>
      <w:lvlText w:val="%6."/>
      <w:lvlJc w:val="right"/>
      <w:pPr>
        <w:ind w:left="3047" w:hanging="420"/>
      </w:pPr>
    </w:lvl>
    <w:lvl w:ilvl="6">
      <w:start w:val="1"/>
      <w:numFmt w:val="decimal"/>
      <w:lvlText w:val="%7."/>
      <w:lvlJc w:val="left"/>
      <w:pPr>
        <w:ind w:left="3467" w:hanging="420"/>
      </w:pPr>
    </w:lvl>
    <w:lvl w:ilvl="7">
      <w:start w:val="1"/>
      <w:numFmt w:val="lowerLetter"/>
      <w:lvlText w:val="%8)"/>
      <w:lvlJc w:val="left"/>
      <w:pPr>
        <w:ind w:left="3887" w:hanging="420"/>
      </w:pPr>
    </w:lvl>
    <w:lvl w:ilvl="8">
      <w:start w:val="1"/>
      <w:numFmt w:val="lowerRoman"/>
      <w:lvlText w:val="%9."/>
      <w:lvlJc w:val="right"/>
      <w:pPr>
        <w:ind w:left="4307" w:hanging="420"/>
      </w:pPr>
    </w:lvl>
  </w:abstractNum>
  <w:abstractNum w:abstractNumId="33">
    <w:nsid w:val="61BD530C"/>
    <w:multiLevelType w:val="multilevel"/>
    <w:tmpl w:val="61BD530C"/>
    <w:lvl w:ilvl="0">
      <w:start w:val="1"/>
      <w:numFmt w:val="japaneseCounting"/>
      <w:lvlText w:val="%1、"/>
      <w:lvlJc w:val="left"/>
      <w:pPr>
        <w:ind w:left="975" w:hanging="450"/>
      </w:p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34">
    <w:nsid w:val="62AD5298"/>
    <w:multiLevelType w:val="multilevel"/>
    <w:tmpl w:val="62AD5298"/>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35">
    <w:nsid w:val="65A118F5"/>
    <w:multiLevelType w:val="multilevel"/>
    <w:tmpl w:val="65A118F5"/>
    <w:lvl w:ilvl="0">
      <w:start w:val="1"/>
      <w:numFmt w:val="japaneseCounting"/>
      <w:lvlText w:val="第%1节"/>
      <w:lvlJc w:val="left"/>
      <w:pPr>
        <w:ind w:left="1815" w:hanging="1065"/>
      </w:pPr>
    </w:lvl>
    <w:lvl w:ilvl="1">
      <w:start w:val="1"/>
      <w:numFmt w:val="lowerLetter"/>
      <w:lvlText w:val="%2)"/>
      <w:lvlJc w:val="left"/>
      <w:pPr>
        <w:ind w:left="1590" w:hanging="420"/>
      </w:pPr>
    </w:lvl>
    <w:lvl w:ilvl="2">
      <w:start w:val="1"/>
      <w:numFmt w:val="lowerRoman"/>
      <w:lvlText w:val="%3."/>
      <w:lvlJc w:val="right"/>
      <w:pPr>
        <w:ind w:left="2010" w:hanging="420"/>
      </w:pPr>
    </w:lvl>
    <w:lvl w:ilvl="3">
      <w:start w:val="1"/>
      <w:numFmt w:val="decimal"/>
      <w:lvlText w:val="%4."/>
      <w:lvlJc w:val="left"/>
      <w:pPr>
        <w:ind w:left="2430" w:hanging="420"/>
      </w:pPr>
    </w:lvl>
    <w:lvl w:ilvl="4">
      <w:start w:val="1"/>
      <w:numFmt w:val="lowerLetter"/>
      <w:lvlText w:val="%5)"/>
      <w:lvlJc w:val="left"/>
      <w:pPr>
        <w:ind w:left="2850" w:hanging="420"/>
      </w:pPr>
    </w:lvl>
    <w:lvl w:ilvl="5">
      <w:start w:val="1"/>
      <w:numFmt w:val="lowerRoman"/>
      <w:lvlText w:val="%6."/>
      <w:lvlJc w:val="right"/>
      <w:pPr>
        <w:ind w:left="3270" w:hanging="420"/>
      </w:pPr>
    </w:lvl>
    <w:lvl w:ilvl="6">
      <w:start w:val="1"/>
      <w:numFmt w:val="decimal"/>
      <w:lvlText w:val="%7."/>
      <w:lvlJc w:val="left"/>
      <w:pPr>
        <w:ind w:left="3690" w:hanging="420"/>
      </w:pPr>
    </w:lvl>
    <w:lvl w:ilvl="7">
      <w:start w:val="1"/>
      <w:numFmt w:val="lowerLetter"/>
      <w:lvlText w:val="%8)"/>
      <w:lvlJc w:val="left"/>
      <w:pPr>
        <w:ind w:left="4110" w:hanging="420"/>
      </w:pPr>
    </w:lvl>
    <w:lvl w:ilvl="8">
      <w:start w:val="1"/>
      <w:numFmt w:val="lowerRoman"/>
      <w:lvlText w:val="%9."/>
      <w:lvlJc w:val="right"/>
      <w:pPr>
        <w:ind w:left="4530" w:hanging="420"/>
      </w:pPr>
    </w:lvl>
  </w:abstractNum>
  <w:abstractNum w:abstractNumId="36">
    <w:nsid w:val="6B7C36B0"/>
    <w:multiLevelType w:val="hybridMultilevel"/>
    <w:tmpl w:val="6876172E"/>
    <w:lvl w:ilvl="0" w:tplc="9FBC7B80">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6BE1660F"/>
    <w:multiLevelType w:val="multilevel"/>
    <w:tmpl w:val="6BE1660F"/>
    <w:lvl w:ilvl="0">
      <w:start w:val="1"/>
      <w:numFmt w:val="japaneseCounting"/>
      <w:lvlText w:val="第%1节"/>
      <w:lvlJc w:val="left"/>
      <w:pPr>
        <w:ind w:left="1065" w:hanging="106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6E7F4CF6"/>
    <w:multiLevelType w:val="multilevel"/>
    <w:tmpl w:val="6E7F4CF6"/>
    <w:lvl w:ilvl="0">
      <w:start w:val="1"/>
      <w:numFmt w:val="japaneseCounting"/>
      <w:lvlText w:val="%1、"/>
      <w:lvlJc w:val="left"/>
      <w:pPr>
        <w:ind w:left="1287" w:hanging="720"/>
      </w:pPr>
      <w:rPr>
        <w:lang w:val="en-US"/>
      </w:rPr>
    </w:lvl>
    <w:lvl w:ilvl="1">
      <w:start w:val="1"/>
      <w:numFmt w:val="lowerLetter"/>
      <w:lvlText w:val="%2)"/>
      <w:lvlJc w:val="left"/>
      <w:pPr>
        <w:ind w:left="1425" w:hanging="420"/>
      </w:pPr>
    </w:lvl>
    <w:lvl w:ilvl="2">
      <w:start w:val="1"/>
      <w:numFmt w:val="lowerRoman"/>
      <w:lvlText w:val="%3."/>
      <w:lvlJc w:val="right"/>
      <w:pPr>
        <w:ind w:left="1845" w:hanging="420"/>
      </w:pPr>
    </w:lvl>
    <w:lvl w:ilvl="3">
      <w:start w:val="1"/>
      <w:numFmt w:val="decimal"/>
      <w:lvlText w:val="%4."/>
      <w:lvlJc w:val="left"/>
      <w:pPr>
        <w:ind w:left="2265" w:hanging="420"/>
      </w:pPr>
    </w:lvl>
    <w:lvl w:ilvl="4">
      <w:start w:val="1"/>
      <w:numFmt w:val="lowerLetter"/>
      <w:lvlText w:val="%5)"/>
      <w:lvlJc w:val="left"/>
      <w:pPr>
        <w:ind w:left="2685" w:hanging="420"/>
      </w:pPr>
    </w:lvl>
    <w:lvl w:ilvl="5">
      <w:start w:val="1"/>
      <w:numFmt w:val="lowerRoman"/>
      <w:lvlText w:val="%6."/>
      <w:lvlJc w:val="right"/>
      <w:pPr>
        <w:ind w:left="3105" w:hanging="420"/>
      </w:pPr>
    </w:lvl>
    <w:lvl w:ilvl="6">
      <w:start w:val="1"/>
      <w:numFmt w:val="decimal"/>
      <w:lvlText w:val="%7."/>
      <w:lvlJc w:val="left"/>
      <w:pPr>
        <w:ind w:left="3525" w:hanging="420"/>
      </w:pPr>
    </w:lvl>
    <w:lvl w:ilvl="7">
      <w:start w:val="1"/>
      <w:numFmt w:val="lowerLetter"/>
      <w:lvlText w:val="%8)"/>
      <w:lvlJc w:val="left"/>
      <w:pPr>
        <w:ind w:left="3945" w:hanging="420"/>
      </w:pPr>
    </w:lvl>
    <w:lvl w:ilvl="8">
      <w:start w:val="1"/>
      <w:numFmt w:val="lowerRoman"/>
      <w:lvlText w:val="%9."/>
      <w:lvlJc w:val="right"/>
      <w:pPr>
        <w:ind w:left="4365" w:hanging="420"/>
      </w:pPr>
    </w:lvl>
  </w:abstractNum>
  <w:abstractNum w:abstractNumId="39">
    <w:nsid w:val="72806C34"/>
    <w:multiLevelType w:val="multilevel"/>
    <w:tmpl w:val="72806C34"/>
    <w:lvl w:ilvl="0">
      <w:start w:val="1"/>
      <w:numFmt w:val="japaneseCounting"/>
      <w:lvlText w:val="%1、"/>
      <w:lvlJc w:val="left"/>
      <w:pPr>
        <w:ind w:left="1455" w:hanging="720"/>
      </w:pPr>
    </w:lvl>
    <w:lvl w:ilvl="1">
      <w:start w:val="1"/>
      <w:numFmt w:val="lowerLetter"/>
      <w:lvlText w:val="%2)"/>
      <w:lvlJc w:val="left"/>
      <w:pPr>
        <w:ind w:left="1575" w:hanging="420"/>
      </w:pPr>
    </w:lvl>
    <w:lvl w:ilvl="2">
      <w:start w:val="1"/>
      <w:numFmt w:val="lowerRoman"/>
      <w:lvlText w:val="%3."/>
      <w:lvlJc w:val="right"/>
      <w:pPr>
        <w:ind w:left="1995" w:hanging="420"/>
      </w:pPr>
    </w:lvl>
    <w:lvl w:ilvl="3">
      <w:start w:val="1"/>
      <w:numFmt w:val="decimal"/>
      <w:lvlText w:val="%4."/>
      <w:lvlJc w:val="left"/>
      <w:pPr>
        <w:ind w:left="2415" w:hanging="420"/>
      </w:pPr>
    </w:lvl>
    <w:lvl w:ilvl="4">
      <w:start w:val="1"/>
      <w:numFmt w:val="lowerLetter"/>
      <w:lvlText w:val="%5)"/>
      <w:lvlJc w:val="left"/>
      <w:pPr>
        <w:ind w:left="2835" w:hanging="420"/>
      </w:pPr>
    </w:lvl>
    <w:lvl w:ilvl="5">
      <w:start w:val="1"/>
      <w:numFmt w:val="lowerRoman"/>
      <w:lvlText w:val="%6."/>
      <w:lvlJc w:val="right"/>
      <w:pPr>
        <w:ind w:left="3255" w:hanging="420"/>
      </w:pPr>
    </w:lvl>
    <w:lvl w:ilvl="6">
      <w:start w:val="1"/>
      <w:numFmt w:val="decimal"/>
      <w:lvlText w:val="%7."/>
      <w:lvlJc w:val="left"/>
      <w:pPr>
        <w:ind w:left="3675" w:hanging="420"/>
      </w:pPr>
    </w:lvl>
    <w:lvl w:ilvl="7">
      <w:start w:val="1"/>
      <w:numFmt w:val="lowerLetter"/>
      <w:lvlText w:val="%8)"/>
      <w:lvlJc w:val="left"/>
      <w:pPr>
        <w:ind w:left="4095" w:hanging="420"/>
      </w:pPr>
    </w:lvl>
    <w:lvl w:ilvl="8">
      <w:start w:val="1"/>
      <w:numFmt w:val="lowerRoman"/>
      <w:lvlText w:val="%9."/>
      <w:lvlJc w:val="right"/>
      <w:pPr>
        <w:ind w:left="4515" w:hanging="420"/>
      </w:pPr>
    </w:lvl>
  </w:abstractNum>
  <w:abstractNum w:abstractNumId="40">
    <w:nsid w:val="77850B90"/>
    <w:multiLevelType w:val="multilevel"/>
    <w:tmpl w:val="77850B90"/>
    <w:lvl w:ilvl="0">
      <w:start w:val="1"/>
      <w:numFmt w:val="japaneseCounting"/>
      <w:lvlText w:val="%1、"/>
      <w:lvlJc w:val="left"/>
      <w:pPr>
        <w:ind w:left="915" w:hanging="420"/>
      </w:pPr>
    </w:lvl>
    <w:lvl w:ilvl="1">
      <w:start w:val="1"/>
      <w:numFmt w:val="lowerLetter"/>
      <w:lvlText w:val="%2)"/>
      <w:lvlJc w:val="left"/>
      <w:pPr>
        <w:ind w:left="1335" w:hanging="420"/>
      </w:pPr>
    </w:lvl>
    <w:lvl w:ilvl="2">
      <w:start w:val="1"/>
      <w:numFmt w:val="lowerRoman"/>
      <w:lvlText w:val="%3."/>
      <w:lvlJc w:val="right"/>
      <w:pPr>
        <w:ind w:left="1755" w:hanging="420"/>
      </w:pPr>
    </w:lvl>
    <w:lvl w:ilvl="3">
      <w:start w:val="1"/>
      <w:numFmt w:val="decimal"/>
      <w:lvlText w:val="%4."/>
      <w:lvlJc w:val="left"/>
      <w:pPr>
        <w:ind w:left="2175" w:hanging="420"/>
      </w:pPr>
    </w:lvl>
    <w:lvl w:ilvl="4">
      <w:start w:val="1"/>
      <w:numFmt w:val="lowerLetter"/>
      <w:lvlText w:val="%5)"/>
      <w:lvlJc w:val="left"/>
      <w:pPr>
        <w:ind w:left="2595" w:hanging="420"/>
      </w:pPr>
    </w:lvl>
    <w:lvl w:ilvl="5">
      <w:start w:val="1"/>
      <w:numFmt w:val="lowerRoman"/>
      <w:lvlText w:val="%6."/>
      <w:lvlJc w:val="right"/>
      <w:pPr>
        <w:ind w:left="3015" w:hanging="420"/>
      </w:pPr>
    </w:lvl>
    <w:lvl w:ilvl="6">
      <w:start w:val="1"/>
      <w:numFmt w:val="decimal"/>
      <w:lvlText w:val="%7."/>
      <w:lvlJc w:val="left"/>
      <w:pPr>
        <w:ind w:left="3435" w:hanging="420"/>
      </w:pPr>
    </w:lvl>
    <w:lvl w:ilvl="7">
      <w:start w:val="1"/>
      <w:numFmt w:val="lowerLetter"/>
      <w:lvlText w:val="%8)"/>
      <w:lvlJc w:val="left"/>
      <w:pPr>
        <w:ind w:left="3855" w:hanging="420"/>
      </w:pPr>
    </w:lvl>
    <w:lvl w:ilvl="8">
      <w:start w:val="1"/>
      <w:numFmt w:val="lowerRoman"/>
      <w:lvlText w:val="%9."/>
      <w:lvlJc w:val="right"/>
      <w:pPr>
        <w:ind w:left="4275" w:hanging="420"/>
      </w:pPr>
    </w:lvl>
  </w:abstractNum>
  <w:abstractNum w:abstractNumId="41">
    <w:nsid w:val="79C84502"/>
    <w:multiLevelType w:val="multilevel"/>
    <w:tmpl w:val="79C84502"/>
    <w:lvl w:ilvl="0">
      <w:start w:val="1"/>
      <w:numFmt w:val="japaneseCounting"/>
      <w:lvlText w:val="第%1节"/>
      <w:lvlJc w:val="left"/>
      <w:pPr>
        <w:ind w:left="840" w:hanging="84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A7938DB"/>
    <w:multiLevelType w:val="multilevel"/>
    <w:tmpl w:val="7A7938DB"/>
    <w:lvl w:ilvl="0">
      <w:start w:val="1"/>
      <w:numFmt w:val="japaneseCounting"/>
      <w:lvlText w:val="第%1节"/>
      <w:lvlJc w:val="left"/>
      <w:pPr>
        <w:tabs>
          <w:tab w:val="left" w:pos="750"/>
        </w:tabs>
        <w:ind w:left="750" w:hanging="75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nsid w:val="7F54052F"/>
    <w:multiLevelType w:val="multilevel"/>
    <w:tmpl w:val="7F54052F"/>
    <w:lvl w:ilvl="0">
      <w:start w:val="1"/>
      <w:numFmt w:val="japaneseCounting"/>
      <w:lvlText w:val="%1、"/>
      <w:lvlJc w:val="left"/>
      <w:pPr>
        <w:ind w:left="885" w:hanging="450"/>
      </w:p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
  </w:num>
  <w:num w:numId="32">
    <w:abstractNumId w:val="4"/>
  </w:num>
  <w:num w:numId="33">
    <w:abstractNumId w:val="22"/>
  </w:num>
  <w:num w:numId="34">
    <w:abstractNumId w:val="1"/>
  </w:num>
  <w:num w:numId="35">
    <w:abstractNumId w:val="5"/>
  </w:num>
  <w:num w:numId="36">
    <w:abstractNumId w:val="12"/>
  </w:num>
  <w:num w:numId="37">
    <w:abstractNumId w:val="2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30"/>
  </w:num>
  <w:num w:numId="44">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E556C"/>
    <w:rsid w:val="000279AE"/>
    <w:rsid w:val="00063912"/>
    <w:rsid w:val="000D3802"/>
    <w:rsid w:val="000F0773"/>
    <w:rsid w:val="00251895"/>
    <w:rsid w:val="002540D1"/>
    <w:rsid w:val="00285091"/>
    <w:rsid w:val="002E303F"/>
    <w:rsid w:val="002F147D"/>
    <w:rsid w:val="00310941"/>
    <w:rsid w:val="003C0B50"/>
    <w:rsid w:val="003C1EF3"/>
    <w:rsid w:val="00400D9C"/>
    <w:rsid w:val="00525C42"/>
    <w:rsid w:val="005A1617"/>
    <w:rsid w:val="005A4FF0"/>
    <w:rsid w:val="005B0226"/>
    <w:rsid w:val="005B5614"/>
    <w:rsid w:val="00646324"/>
    <w:rsid w:val="006E1EFA"/>
    <w:rsid w:val="00715522"/>
    <w:rsid w:val="00754C18"/>
    <w:rsid w:val="0077519B"/>
    <w:rsid w:val="007E1E48"/>
    <w:rsid w:val="007E451F"/>
    <w:rsid w:val="007E482D"/>
    <w:rsid w:val="007E556C"/>
    <w:rsid w:val="007E6369"/>
    <w:rsid w:val="007F3EB8"/>
    <w:rsid w:val="007F7FA6"/>
    <w:rsid w:val="008D789C"/>
    <w:rsid w:val="008E163A"/>
    <w:rsid w:val="008F14A2"/>
    <w:rsid w:val="00976646"/>
    <w:rsid w:val="009769F0"/>
    <w:rsid w:val="009A2829"/>
    <w:rsid w:val="009B284B"/>
    <w:rsid w:val="00A02DB1"/>
    <w:rsid w:val="00A255BB"/>
    <w:rsid w:val="00A63549"/>
    <w:rsid w:val="00A6679C"/>
    <w:rsid w:val="00A92ACD"/>
    <w:rsid w:val="00AB5F1A"/>
    <w:rsid w:val="00B01C6A"/>
    <w:rsid w:val="00B06EAB"/>
    <w:rsid w:val="00B52823"/>
    <w:rsid w:val="00B54E8C"/>
    <w:rsid w:val="00B57DA7"/>
    <w:rsid w:val="00B74F86"/>
    <w:rsid w:val="00C00E62"/>
    <w:rsid w:val="00C6318A"/>
    <w:rsid w:val="00CD112C"/>
    <w:rsid w:val="00CD1319"/>
    <w:rsid w:val="00CE4C1A"/>
    <w:rsid w:val="00CF5BA2"/>
    <w:rsid w:val="00D074AD"/>
    <w:rsid w:val="00DC1D4F"/>
    <w:rsid w:val="00E17BC7"/>
    <w:rsid w:val="00E42071"/>
    <w:rsid w:val="00E71543"/>
    <w:rsid w:val="00E80AF9"/>
    <w:rsid w:val="00EA0733"/>
    <w:rsid w:val="00EE576E"/>
    <w:rsid w:val="00F22CA9"/>
    <w:rsid w:val="00F6049B"/>
    <w:rsid w:val="00F7383C"/>
    <w:rsid w:val="00FD6DAF"/>
    <w:rsid w:val="03F82CF4"/>
    <w:rsid w:val="06646A0F"/>
    <w:rsid w:val="07CA28FC"/>
    <w:rsid w:val="09CA43F5"/>
    <w:rsid w:val="11696AD1"/>
    <w:rsid w:val="240B1B5D"/>
    <w:rsid w:val="30FB39BF"/>
    <w:rsid w:val="41C138AE"/>
    <w:rsid w:val="41D57AE4"/>
    <w:rsid w:val="48386DB5"/>
    <w:rsid w:val="49235A6A"/>
    <w:rsid w:val="4A6C7024"/>
    <w:rsid w:val="4E2E0BD9"/>
    <w:rsid w:val="54E91858"/>
    <w:rsid w:val="57BB786C"/>
    <w:rsid w:val="5C607920"/>
    <w:rsid w:val="609813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91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063912"/>
    <w:pPr>
      <w:widowControl/>
      <w:spacing w:before="100" w:beforeAutospacing="1" w:after="100" w:afterAutospacing="1"/>
      <w:jc w:val="left"/>
    </w:pPr>
    <w:rPr>
      <w:rFonts w:ascii="宋体" w:hAnsi="宋体"/>
      <w:kern w:val="0"/>
      <w:sz w:val="24"/>
    </w:rPr>
  </w:style>
  <w:style w:type="character" w:styleId="a4">
    <w:name w:val="Hyperlink"/>
    <w:basedOn w:val="a0"/>
    <w:uiPriority w:val="99"/>
    <w:semiHidden/>
    <w:unhideWhenUsed/>
    <w:qFormat/>
    <w:rsid w:val="00063912"/>
    <w:rPr>
      <w:color w:val="0000FF"/>
      <w:u w:val="single"/>
    </w:rPr>
  </w:style>
  <w:style w:type="paragraph" w:styleId="a5">
    <w:name w:val="List Paragraph"/>
    <w:basedOn w:val="a"/>
    <w:uiPriority w:val="99"/>
    <w:qFormat/>
    <w:rsid w:val="00063912"/>
    <w:pPr>
      <w:ind w:firstLineChars="200" w:firstLine="420"/>
    </w:pPr>
    <w:rPr>
      <w:rFonts w:ascii="Calibri" w:hAnsi="Calibri"/>
      <w:szCs w:val="22"/>
    </w:rPr>
  </w:style>
  <w:style w:type="character" w:customStyle="1" w:styleId="neirong1">
    <w:name w:val="neirong1"/>
    <w:qFormat/>
    <w:rsid w:val="00063912"/>
    <w:rPr>
      <w:color w:val="333333"/>
      <w:sz w:val="18"/>
      <w:szCs w:val="18"/>
    </w:rPr>
  </w:style>
  <w:style w:type="paragraph" w:styleId="a6">
    <w:name w:val="header"/>
    <w:basedOn w:val="a"/>
    <w:link w:val="Char"/>
    <w:uiPriority w:val="99"/>
    <w:unhideWhenUsed/>
    <w:rsid w:val="009B28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B284B"/>
    <w:rPr>
      <w:rFonts w:ascii="Times New Roman" w:eastAsia="宋体" w:hAnsi="Times New Roman" w:cs="Times New Roman"/>
      <w:kern w:val="2"/>
      <w:sz w:val="18"/>
      <w:szCs w:val="18"/>
    </w:rPr>
  </w:style>
  <w:style w:type="paragraph" w:styleId="a7">
    <w:name w:val="footer"/>
    <w:basedOn w:val="a"/>
    <w:link w:val="Char0"/>
    <w:uiPriority w:val="99"/>
    <w:unhideWhenUsed/>
    <w:rsid w:val="009B284B"/>
    <w:pPr>
      <w:tabs>
        <w:tab w:val="center" w:pos="4153"/>
        <w:tab w:val="right" w:pos="8306"/>
      </w:tabs>
      <w:snapToGrid w:val="0"/>
      <w:jc w:val="left"/>
    </w:pPr>
    <w:rPr>
      <w:sz w:val="18"/>
      <w:szCs w:val="18"/>
    </w:rPr>
  </w:style>
  <w:style w:type="character" w:customStyle="1" w:styleId="Char0">
    <w:name w:val="页脚 Char"/>
    <w:basedOn w:val="a0"/>
    <w:link w:val="a7"/>
    <w:uiPriority w:val="99"/>
    <w:rsid w:val="009B284B"/>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pPr>
      <w:widowControl/>
      <w:spacing w:before="100" w:beforeAutospacing="1" w:after="100" w:afterAutospacing="1"/>
      <w:jc w:val="left"/>
    </w:pPr>
    <w:rPr>
      <w:rFonts w:ascii="宋体" w:hAnsi="宋体"/>
      <w:kern w:val="0"/>
      <w:sz w:val="24"/>
    </w:rPr>
  </w:style>
  <w:style w:type="character" w:styleId="a4">
    <w:name w:val="Hyperlink"/>
    <w:basedOn w:val="a0"/>
    <w:uiPriority w:val="99"/>
    <w:semiHidden/>
    <w:unhideWhenUsed/>
    <w:qFormat/>
    <w:rPr>
      <w:color w:val="0000FF"/>
      <w:u w:val="single"/>
    </w:rPr>
  </w:style>
  <w:style w:type="paragraph" w:styleId="a5">
    <w:name w:val="List Paragraph"/>
    <w:basedOn w:val="a"/>
    <w:uiPriority w:val="99"/>
    <w:qFormat/>
    <w:pPr>
      <w:ind w:firstLineChars="200" w:firstLine="420"/>
    </w:pPr>
    <w:rPr>
      <w:rFonts w:ascii="Calibri" w:hAnsi="Calibri"/>
      <w:szCs w:val="22"/>
    </w:rPr>
  </w:style>
  <w:style w:type="character" w:customStyle="1" w:styleId="neirong1">
    <w:name w:val="neirong1"/>
    <w:qFormat/>
    <w:rPr>
      <w:color w:val="333333"/>
      <w:sz w:val="18"/>
      <w:szCs w:val="18"/>
    </w:rPr>
  </w:style>
  <w:style w:type="paragraph" w:styleId="a6">
    <w:name w:val="header"/>
    <w:basedOn w:val="a"/>
    <w:link w:val="Char"/>
    <w:uiPriority w:val="99"/>
    <w:unhideWhenUsed/>
    <w:rsid w:val="009B28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B284B"/>
    <w:rPr>
      <w:rFonts w:ascii="Times New Roman" w:eastAsia="宋体" w:hAnsi="Times New Roman" w:cs="Times New Roman"/>
      <w:kern w:val="2"/>
      <w:sz w:val="18"/>
      <w:szCs w:val="18"/>
    </w:rPr>
  </w:style>
  <w:style w:type="paragraph" w:styleId="a7">
    <w:name w:val="footer"/>
    <w:basedOn w:val="a"/>
    <w:link w:val="Char0"/>
    <w:uiPriority w:val="99"/>
    <w:unhideWhenUsed/>
    <w:rsid w:val="009B284B"/>
    <w:pPr>
      <w:tabs>
        <w:tab w:val="center" w:pos="4153"/>
        <w:tab w:val="right" w:pos="8306"/>
      </w:tabs>
      <w:snapToGrid w:val="0"/>
      <w:jc w:val="left"/>
    </w:pPr>
    <w:rPr>
      <w:sz w:val="18"/>
      <w:szCs w:val="18"/>
    </w:rPr>
  </w:style>
  <w:style w:type="character" w:customStyle="1" w:styleId="Char0">
    <w:name w:val="页脚 Char"/>
    <w:basedOn w:val="a0"/>
    <w:link w:val="a7"/>
    <w:uiPriority w:val="99"/>
    <w:rsid w:val="009B284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343124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44550DE-C53C-40EB-BA4A-5AB683EB074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7</Pages>
  <Words>520</Words>
  <Characters>2969</Characters>
  <Application>Microsoft Office Word</Application>
  <DocSecurity>0</DocSecurity>
  <Lines>24</Lines>
  <Paragraphs>6</Paragraphs>
  <ScaleCrop>false</ScaleCrop>
  <Company/>
  <LinksUpToDate>false</LinksUpToDate>
  <CharactersWithSpaces>3483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bwj</dc:creator>
  <cp:lastModifiedBy>lenovo</cp:lastModifiedBy>
  <cp:revision>31</cp:revision>
  <dcterms:created xsi:type="dcterms:W3CDTF">2019-01-26T10:35:00Z</dcterms:created>
  <dcterms:modified xsi:type="dcterms:W3CDTF">2019-09-19T07:48:00Z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